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oleObject"/>
  <Default Extension="rels" ContentType="application/vnd.openxmlformats-package.relationships+xml"/>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charts/chart1.xml" ContentType="application/vnd.openxmlformats-officedocument.drawingml.chart+xml"/>
  <Override PartName="/word/header3.xml" ContentType="application/vnd.openxmlformats-officedocument.wordprocessingml.header+xml"/>
  <Override PartName="/word/footer1.xml" ContentType="application/vnd.openxmlformats-officedocument.wordprocessingml.footer+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7" w:type="dxa"/>
        <w:tblInd w:w="250" w:type="dxa"/>
        <w:tblLook w:val="04A0" w:firstRow="1" w:lastRow="0" w:firstColumn="1" w:lastColumn="0" w:noHBand="0" w:noVBand="1"/>
      </w:tblPr>
      <w:tblGrid>
        <w:gridCol w:w="4678"/>
        <w:gridCol w:w="4819"/>
      </w:tblGrid>
      <w:tr w:rsidR="00CE08BE" w:rsidRPr="0011718C" w14:paraId="207A31E6" w14:textId="77777777" w:rsidTr="00F53BB2">
        <w:tc>
          <w:tcPr>
            <w:tcW w:w="4678" w:type="dxa"/>
          </w:tcPr>
          <w:p w14:paraId="539A0982" w14:textId="77777777" w:rsidR="00CE08BE" w:rsidRPr="0011718C" w:rsidRDefault="00CE08BE" w:rsidP="00F53BB2">
            <w:pPr>
              <w:rPr>
                <w:rFonts w:ascii="Times New Roman" w:eastAsia="Times New Roman" w:hAnsi="Times New Roman"/>
                <w:sz w:val="24"/>
                <w:szCs w:val="24"/>
              </w:rPr>
            </w:pPr>
            <w:r w:rsidRPr="0011718C">
              <w:rPr>
                <w:rFonts w:ascii="Times New Roman" w:eastAsia="Cambria" w:hAnsi="Times New Roman"/>
                <w:spacing w:val="-2"/>
                <w:sz w:val="24"/>
                <w:szCs w:val="24"/>
              </w:rPr>
              <w:t>СОГЛАСОВАННО</w:t>
            </w:r>
          </w:p>
          <w:p w14:paraId="576B968B" w14:textId="77777777" w:rsidR="00CE08BE" w:rsidRPr="006D32C0" w:rsidRDefault="00CE08BE" w:rsidP="00F53BB2">
            <w:pPr>
              <w:ind w:right="591"/>
              <w:rPr>
                <w:rFonts w:ascii="Times New Roman" w:hAnsi="Times New Roman"/>
                <w:spacing w:val="-1"/>
                <w:sz w:val="24"/>
                <w:szCs w:val="24"/>
                <w:lang w:val="ru-RU"/>
              </w:rPr>
            </w:pPr>
            <w:r w:rsidRPr="006D32C0">
              <w:rPr>
                <w:rFonts w:ascii="Times New Roman" w:hAnsi="Times New Roman"/>
                <w:spacing w:val="-1"/>
                <w:sz w:val="24"/>
                <w:szCs w:val="24"/>
                <w:lang w:val="ru-RU"/>
              </w:rPr>
              <w:t>Глава</w:t>
            </w:r>
            <w:r w:rsidRPr="006D32C0">
              <w:rPr>
                <w:rFonts w:ascii="Times New Roman" w:hAnsi="Times New Roman"/>
                <w:sz w:val="24"/>
                <w:szCs w:val="24"/>
                <w:lang w:val="ru-RU"/>
              </w:rPr>
              <w:t xml:space="preserve"> </w:t>
            </w:r>
            <w:proofErr w:type="spellStart"/>
            <w:r>
              <w:rPr>
                <w:rFonts w:ascii="Times New Roman" w:hAnsi="Times New Roman"/>
                <w:spacing w:val="-1"/>
                <w:sz w:val="24"/>
                <w:szCs w:val="24"/>
                <w:lang w:val="ru-RU"/>
              </w:rPr>
              <w:t>Рыбаловского</w:t>
            </w:r>
            <w:proofErr w:type="spellEnd"/>
            <w:r>
              <w:rPr>
                <w:rFonts w:ascii="Times New Roman" w:hAnsi="Times New Roman"/>
                <w:spacing w:val="-1"/>
                <w:sz w:val="24"/>
                <w:szCs w:val="24"/>
                <w:lang w:val="ru-RU"/>
              </w:rPr>
              <w:t xml:space="preserve"> сельского поселения</w:t>
            </w:r>
            <w:r w:rsidRPr="006D32C0">
              <w:rPr>
                <w:rFonts w:ascii="Times New Roman" w:hAnsi="Times New Roman"/>
                <w:spacing w:val="-1"/>
                <w:sz w:val="24"/>
                <w:szCs w:val="24"/>
                <w:lang w:val="ru-RU"/>
              </w:rPr>
              <w:t xml:space="preserve"> Томского района</w:t>
            </w:r>
          </w:p>
          <w:p w14:paraId="557B35ED" w14:textId="77777777" w:rsidR="00CE08BE" w:rsidRPr="006D32C0" w:rsidRDefault="00CE08BE" w:rsidP="00F53BB2">
            <w:pPr>
              <w:ind w:right="591"/>
              <w:rPr>
                <w:rFonts w:ascii="Times New Roman" w:hAnsi="Times New Roman"/>
                <w:spacing w:val="-1"/>
                <w:sz w:val="24"/>
                <w:szCs w:val="24"/>
                <w:lang w:val="ru-RU"/>
              </w:rPr>
            </w:pPr>
            <w:r w:rsidRPr="006D32C0">
              <w:rPr>
                <w:rFonts w:ascii="Times New Roman" w:hAnsi="Times New Roman"/>
                <w:spacing w:val="-1"/>
                <w:sz w:val="24"/>
                <w:szCs w:val="24"/>
                <w:lang w:val="ru-RU"/>
              </w:rPr>
              <w:t>Томской области</w:t>
            </w:r>
          </w:p>
          <w:p w14:paraId="72D0A05C" w14:textId="77777777" w:rsidR="00CE08BE" w:rsidRPr="005E0AB5" w:rsidRDefault="00CE08BE" w:rsidP="00F53BB2">
            <w:pPr>
              <w:ind w:right="591"/>
              <w:rPr>
                <w:rFonts w:ascii="Times New Roman" w:eastAsia="Times New Roman" w:hAnsi="Times New Roman"/>
                <w:sz w:val="24"/>
                <w:szCs w:val="24"/>
                <w:lang w:val="ru-RU"/>
              </w:rPr>
            </w:pPr>
          </w:p>
          <w:p w14:paraId="48A4CC67" w14:textId="77777777" w:rsidR="00CE08BE" w:rsidRPr="006D32C0" w:rsidRDefault="00CE08BE" w:rsidP="00F53BB2">
            <w:pPr>
              <w:tabs>
                <w:tab w:val="left" w:pos="2833"/>
              </w:tabs>
              <w:rPr>
                <w:rFonts w:ascii="Times New Roman" w:hAnsi="Times New Roman"/>
                <w:sz w:val="24"/>
                <w:szCs w:val="24"/>
                <w:lang w:val="ru-RU"/>
              </w:rPr>
            </w:pPr>
            <w:r w:rsidRPr="006D32C0">
              <w:rPr>
                <w:rFonts w:ascii="Times New Roman" w:hAnsi="Times New Roman"/>
                <w:spacing w:val="-1"/>
                <w:sz w:val="24"/>
                <w:szCs w:val="24"/>
                <w:lang w:val="ru-RU"/>
              </w:rPr>
              <w:t>__________________ А.И. Тюменцев</w:t>
            </w:r>
            <w:r w:rsidRPr="006D32C0">
              <w:rPr>
                <w:rFonts w:ascii="Times New Roman" w:hAnsi="Times New Roman"/>
                <w:sz w:val="24"/>
                <w:szCs w:val="24"/>
                <w:lang w:val="ru-RU"/>
              </w:rPr>
              <w:t xml:space="preserve"> </w:t>
            </w:r>
          </w:p>
          <w:p w14:paraId="7542634E" w14:textId="77777777" w:rsidR="00CE08BE" w:rsidRPr="006D32C0" w:rsidRDefault="00CE08BE" w:rsidP="00F53BB2">
            <w:pPr>
              <w:tabs>
                <w:tab w:val="left" w:pos="2833"/>
              </w:tabs>
              <w:rPr>
                <w:rFonts w:ascii="Times New Roman" w:hAnsi="Times New Roman"/>
                <w:sz w:val="24"/>
                <w:szCs w:val="24"/>
                <w:lang w:val="ru-RU"/>
              </w:rPr>
            </w:pPr>
            <w:r>
              <w:rPr>
                <w:rFonts w:ascii="Times New Roman" w:hAnsi="Times New Roman"/>
                <w:sz w:val="24"/>
                <w:szCs w:val="24"/>
                <w:lang w:val="ru-RU"/>
              </w:rPr>
              <w:t>« ___ » _____________ 2015</w:t>
            </w:r>
            <w:r w:rsidRPr="006D32C0">
              <w:rPr>
                <w:rFonts w:ascii="Times New Roman" w:hAnsi="Times New Roman"/>
                <w:sz w:val="24"/>
                <w:szCs w:val="24"/>
                <w:lang w:val="ru-RU"/>
              </w:rPr>
              <w:t xml:space="preserve"> г. </w:t>
            </w:r>
          </w:p>
          <w:p w14:paraId="0EE8AA04" w14:textId="77777777" w:rsidR="00CE08BE" w:rsidRPr="0011718C" w:rsidRDefault="00CE08BE" w:rsidP="00F53BB2">
            <w:pPr>
              <w:rPr>
                <w:rFonts w:ascii="Times New Roman" w:eastAsia="Cambria" w:hAnsi="Times New Roman"/>
                <w:spacing w:val="-1"/>
                <w:sz w:val="24"/>
                <w:szCs w:val="24"/>
              </w:rPr>
            </w:pPr>
          </w:p>
          <w:p w14:paraId="0ECF068A" w14:textId="77777777" w:rsidR="00CE08BE" w:rsidRPr="0011718C" w:rsidRDefault="00CE08BE" w:rsidP="00F53BB2">
            <w:pPr>
              <w:rPr>
                <w:rFonts w:ascii="Times New Roman" w:eastAsia="Cambria" w:hAnsi="Times New Roman"/>
                <w:spacing w:val="27"/>
                <w:sz w:val="24"/>
                <w:szCs w:val="24"/>
              </w:rPr>
            </w:pPr>
            <w:proofErr w:type="spellStart"/>
            <w:r w:rsidRPr="0011718C">
              <w:rPr>
                <w:rFonts w:ascii="Times New Roman" w:eastAsia="Cambria" w:hAnsi="Times New Roman"/>
                <w:spacing w:val="-1"/>
                <w:sz w:val="24"/>
                <w:szCs w:val="24"/>
              </w:rPr>
              <w:t>Генеральный</w:t>
            </w:r>
            <w:proofErr w:type="spellEnd"/>
            <w:r w:rsidRPr="0011718C">
              <w:rPr>
                <w:rFonts w:ascii="Times New Roman" w:eastAsia="Cambria" w:hAnsi="Times New Roman"/>
                <w:spacing w:val="-1"/>
                <w:sz w:val="24"/>
                <w:szCs w:val="24"/>
              </w:rPr>
              <w:t xml:space="preserve"> </w:t>
            </w:r>
            <w:proofErr w:type="spellStart"/>
            <w:r w:rsidRPr="0011718C">
              <w:rPr>
                <w:rFonts w:ascii="Times New Roman" w:eastAsia="Cambria" w:hAnsi="Times New Roman"/>
                <w:spacing w:val="-1"/>
                <w:sz w:val="24"/>
                <w:szCs w:val="24"/>
              </w:rPr>
              <w:t>директор</w:t>
            </w:r>
            <w:proofErr w:type="spellEnd"/>
          </w:p>
          <w:p w14:paraId="373AA09E" w14:textId="77777777" w:rsidR="00CE08BE" w:rsidRPr="0011718C" w:rsidRDefault="00CE08BE" w:rsidP="00F53BB2">
            <w:pPr>
              <w:rPr>
                <w:rFonts w:ascii="Times New Roman" w:eastAsia="Cambria" w:hAnsi="Times New Roman"/>
                <w:spacing w:val="-1"/>
                <w:sz w:val="24"/>
                <w:szCs w:val="24"/>
              </w:rPr>
            </w:pPr>
            <w:r w:rsidRPr="0011718C">
              <w:rPr>
                <w:rFonts w:ascii="Times New Roman" w:eastAsia="Cambria" w:hAnsi="Times New Roman"/>
                <w:spacing w:val="27"/>
                <w:sz w:val="24"/>
                <w:szCs w:val="24"/>
              </w:rPr>
              <w:t>ООО</w:t>
            </w:r>
            <w:r w:rsidRPr="0011718C">
              <w:rPr>
                <w:rFonts w:ascii="Times New Roman" w:eastAsia="Cambria" w:hAnsi="Times New Roman"/>
                <w:spacing w:val="1"/>
                <w:sz w:val="24"/>
                <w:szCs w:val="24"/>
              </w:rPr>
              <w:t xml:space="preserve"> </w:t>
            </w:r>
            <w:r w:rsidRPr="0011718C">
              <w:rPr>
                <w:rFonts w:ascii="Times New Roman" w:eastAsia="Cambria" w:hAnsi="Times New Roman"/>
                <w:spacing w:val="-1"/>
                <w:sz w:val="24"/>
                <w:szCs w:val="24"/>
              </w:rPr>
              <w:t xml:space="preserve">«ЛАРС </w:t>
            </w:r>
            <w:proofErr w:type="spellStart"/>
            <w:r w:rsidRPr="0011718C">
              <w:rPr>
                <w:rFonts w:ascii="Times New Roman" w:eastAsia="Cambria" w:hAnsi="Times New Roman"/>
                <w:spacing w:val="-1"/>
                <w:sz w:val="24"/>
                <w:szCs w:val="24"/>
              </w:rPr>
              <w:t>Инжиниринг</w:t>
            </w:r>
            <w:proofErr w:type="spellEnd"/>
            <w:r w:rsidRPr="0011718C">
              <w:rPr>
                <w:rFonts w:ascii="Times New Roman" w:eastAsia="Cambria" w:hAnsi="Times New Roman"/>
                <w:spacing w:val="-1"/>
                <w:sz w:val="24"/>
                <w:szCs w:val="24"/>
              </w:rPr>
              <w:t>»</w:t>
            </w:r>
          </w:p>
          <w:p w14:paraId="5F30A7FC" w14:textId="77777777" w:rsidR="00CE08BE" w:rsidRPr="0011718C" w:rsidRDefault="00CE08BE" w:rsidP="00F53BB2">
            <w:pPr>
              <w:rPr>
                <w:rFonts w:ascii="Times New Roman" w:eastAsia="Cambria" w:hAnsi="Times New Roman"/>
                <w:spacing w:val="-1"/>
                <w:sz w:val="24"/>
                <w:szCs w:val="24"/>
              </w:rPr>
            </w:pPr>
          </w:p>
          <w:p w14:paraId="68A95F89" w14:textId="77777777" w:rsidR="00CE08BE" w:rsidRPr="0011718C" w:rsidRDefault="00CE08BE" w:rsidP="00F53BB2">
            <w:pPr>
              <w:rPr>
                <w:rFonts w:ascii="Times New Roman" w:eastAsia="Cambria" w:hAnsi="Times New Roman"/>
                <w:spacing w:val="-1"/>
                <w:sz w:val="24"/>
                <w:szCs w:val="24"/>
              </w:rPr>
            </w:pPr>
            <w:r w:rsidRPr="0011718C">
              <w:rPr>
                <w:rFonts w:ascii="Times New Roman" w:eastAsia="Cambria" w:hAnsi="Times New Roman"/>
                <w:spacing w:val="-1"/>
                <w:sz w:val="24"/>
                <w:szCs w:val="24"/>
              </w:rPr>
              <w:t xml:space="preserve">__________________ К.Е. </w:t>
            </w:r>
            <w:proofErr w:type="spellStart"/>
            <w:r w:rsidRPr="0011718C">
              <w:rPr>
                <w:rFonts w:ascii="Times New Roman" w:eastAsia="Cambria" w:hAnsi="Times New Roman"/>
                <w:spacing w:val="-1"/>
                <w:sz w:val="24"/>
                <w:szCs w:val="24"/>
              </w:rPr>
              <w:t>Марьясов</w:t>
            </w:r>
            <w:proofErr w:type="spellEnd"/>
          </w:p>
          <w:p w14:paraId="44C307AD" w14:textId="77777777" w:rsidR="00CE08BE" w:rsidRPr="0011718C" w:rsidRDefault="00CE08BE" w:rsidP="00F53BB2">
            <w:pPr>
              <w:tabs>
                <w:tab w:val="left" w:pos="2833"/>
              </w:tabs>
              <w:rPr>
                <w:rFonts w:ascii="Times New Roman" w:eastAsia="Cambria" w:hAnsi="Times New Roman"/>
                <w:sz w:val="24"/>
                <w:szCs w:val="24"/>
              </w:rPr>
            </w:pPr>
            <w:r w:rsidRPr="0011718C">
              <w:rPr>
                <w:rFonts w:ascii="Times New Roman" w:eastAsia="Cambria" w:hAnsi="Times New Roman"/>
                <w:sz w:val="24"/>
                <w:szCs w:val="24"/>
              </w:rPr>
              <w:t xml:space="preserve">« ___ » _____________ 2015 г. </w:t>
            </w:r>
          </w:p>
          <w:p w14:paraId="090A49D3" w14:textId="77777777" w:rsidR="00CE08BE" w:rsidRPr="0011718C" w:rsidRDefault="00CE08BE" w:rsidP="00F53BB2">
            <w:pPr>
              <w:rPr>
                <w:rFonts w:ascii="Times New Roman" w:eastAsia="Times New Roman" w:hAnsi="Times New Roman"/>
                <w:sz w:val="24"/>
                <w:szCs w:val="24"/>
              </w:rPr>
            </w:pPr>
          </w:p>
          <w:p w14:paraId="6ABECC30" w14:textId="77777777" w:rsidR="00CE08BE" w:rsidRPr="0011718C" w:rsidRDefault="00CE08BE" w:rsidP="00F53BB2">
            <w:pPr>
              <w:rPr>
                <w:rFonts w:ascii="Times New Roman" w:eastAsia="Cambria" w:hAnsi="Times New Roman"/>
                <w:spacing w:val="-2"/>
                <w:sz w:val="24"/>
                <w:szCs w:val="24"/>
              </w:rPr>
            </w:pPr>
          </w:p>
          <w:p w14:paraId="34AC318B" w14:textId="77777777" w:rsidR="00CE08BE" w:rsidRPr="0011718C" w:rsidRDefault="00CE08BE" w:rsidP="00F53BB2">
            <w:pPr>
              <w:rPr>
                <w:rFonts w:ascii="Times New Roman" w:eastAsia="Cambria" w:hAnsi="Times New Roman"/>
                <w:spacing w:val="-2"/>
                <w:sz w:val="24"/>
                <w:szCs w:val="24"/>
              </w:rPr>
            </w:pPr>
          </w:p>
        </w:tc>
        <w:tc>
          <w:tcPr>
            <w:tcW w:w="4819" w:type="dxa"/>
          </w:tcPr>
          <w:p w14:paraId="4CF56EBF" w14:textId="77777777" w:rsidR="00CE08BE" w:rsidRPr="0011718C" w:rsidRDefault="00CE08BE" w:rsidP="00F53BB2">
            <w:pPr>
              <w:rPr>
                <w:rFonts w:ascii="Times New Roman" w:eastAsia="Times New Roman" w:hAnsi="Times New Roman"/>
                <w:sz w:val="24"/>
                <w:szCs w:val="24"/>
              </w:rPr>
            </w:pPr>
            <w:r w:rsidRPr="0011718C">
              <w:rPr>
                <w:rFonts w:ascii="Times New Roman" w:eastAsia="Cambria" w:hAnsi="Times New Roman"/>
                <w:spacing w:val="-1"/>
                <w:sz w:val="24"/>
                <w:szCs w:val="24"/>
              </w:rPr>
              <w:t>УТВЕРЖДАЮ</w:t>
            </w:r>
          </w:p>
          <w:p w14:paraId="7EA679A3" w14:textId="77777777" w:rsidR="00CE08BE" w:rsidRPr="0011718C" w:rsidRDefault="00CE08BE" w:rsidP="00F53BB2">
            <w:pPr>
              <w:ind w:right="591"/>
              <w:rPr>
                <w:rFonts w:ascii="Times New Roman" w:eastAsia="Cambria" w:hAnsi="Times New Roman"/>
                <w:spacing w:val="-1"/>
                <w:sz w:val="24"/>
                <w:szCs w:val="24"/>
              </w:rPr>
            </w:pPr>
            <w:proofErr w:type="spellStart"/>
            <w:r w:rsidRPr="0011718C">
              <w:rPr>
                <w:rFonts w:ascii="Times New Roman" w:eastAsia="Cambria" w:hAnsi="Times New Roman"/>
                <w:spacing w:val="-1"/>
                <w:sz w:val="24"/>
                <w:szCs w:val="24"/>
              </w:rPr>
              <w:t>Глава</w:t>
            </w:r>
            <w:proofErr w:type="spellEnd"/>
            <w:r w:rsidRPr="0011718C">
              <w:rPr>
                <w:rFonts w:ascii="Times New Roman" w:eastAsia="Cambria" w:hAnsi="Times New Roman"/>
                <w:sz w:val="24"/>
                <w:szCs w:val="24"/>
              </w:rPr>
              <w:t xml:space="preserve"> </w:t>
            </w:r>
            <w:proofErr w:type="spellStart"/>
            <w:r w:rsidRPr="0011718C">
              <w:rPr>
                <w:rFonts w:ascii="Times New Roman" w:eastAsia="Cambria" w:hAnsi="Times New Roman"/>
                <w:spacing w:val="-1"/>
                <w:sz w:val="24"/>
                <w:szCs w:val="24"/>
              </w:rPr>
              <w:t>Томского</w:t>
            </w:r>
            <w:proofErr w:type="spellEnd"/>
            <w:r w:rsidRPr="0011718C">
              <w:rPr>
                <w:rFonts w:ascii="Times New Roman" w:eastAsia="Cambria" w:hAnsi="Times New Roman"/>
                <w:spacing w:val="-1"/>
                <w:sz w:val="24"/>
                <w:szCs w:val="24"/>
              </w:rPr>
              <w:t xml:space="preserve"> </w:t>
            </w:r>
            <w:proofErr w:type="spellStart"/>
            <w:r w:rsidRPr="0011718C">
              <w:rPr>
                <w:rFonts w:ascii="Times New Roman" w:eastAsia="Cambria" w:hAnsi="Times New Roman"/>
                <w:spacing w:val="-1"/>
                <w:sz w:val="24"/>
                <w:szCs w:val="24"/>
              </w:rPr>
              <w:t>района</w:t>
            </w:r>
            <w:proofErr w:type="spellEnd"/>
          </w:p>
          <w:p w14:paraId="539563C4" w14:textId="77777777" w:rsidR="00CE08BE" w:rsidRPr="0011718C" w:rsidRDefault="00CE08BE" w:rsidP="00F53BB2">
            <w:pPr>
              <w:ind w:right="591"/>
              <w:rPr>
                <w:rFonts w:ascii="Times New Roman" w:eastAsia="Cambria" w:hAnsi="Times New Roman"/>
                <w:spacing w:val="-1"/>
                <w:sz w:val="24"/>
                <w:szCs w:val="24"/>
              </w:rPr>
            </w:pPr>
            <w:proofErr w:type="spellStart"/>
            <w:r w:rsidRPr="0011718C">
              <w:rPr>
                <w:rFonts w:ascii="Times New Roman" w:eastAsia="Cambria" w:hAnsi="Times New Roman"/>
                <w:spacing w:val="-1"/>
                <w:sz w:val="24"/>
                <w:szCs w:val="24"/>
              </w:rPr>
              <w:t>Томской</w:t>
            </w:r>
            <w:proofErr w:type="spellEnd"/>
            <w:r w:rsidRPr="0011718C">
              <w:rPr>
                <w:rFonts w:ascii="Times New Roman" w:eastAsia="Cambria" w:hAnsi="Times New Roman"/>
                <w:spacing w:val="-1"/>
                <w:sz w:val="24"/>
                <w:szCs w:val="24"/>
              </w:rPr>
              <w:t xml:space="preserve"> </w:t>
            </w:r>
            <w:proofErr w:type="spellStart"/>
            <w:r w:rsidRPr="0011718C">
              <w:rPr>
                <w:rFonts w:ascii="Times New Roman" w:eastAsia="Cambria" w:hAnsi="Times New Roman"/>
                <w:spacing w:val="-1"/>
                <w:sz w:val="24"/>
                <w:szCs w:val="24"/>
              </w:rPr>
              <w:t>области</w:t>
            </w:r>
            <w:proofErr w:type="spellEnd"/>
          </w:p>
          <w:p w14:paraId="2521324B" w14:textId="77777777" w:rsidR="00CE08BE" w:rsidRPr="0011718C" w:rsidRDefault="00CE08BE" w:rsidP="00F53BB2">
            <w:pPr>
              <w:ind w:right="591"/>
              <w:rPr>
                <w:rFonts w:ascii="Times New Roman" w:eastAsia="Times New Roman" w:hAnsi="Times New Roman"/>
                <w:sz w:val="24"/>
                <w:szCs w:val="24"/>
              </w:rPr>
            </w:pPr>
          </w:p>
          <w:p w14:paraId="059323CB" w14:textId="77777777" w:rsidR="00CE08BE" w:rsidRPr="0011718C" w:rsidRDefault="00CE08BE" w:rsidP="00F53BB2">
            <w:pPr>
              <w:tabs>
                <w:tab w:val="left" w:pos="2833"/>
              </w:tabs>
              <w:rPr>
                <w:rFonts w:ascii="Times New Roman" w:eastAsia="Cambria" w:hAnsi="Times New Roman"/>
                <w:sz w:val="24"/>
                <w:szCs w:val="24"/>
              </w:rPr>
            </w:pPr>
            <w:r w:rsidRPr="0011718C">
              <w:rPr>
                <w:rFonts w:ascii="Times New Roman" w:eastAsia="Cambria" w:hAnsi="Times New Roman"/>
                <w:spacing w:val="-1"/>
                <w:sz w:val="24"/>
                <w:szCs w:val="24"/>
              </w:rPr>
              <w:t xml:space="preserve">__________________ </w:t>
            </w:r>
            <w:r w:rsidRPr="0011718C">
              <w:rPr>
                <w:rFonts w:ascii="Times New Roman" w:eastAsia="Cambria" w:hAnsi="Times New Roman"/>
                <w:sz w:val="24"/>
                <w:szCs w:val="24"/>
              </w:rPr>
              <w:t xml:space="preserve">В.Е. </w:t>
            </w:r>
            <w:proofErr w:type="spellStart"/>
            <w:r w:rsidRPr="0011718C">
              <w:rPr>
                <w:rFonts w:ascii="Times New Roman" w:eastAsia="Cambria" w:hAnsi="Times New Roman"/>
                <w:sz w:val="24"/>
                <w:szCs w:val="24"/>
              </w:rPr>
              <w:t>Лукьянов</w:t>
            </w:r>
            <w:proofErr w:type="spellEnd"/>
          </w:p>
          <w:p w14:paraId="78D0CD3A" w14:textId="77777777" w:rsidR="00CE08BE" w:rsidRPr="0011718C" w:rsidRDefault="00CE08BE" w:rsidP="00F53BB2">
            <w:pPr>
              <w:tabs>
                <w:tab w:val="left" w:pos="2833"/>
              </w:tabs>
              <w:rPr>
                <w:rFonts w:ascii="Times New Roman" w:eastAsia="Cambria" w:hAnsi="Times New Roman"/>
                <w:sz w:val="24"/>
                <w:szCs w:val="24"/>
              </w:rPr>
            </w:pPr>
            <w:r w:rsidRPr="0011718C">
              <w:rPr>
                <w:rFonts w:ascii="Times New Roman" w:eastAsia="Cambria" w:hAnsi="Times New Roman"/>
                <w:sz w:val="24"/>
                <w:szCs w:val="24"/>
              </w:rPr>
              <w:t xml:space="preserve">« ___ » _____________ 2015 г. </w:t>
            </w:r>
          </w:p>
          <w:p w14:paraId="7D5E29E5" w14:textId="77777777" w:rsidR="00CE08BE" w:rsidRPr="0011718C" w:rsidRDefault="00CE08BE" w:rsidP="00F53BB2">
            <w:pPr>
              <w:tabs>
                <w:tab w:val="left" w:pos="2833"/>
              </w:tabs>
              <w:rPr>
                <w:rFonts w:ascii="Times New Roman" w:eastAsia="Times New Roman" w:hAnsi="Times New Roman"/>
                <w:sz w:val="24"/>
                <w:szCs w:val="24"/>
              </w:rPr>
            </w:pPr>
          </w:p>
        </w:tc>
      </w:tr>
    </w:tbl>
    <w:p w14:paraId="46922AE5" w14:textId="77777777" w:rsidR="00CA6160" w:rsidRPr="005E0AB5" w:rsidRDefault="00CA6160" w:rsidP="00CA6160">
      <w:pPr>
        <w:spacing w:before="53"/>
        <w:ind w:left="165" w:right="108"/>
        <w:jc w:val="center"/>
        <w:rPr>
          <w:rFonts w:ascii="Times New Roman" w:hAnsi="Times New Roman" w:cs="Times New Roman"/>
          <w:b/>
          <w:sz w:val="24"/>
          <w:szCs w:val="24"/>
          <w:lang w:val="ru-RU"/>
        </w:rPr>
      </w:pPr>
    </w:p>
    <w:p w14:paraId="226EC80E" w14:textId="77777777" w:rsidR="00CA6160" w:rsidRDefault="00CA6160" w:rsidP="00CA6160">
      <w:pPr>
        <w:pStyle w:val="1"/>
        <w:spacing w:before="121"/>
        <w:ind w:left="0"/>
        <w:jc w:val="center"/>
        <w:rPr>
          <w:rFonts w:cs="Times New Roman"/>
          <w:spacing w:val="-1"/>
          <w:sz w:val="32"/>
          <w:szCs w:val="32"/>
          <w:lang w:val="ru-RU"/>
        </w:rPr>
      </w:pPr>
      <w:bookmarkStart w:id="0" w:name="_Toc403691695"/>
      <w:bookmarkStart w:id="1" w:name="_Toc403692476"/>
      <w:bookmarkStart w:id="2" w:name="_Toc403692729"/>
      <w:bookmarkStart w:id="3" w:name="_Toc403692869"/>
      <w:bookmarkStart w:id="4" w:name="_Toc403722131"/>
      <w:bookmarkStart w:id="5" w:name="_Toc403722247"/>
      <w:bookmarkStart w:id="6" w:name="_Toc405413986"/>
      <w:bookmarkStart w:id="7" w:name="_Toc405414597"/>
      <w:bookmarkStart w:id="8" w:name="_Toc405414735"/>
      <w:bookmarkStart w:id="9" w:name="_Toc405456819"/>
      <w:bookmarkStart w:id="10" w:name="_Toc405457460"/>
      <w:bookmarkStart w:id="11" w:name="_Toc410938651"/>
      <w:bookmarkStart w:id="12" w:name="_Toc410940241"/>
      <w:bookmarkStart w:id="13" w:name="_Toc410940289"/>
      <w:bookmarkStart w:id="14" w:name="_Toc413099231"/>
      <w:bookmarkStart w:id="15" w:name="_Toc413099306"/>
      <w:bookmarkStart w:id="16" w:name="_Toc413099360"/>
      <w:r w:rsidRPr="00DE74FA">
        <w:rPr>
          <w:rFonts w:cs="Times New Roman"/>
          <w:spacing w:val="-1"/>
          <w:sz w:val="32"/>
          <w:szCs w:val="32"/>
          <w:lang w:val="ru-RU"/>
        </w:rPr>
        <w:t xml:space="preserve">«Схема </w:t>
      </w:r>
      <w:r w:rsidRPr="005E0AB5">
        <w:rPr>
          <w:rFonts w:cs="Times New Roman"/>
          <w:spacing w:val="-1"/>
          <w:sz w:val="32"/>
          <w:szCs w:val="32"/>
          <w:lang w:val="ru-RU"/>
        </w:rPr>
        <w:t>теплоснабжения</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rsidRPr="00DE74FA">
        <w:rPr>
          <w:rFonts w:cs="Times New Roman"/>
          <w:spacing w:val="-1"/>
          <w:sz w:val="32"/>
          <w:szCs w:val="32"/>
          <w:lang w:val="ru-RU"/>
        </w:rPr>
        <w:t xml:space="preserve"> </w:t>
      </w:r>
    </w:p>
    <w:p w14:paraId="0EFD8F17" w14:textId="70B05324" w:rsidR="00CA6160" w:rsidRPr="00DE74FA" w:rsidRDefault="002B6B06" w:rsidP="00CA6160">
      <w:pPr>
        <w:pStyle w:val="1"/>
        <w:ind w:left="0"/>
        <w:jc w:val="center"/>
        <w:rPr>
          <w:rFonts w:cs="Times New Roman"/>
          <w:spacing w:val="-1"/>
          <w:sz w:val="32"/>
          <w:szCs w:val="32"/>
          <w:lang w:val="ru-RU"/>
        </w:rPr>
      </w:pPr>
      <w:bookmarkStart w:id="17" w:name="_Toc403691696"/>
      <w:bookmarkStart w:id="18" w:name="_Toc403692477"/>
      <w:bookmarkStart w:id="19" w:name="_Toc403692730"/>
      <w:bookmarkStart w:id="20" w:name="_Toc403692870"/>
      <w:bookmarkStart w:id="21" w:name="_Toc403722132"/>
      <w:bookmarkStart w:id="22" w:name="_Toc403722248"/>
      <w:bookmarkStart w:id="23" w:name="_Toc405413987"/>
      <w:bookmarkStart w:id="24" w:name="_Toc405414598"/>
      <w:bookmarkStart w:id="25" w:name="_Toc405414736"/>
      <w:bookmarkStart w:id="26" w:name="_Toc405456820"/>
      <w:bookmarkStart w:id="27" w:name="_Toc405457461"/>
      <w:bookmarkStart w:id="28" w:name="_Toc410938652"/>
      <w:bookmarkStart w:id="29" w:name="_Toc410940242"/>
      <w:bookmarkStart w:id="30" w:name="_Toc410940290"/>
      <w:bookmarkStart w:id="31" w:name="_Toc413099232"/>
      <w:bookmarkStart w:id="32" w:name="_Toc413099307"/>
      <w:bookmarkStart w:id="33" w:name="_Toc413099361"/>
      <w:proofErr w:type="spellStart"/>
      <w:r>
        <w:rPr>
          <w:rFonts w:cs="Times New Roman"/>
          <w:spacing w:val="-1"/>
          <w:sz w:val="32"/>
          <w:szCs w:val="32"/>
          <w:lang w:val="ru-RU"/>
        </w:rPr>
        <w:t>Рыбаловского</w:t>
      </w:r>
      <w:proofErr w:type="spellEnd"/>
      <w:r w:rsidR="00CA6160" w:rsidRPr="00DE74FA">
        <w:rPr>
          <w:rFonts w:cs="Times New Roman"/>
          <w:spacing w:val="-1"/>
          <w:sz w:val="32"/>
          <w:szCs w:val="32"/>
          <w:lang w:val="ru-RU"/>
        </w:rPr>
        <w:t xml:space="preserve"> </w:t>
      </w:r>
      <w:r w:rsidR="00CA6160" w:rsidRPr="005E0AB5">
        <w:rPr>
          <w:rFonts w:cs="Times New Roman"/>
          <w:spacing w:val="-1"/>
          <w:sz w:val="32"/>
          <w:szCs w:val="32"/>
          <w:lang w:val="ru-RU"/>
        </w:rPr>
        <w:t>сельского</w:t>
      </w:r>
      <w:r w:rsidR="00CA6160" w:rsidRPr="00DE74FA">
        <w:rPr>
          <w:rFonts w:cs="Times New Roman"/>
          <w:spacing w:val="-1"/>
          <w:sz w:val="32"/>
          <w:szCs w:val="32"/>
          <w:lang w:val="ru-RU"/>
        </w:rPr>
        <w:t xml:space="preserve"> </w:t>
      </w:r>
      <w:r w:rsidR="00CA6160" w:rsidRPr="005E0AB5">
        <w:rPr>
          <w:rFonts w:cs="Times New Roman"/>
          <w:spacing w:val="-1"/>
          <w:sz w:val="32"/>
          <w:szCs w:val="32"/>
          <w:lang w:val="ru-RU"/>
        </w:rPr>
        <w:t>поселения</w:t>
      </w:r>
      <w:r w:rsidR="00CA6160" w:rsidRPr="00DE74FA">
        <w:rPr>
          <w:rFonts w:cs="Times New Roman"/>
          <w:spacing w:val="-1"/>
          <w:sz w:val="32"/>
          <w:szCs w:val="32"/>
          <w:lang w:val="ru-RU"/>
        </w:rPr>
        <w:t xml:space="preserve"> </w:t>
      </w:r>
      <w:r w:rsidR="00CA6160" w:rsidRPr="005E0AB5">
        <w:rPr>
          <w:rFonts w:cs="Times New Roman"/>
          <w:spacing w:val="-1"/>
          <w:sz w:val="32"/>
          <w:szCs w:val="32"/>
          <w:lang w:val="ru-RU"/>
        </w:rPr>
        <w:t>Томского</w:t>
      </w:r>
      <w:r w:rsidR="00CA6160" w:rsidRPr="00DE74FA">
        <w:rPr>
          <w:rFonts w:cs="Times New Roman"/>
          <w:spacing w:val="-1"/>
          <w:sz w:val="32"/>
          <w:szCs w:val="32"/>
          <w:lang w:val="ru-RU"/>
        </w:rPr>
        <w:t xml:space="preserve"> </w:t>
      </w:r>
      <w:r w:rsidR="00CA6160" w:rsidRPr="005E0AB5">
        <w:rPr>
          <w:rFonts w:cs="Times New Roman"/>
          <w:spacing w:val="-1"/>
          <w:sz w:val="32"/>
          <w:szCs w:val="32"/>
          <w:lang w:val="ru-RU"/>
        </w:rPr>
        <w:t>муниципального</w:t>
      </w:r>
      <w:r w:rsidR="00CA6160" w:rsidRPr="00DE74FA">
        <w:rPr>
          <w:rFonts w:cs="Times New Roman"/>
          <w:spacing w:val="-1"/>
          <w:sz w:val="32"/>
          <w:szCs w:val="32"/>
          <w:lang w:val="ru-RU"/>
        </w:rPr>
        <w:t xml:space="preserve"> </w:t>
      </w:r>
      <w:r w:rsidR="00CA6160" w:rsidRPr="005E0AB5">
        <w:rPr>
          <w:rFonts w:cs="Times New Roman"/>
          <w:spacing w:val="-1"/>
          <w:sz w:val="32"/>
          <w:szCs w:val="32"/>
          <w:lang w:val="ru-RU"/>
        </w:rPr>
        <w:t>рай</w:t>
      </w:r>
      <w:r w:rsidR="00CA6160">
        <w:rPr>
          <w:rFonts w:cs="Times New Roman"/>
          <w:spacing w:val="-1"/>
          <w:sz w:val="32"/>
          <w:szCs w:val="32"/>
          <w:lang w:val="ru-RU"/>
        </w:rPr>
        <w:t>о</w:t>
      </w:r>
      <w:r w:rsidR="00CA6160" w:rsidRPr="005E0AB5">
        <w:rPr>
          <w:rFonts w:cs="Times New Roman"/>
          <w:spacing w:val="-1"/>
          <w:sz w:val="32"/>
          <w:szCs w:val="32"/>
          <w:lang w:val="ru-RU"/>
        </w:rPr>
        <w:t>на</w:t>
      </w:r>
      <w:r w:rsidR="00CA6160" w:rsidRPr="00DE74FA">
        <w:rPr>
          <w:rFonts w:cs="Times New Roman"/>
          <w:spacing w:val="-1"/>
          <w:sz w:val="32"/>
          <w:szCs w:val="32"/>
          <w:lang w:val="ru-RU"/>
        </w:rPr>
        <w:t xml:space="preserve"> </w:t>
      </w:r>
      <w:r w:rsidR="00CA6160" w:rsidRPr="005E0AB5">
        <w:rPr>
          <w:rFonts w:cs="Times New Roman"/>
          <w:spacing w:val="-1"/>
          <w:sz w:val="32"/>
          <w:szCs w:val="32"/>
          <w:lang w:val="ru-RU"/>
        </w:rPr>
        <w:t>Томской</w:t>
      </w:r>
      <w:r w:rsidR="00CA6160">
        <w:rPr>
          <w:rFonts w:cs="Times New Roman"/>
          <w:spacing w:val="-1"/>
          <w:sz w:val="32"/>
          <w:szCs w:val="32"/>
          <w:lang w:val="ru-RU"/>
        </w:rPr>
        <w:t xml:space="preserve"> области на период с 2014</w:t>
      </w:r>
      <w:r w:rsidR="00CA6160" w:rsidRPr="00DE74FA">
        <w:rPr>
          <w:rFonts w:cs="Times New Roman"/>
          <w:spacing w:val="-1"/>
          <w:sz w:val="32"/>
          <w:szCs w:val="32"/>
          <w:lang w:val="ru-RU"/>
        </w:rPr>
        <w:t xml:space="preserve"> до 202</w:t>
      </w:r>
      <w:r w:rsidR="00CA6160">
        <w:rPr>
          <w:rFonts w:cs="Times New Roman"/>
          <w:spacing w:val="-1"/>
          <w:sz w:val="32"/>
          <w:szCs w:val="32"/>
          <w:lang w:val="ru-RU"/>
        </w:rPr>
        <w:t>9 годы</w:t>
      </w:r>
      <w:r w:rsidR="00CA6160" w:rsidRPr="00DE74FA">
        <w:rPr>
          <w:rFonts w:cs="Times New Roman"/>
          <w:spacing w:val="-1"/>
          <w:sz w:val="32"/>
          <w:szCs w:val="32"/>
          <w:lang w:val="ru-RU"/>
        </w:rPr>
        <w:t>»</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p w14:paraId="30671C34" w14:textId="5DD2D8A2" w:rsidR="00CA6160" w:rsidRPr="005E0AB5" w:rsidRDefault="00442A57" w:rsidP="00CA6160">
      <w:pPr>
        <w:pStyle w:val="1"/>
        <w:spacing w:before="121"/>
        <w:ind w:left="0"/>
        <w:jc w:val="center"/>
        <w:rPr>
          <w:rFonts w:cs="Times New Roman"/>
          <w:b w:val="0"/>
          <w:bCs w:val="0"/>
          <w:sz w:val="32"/>
          <w:szCs w:val="32"/>
          <w:lang w:val="ru-RU"/>
        </w:rPr>
      </w:pPr>
      <w:bookmarkStart w:id="34" w:name="_Toc410938653"/>
      <w:bookmarkStart w:id="35" w:name="_Toc410940243"/>
      <w:bookmarkStart w:id="36" w:name="_Toc410940291"/>
      <w:bookmarkStart w:id="37" w:name="_Toc413099233"/>
      <w:bookmarkStart w:id="38" w:name="_Toc413099308"/>
      <w:bookmarkStart w:id="39" w:name="_Toc413099362"/>
      <w:r>
        <w:rPr>
          <w:rFonts w:cs="Times New Roman"/>
          <w:spacing w:val="-1"/>
          <w:sz w:val="32"/>
          <w:szCs w:val="32"/>
          <w:lang w:val="ru-RU"/>
        </w:rPr>
        <w:t>Утверждаемая часть</w:t>
      </w:r>
      <w:bookmarkEnd w:id="34"/>
      <w:bookmarkEnd w:id="35"/>
      <w:bookmarkEnd w:id="36"/>
      <w:bookmarkEnd w:id="37"/>
      <w:bookmarkEnd w:id="38"/>
      <w:bookmarkEnd w:id="39"/>
    </w:p>
    <w:p w14:paraId="7EB1CF3A" w14:textId="4A8ED11E" w:rsidR="00CA6160" w:rsidRPr="00D80DA3" w:rsidRDefault="00442A57" w:rsidP="00D80DA3">
      <w:pPr>
        <w:jc w:val="center"/>
        <w:rPr>
          <w:rFonts w:ascii="Times New Roman" w:eastAsia="Times New Roman" w:hAnsi="Times New Roman" w:cs="Times New Roman"/>
          <w:b/>
          <w:bCs/>
          <w:sz w:val="28"/>
          <w:szCs w:val="24"/>
          <w:lang w:val="ru-RU"/>
        </w:rPr>
      </w:pPr>
      <w:r>
        <w:rPr>
          <w:rFonts w:ascii="Times New Roman" w:eastAsia="Times New Roman" w:hAnsi="Times New Roman" w:cs="Times New Roman"/>
          <w:b/>
          <w:bCs/>
          <w:sz w:val="28"/>
          <w:szCs w:val="24"/>
          <w:lang w:val="ru-RU"/>
        </w:rPr>
        <w:t>ПСТ.УЧ</w:t>
      </w:r>
      <w:r w:rsidR="00D80DA3">
        <w:rPr>
          <w:rFonts w:ascii="Times New Roman" w:eastAsia="Times New Roman" w:hAnsi="Times New Roman" w:cs="Times New Roman"/>
          <w:b/>
          <w:bCs/>
          <w:sz w:val="28"/>
          <w:szCs w:val="24"/>
          <w:lang w:val="ru-RU"/>
        </w:rPr>
        <w:t>.016.000</w:t>
      </w:r>
    </w:p>
    <w:p w14:paraId="0667EA32" w14:textId="77777777" w:rsidR="00CA6160" w:rsidRPr="005E0AB5" w:rsidRDefault="00CA6160" w:rsidP="00CA6160">
      <w:pPr>
        <w:rPr>
          <w:rFonts w:ascii="Times New Roman" w:eastAsia="Times New Roman" w:hAnsi="Times New Roman" w:cs="Times New Roman"/>
          <w:b/>
          <w:bCs/>
          <w:sz w:val="24"/>
          <w:szCs w:val="24"/>
          <w:lang w:val="ru-RU"/>
        </w:rPr>
      </w:pPr>
    </w:p>
    <w:p w14:paraId="5B903909" w14:textId="77777777" w:rsidR="00CA6160" w:rsidRPr="005E0AB5" w:rsidRDefault="00CA6160" w:rsidP="00CA6160">
      <w:pPr>
        <w:rPr>
          <w:rFonts w:ascii="Times New Roman" w:eastAsia="Times New Roman" w:hAnsi="Times New Roman" w:cs="Times New Roman"/>
          <w:b/>
          <w:bCs/>
          <w:sz w:val="24"/>
          <w:szCs w:val="24"/>
          <w:lang w:val="ru-RU"/>
        </w:rPr>
      </w:pPr>
    </w:p>
    <w:p w14:paraId="46E8E2F0" w14:textId="77777777" w:rsidR="00CA6160" w:rsidRPr="005E0AB5" w:rsidRDefault="00CA6160" w:rsidP="00CA6160">
      <w:pPr>
        <w:rPr>
          <w:rFonts w:ascii="Times New Roman" w:eastAsia="Times New Roman" w:hAnsi="Times New Roman" w:cs="Times New Roman"/>
          <w:b/>
          <w:bCs/>
          <w:sz w:val="24"/>
          <w:szCs w:val="24"/>
          <w:lang w:val="ru-RU"/>
        </w:rPr>
      </w:pPr>
    </w:p>
    <w:p w14:paraId="6F56F4C4" w14:textId="77777777" w:rsidR="00CA6160" w:rsidRPr="005E0AB5" w:rsidRDefault="00CA6160" w:rsidP="00CA6160">
      <w:pPr>
        <w:rPr>
          <w:rFonts w:ascii="Times New Roman" w:eastAsia="Times New Roman" w:hAnsi="Times New Roman" w:cs="Times New Roman"/>
          <w:b/>
          <w:bCs/>
          <w:sz w:val="24"/>
          <w:szCs w:val="24"/>
          <w:lang w:val="ru-RU"/>
        </w:rPr>
      </w:pPr>
    </w:p>
    <w:p w14:paraId="75F8EC66" w14:textId="71CDC664" w:rsidR="00CA6160" w:rsidRPr="005E0AB5" w:rsidRDefault="00CA6160" w:rsidP="00CA6160">
      <w:pPr>
        <w:rPr>
          <w:rFonts w:ascii="Times New Roman" w:eastAsia="Times New Roman" w:hAnsi="Times New Roman" w:cs="Times New Roman"/>
          <w:b/>
          <w:bCs/>
          <w:sz w:val="24"/>
          <w:szCs w:val="24"/>
          <w:lang w:val="ru-RU"/>
        </w:rPr>
      </w:pPr>
    </w:p>
    <w:p w14:paraId="69920627" w14:textId="77777777" w:rsidR="00CA6160" w:rsidRPr="005E0AB5" w:rsidRDefault="00CA6160" w:rsidP="00CA6160">
      <w:pPr>
        <w:rPr>
          <w:rFonts w:ascii="Times New Roman" w:eastAsia="Times New Roman" w:hAnsi="Times New Roman" w:cs="Times New Roman"/>
          <w:b/>
          <w:bCs/>
          <w:sz w:val="24"/>
          <w:szCs w:val="24"/>
          <w:lang w:val="ru-RU"/>
        </w:rPr>
      </w:pPr>
    </w:p>
    <w:p w14:paraId="2203052C" w14:textId="77777777" w:rsidR="00CA6160" w:rsidRPr="005E0AB5" w:rsidRDefault="00CA6160" w:rsidP="00CA6160">
      <w:pPr>
        <w:rPr>
          <w:rFonts w:ascii="Times New Roman" w:eastAsia="Times New Roman" w:hAnsi="Times New Roman" w:cs="Times New Roman"/>
          <w:b/>
          <w:bCs/>
          <w:sz w:val="24"/>
          <w:szCs w:val="24"/>
          <w:lang w:val="ru-RU"/>
        </w:rPr>
      </w:pPr>
    </w:p>
    <w:p w14:paraId="68EA3E40" w14:textId="3D5D5BDB" w:rsidR="00CA6160" w:rsidRPr="005E0AB5" w:rsidRDefault="00CA6160" w:rsidP="00CA6160">
      <w:pPr>
        <w:rPr>
          <w:rFonts w:ascii="Times New Roman" w:eastAsia="Times New Roman" w:hAnsi="Times New Roman" w:cs="Times New Roman"/>
          <w:b/>
          <w:bCs/>
          <w:sz w:val="28"/>
          <w:szCs w:val="28"/>
          <w:lang w:val="ru-RU"/>
        </w:rPr>
      </w:pPr>
      <w:r w:rsidRPr="005E0AB5">
        <w:rPr>
          <w:rFonts w:ascii="Times New Roman" w:eastAsia="Times New Roman" w:hAnsi="Times New Roman" w:cs="Times New Roman"/>
          <w:b/>
          <w:bCs/>
          <w:sz w:val="28"/>
          <w:szCs w:val="28"/>
          <w:lang w:val="ru-RU"/>
        </w:rPr>
        <w:t xml:space="preserve">Договор оказания услуг: </w:t>
      </w:r>
      <w:r w:rsidR="002B6B06">
        <w:rPr>
          <w:rFonts w:ascii="Times New Roman" w:eastAsia="Times New Roman" w:hAnsi="Times New Roman" w:cs="Times New Roman"/>
          <w:b/>
          <w:bCs/>
          <w:sz w:val="28"/>
          <w:szCs w:val="28"/>
          <w:lang w:val="ru-RU"/>
        </w:rPr>
        <w:t>№ 367</w:t>
      </w:r>
      <w:r w:rsidR="00231EB7" w:rsidRPr="00231EB7">
        <w:rPr>
          <w:rFonts w:ascii="Times New Roman" w:eastAsia="Times New Roman" w:hAnsi="Times New Roman" w:cs="Times New Roman"/>
          <w:b/>
          <w:bCs/>
          <w:sz w:val="28"/>
          <w:szCs w:val="28"/>
          <w:lang w:val="ru-RU"/>
        </w:rPr>
        <w:t xml:space="preserve"> от 15.08.2014</w:t>
      </w:r>
    </w:p>
    <w:p w14:paraId="7D631236" w14:textId="77777777" w:rsidR="00CA6160" w:rsidRPr="005E0AB5" w:rsidRDefault="00CA6160" w:rsidP="00CA6160">
      <w:pPr>
        <w:rPr>
          <w:rFonts w:ascii="Times New Roman" w:eastAsia="Times New Roman" w:hAnsi="Times New Roman" w:cs="Times New Roman"/>
          <w:b/>
          <w:bCs/>
          <w:sz w:val="28"/>
          <w:szCs w:val="28"/>
          <w:lang w:val="ru-RU"/>
        </w:rPr>
      </w:pPr>
      <w:r w:rsidRPr="005E0AB5">
        <w:rPr>
          <w:rFonts w:ascii="Times New Roman" w:eastAsia="Times New Roman" w:hAnsi="Times New Roman" w:cs="Times New Roman"/>
          <w:b/>
          <w:bCs/>
          <w:sz w:val="28"/>
          <w:szCs w:val="28"/>
          <w:lang w:val="ru-RU"/>
        </w:rPr>
        <w:t>Разработчик: ООО «ЛАРС Инжиниринг»</w:t>
      </w:r>
    </w:p>
    <w:p w14:paraId="5CBE9036" w14:textId="77777777" w:rsidR="00CA6160" w:rsidRPr="005E0AB5" w:rsidRDefault="00CA6160" w:rsidP="00CA6160">
      <w:pPr>
        <w:rPr>
          <w:rFonts w:ascii="Times New Roman" w:eastAsia="Times New Roman" w:hAnsi="Times New Roman" w:cs="Times New Roman"/>
          <w:b/>
          <w:bCs/>
          <w:sz w:val="24"/>
          <w:szCs w:val="24"/>
          <w:lang w:val="ru-RU"/>
        </w:rPr>
      </w:pPr>
    </w:p>
    <w:p w14:paraId="15AF455B" w14:textId="77777777" w:rsidR="00CA6160" w:rsidRPr="005E0AB5" w:rsidRDefault="00CA6160" w:rsidP="00CA6160">
      <w:pPr>
        <w:rPr>
          <w:rFonts w:ascii="Times New Roman" w:eastAsia="Times New Roman" w:hAnsi="Times New Roman" w:cs="Times New Roman"/>
          <w:b/>
          <w:bCs/>
          <w:sz w:val="24"/>
          <w:szCs w:val="24"/>
          <w:lang w:val="ru-RU"/>
        </w:rPr>
      </w:pPr>
    </w:p>
    <w:p w14:paraId="00047074" w14:textId="77777777" w:rsidR="00CA6160" w:rsidRPr="005E0AB5" w:rsidRDefault="00CA6160" w:rsidP="00CA6160">
      <w:pPr>
        <w:rPr>
          <w:rFonts w:ascii="Times New Roman" w:eastAsia="Times New Roman" w:hAnsi="Times New Roman" w:cs="Times New Roman"/>
          <w:b/>
          <w:bCs/>
          <w:sz w:val="24"/>
          <w:szCs w:val="24"/>
          <w:lang w:val="ru-RU"/>
        </w:rPr>
      </w:pPr>
    </w:p>
    <w:p w14:paraId="455AD50D" w14:textId="77777777" w:rsidR="00CA6160" w:rsidRPr="005E0AB5" w:rsidRDefault="00CA6160" w:rsidP="00CA6160">
      <w:pPr>
        <w:rPr>
          <w:rFonts w:ascii="Times New Roman" w:eastAsia="Times New Roman" w:hAnsi="Times New Roman" w:cs="Times New Roman"/>
          <w:b/>
          <w:bCs/>
          <w:sz w:val="24"/>
          <w:szCs w:val="24"/>
          <w:lang w:val="ru-RU"/>
        </w:rPr>
      </w:pPr>
    </w:p>
    <w:p w14:paraId="48AC356E" w14:textId="77777777" w:rsidR="00CA6160" w:rsidRPr="005E0AB5" w:rsidRDefault="00CA6160" w:rsidP="00CA6160">
      <w:pPr>
        <w:rPr>
          <w:rFonts w:ascii="Times New Roman" w:eastAsia="Times New Roman" w:hAnsi="Times New Roman" w:cs="Times New Roman"/>
          <w:b/>
          <w:bCs/>
          <w:sz w:val="24"/>
          <w:szCs w:val="24"/>
          <w:lang w:val="ru-RU"/>
        </w:rPr>
      </w:pPr>
    </w:p>
    <w:p w14:paraId="118A9F45" w14:textId="77777777" w:rsidR="00CA6160" w:rsidRPr="005E0AB5" w:rsidRDefault="00CA6160" w:rsidP="00CA6160">
      <w:pPr>
        <w:rPr>
          <w:rFonts w:ascii="Times New Roman" w:eastAsia="Times New Roman" w:hAnsi="Times New Roman" w:cs="Times New Roman"/>
          <w:b/>
          <w:bCs/>
          <w:sz w:val="24"/>
          <w:szCs w:val="24"/>
          <w:lang w:val="ru-RU"/>
        </w:rPr>
      </w:pPr>
    </w:p>
    <w:p w14:paraId="0E0CD989" w14:textId="77777777" w:rsidR="00CA6160" w:rsidRPr="005E0AB5" w:rsidRDefault="00CA6160" w:rsidP="00CA6160">
      <w:pPr>
        <w:rPr>
          <w:rFonts w:ascii="Times New Roman" w:eastAsia="Times New Roman" w:hAnsi="Times New Roman" w:cs="Times New Roman"/>
          <w:b/>
          <w:bCs/>
          <w:sz w:val="24"/>
          <w:szCs w:val="24"/>
          <w:lang w:val="ru-RU"/>
        </w:rPr>
      </w:pPr>
    </w:p>
    <w:p w14:paraId="1E020A7A" w14:textId="77777777" w:rsidR="00CA6160" w:rsidRPr="005E0AB5" w:rsidRDefault="00CA6160" w:rsidP="00CA6160">
      <w:pPr>
        <w:rPr>
          <w:rFonts w:ascii="Times New Roman" w:eastAsia="Times New Roman" w:hAnsi="Times New Roman" w:cs="Times New Roman"/>
          <w:b/>
          <w:bCs/>
          <w:sz w:val="24"/>
          <w:szCs w:val="24"/>
          <w:lang w:val="ru-RU"/>
        </w:rPr>
      </w:pPr>
    </w:p>
    <w:p w14:paraId="4F58BC84" w14:textId="77777777" w:rsidR="00CA6160" w:rsidRPr="005E0AB5" w:rsidRDefault="00CA6160" w:rsidP="00CA6160">
      <w:pPr>
        <w:rPr>
          <w:rFonts w:ascii="Times New Roman" w:eastAsia="Times New Roman" w:hAnsi="Times New Roman" w:cs="Times New Roman"/>
          <w:b/>
          <w:bCs/>
          <w:sz w:val="24"/>
          <w:szCs w:val="24"/>
          <w:lang w:val="ru-RU"/>
        </w:rPr>
      </w:pPr>
    </w:p>
    <w:p w14:paraId="1A44F7C3" w14:textId="77777777" w:rsidR="00CA6160" w:rsidRPr="005E0AB5" w:rsidRDefault="00CA6160" w:rsidP="00CA6160">
      <w:pPr>
        <w:rPr>
          <w:rFonts w:ascii="Times New Roman" w:eastAsia="Times New Roman" w:hAnsi="Times New Roman" w:cs="Times New Roman"/>
          <w:b/>
          <w:bCs/>
          <w:sz w:val="24"/>
          <w:szCs w:val="24"/>
          <w:lang w:val="ru-RU"/>
        </w:rPr>
      </w:pPr>
    </w:p>
    <w:p w14:paraId="6C432388" w14:textId="77777777" w:rsidR="00CA6160" w:rsidRPr="005E0AB5" w:rsidRDefault="00CA6160" w:rsidP="00CA6160">
      <w:pPr>
        <w:rPr>
          <w:rFonts w:ascii="Times New Roman" w:eastAsia="Times New Roman" w:hAnsi="Times New Roman" w:cs="Times New Roman"/>
          <w:b/>
          <w:bCs/>
          <w:sz w:val="24"/>
          <w:szCs w:val="24"/>
          <w:lang w:val="ru-RU"/>
        </w:rPr>
      </w:pPr>
    </w:p>
    <w:p w14:paraId="66B70281" w14:textId="77777777" w:rsidR="00CA6160" w:rsidRPr="005E0AB5" w:rsidRDefault="00CA6160" w:rsidP="00CA6160">
      <w:pPr>
        <w:rPr>
          <w:rFonts w:ascii="Times New Roman" w:eastAsia="Times New Roman" w:hAnsi="Times New Roman" w:cs="Times New Roman"/>
          <w:b/>
          <w:bCs/>
          <w:sz w:val="24"/>
          <w:szCs w:val="24"/>
          <w:lang w:val="ru-RU"/>
        </w:rPr>
      </w:pPr>
    </w:p>
    <w:p w14:paraId="15E7F07F" w14:textId="77777777" w:rsidR="00CA6160" w:rsidRPr="005E0AB5" w:rsidRDefault="00CA6160" w:rsidP="00CA6160">
      <w:pPr>
        <w:rPr>
          <w:rFonts w:ascii="Times New Roman" w:eastAsia="Times New Roman" w:hAnsi="Times New Roman" w:cs="Times New Roman"/>
          <w:b/>
          <w:bCs/>
          <w:sz w:val="24"/>
          <w:szCs w:val="24"/>
          <w:lang w:val="ru-RU"/>
        </w:rPr>
      </w:pPr>
    </w:p>
    <w:p w14:paraId="7E02059C" w14:textId="77777777" w:rsidR="00CA6160" w:rsidRPr="005E0AB5" w:rsidRDefault="00CA6160" w:rsidP="00CA6160">
      <w:pPr>
        <w:rPr>
          <w:rFonts w:ascii="Times New Roman" w:eastAsia="Times New Roman" w:hAnsi="Times New Roman" w:cs="Times New Roman"/>
          <w:b/>
          <w:bCs/>
          <w:sz w:val="24"/>
          <w:szCs w:val="24"/>
          <w:lang w:val="ru-RU"/>
        </w:rPr>
      </w:pPr>
    </w:p>
    <w:p w14:paraId="2E9E2AD5" w14:textId="77777777" w:rsidR="00CA6160" w:rsidRPr="005E0AB5" w:rsidRDefault="00CA6160" w:rsidP="00CA6160">
      <w:pPr>
        <w:rPr>
          <w:rFonts w:ascii="Times New Roman" w:eastAsia="Times New Roman" w:hAnsi="Times New Roman" w:cs="Times New Roman"/>
          <w:b/>
          <w:bCs/>
          <w:sz w:val="24"/>
          <w:szCs w:val="24"/>
          <w:lang w:val="ru-RU"/>
        </w:rPr>
      </w:pPr>
    </w:p>
    <w:p w14:paraId="04DDFC48" w14:textId="77777777" w:rsidR="00CA6160" w:rsidRPr="005E0AB5" w:rsidRDefault="00CA6160" w:rsidP="00CA6160">
      <w:pPr>
        <w:rPr>
          <w:rFonts w:ascii="Times New Roman" w:eastAsia="Times New Roman" w:hAnsi="Times New Roman" w:cs="Times New Roman"/>
          <w:b/>
          <w:bCs/>
          <w:sz w:val="24"/>
          <w:szCs w:val="24"/>
          <w:lang w:val="ru-RU"/>
        </w:rPr>
      </w:pPr>
    </w:p>
    <w:p w14:paraId="532413E5" w14:textId="0E4370B9" w:rsidR="00CA6160" w:rsidRPr="005E0AB5" w:rsidRDefault="003F1A45" w:rsidP="00CA6160">
      <w:pPr>
        <w:jc w:val="center"/>
        <w:rPr>
          <w:rFonts w:ascii="Times New Roman" w:eastAsia="Times New Roman" w:hAnsi="Times New Roman" w:cs="Times New Roman"/>
          <w:b/>
          <w:bCs/>
          <w:sz w:val="24"/>
          <w:szCs w:val="24"/>
          <w:lang w:val="ru-RU"/>
        </w:rPr>
      </w:pPr>
      <w:r>
        <w:rPr>
          <w:rFonts w:ascii="Times New Roman" w:eastAsia="Times New Roman" w:hAnsi="Times New Roman" w:cs="Times New Roman"/>
          <w:b/>
          <w:bCs/>
          <w:sz w:val="24"/>
          <w:szCs w:val="24"/>
          <w:lang w:val="ru-RU"/>
        </w:rPr>
        <w:t>Томск 2015</w:t>
      </w:r>
    </w:p>
    <w:tbl>
      <w:tblPr>
        <w:tblW w:w="9497" w:type="dxa"/>
        <w:tblInd w:w="250" w:type="dxa"/>
        <w:tblLook w:val="04A0" w:firstRow="1" w:lastRow="0" w:firstColumn="1" w:lastColumn="0" w:noHBand="0" w:noVBand="1"/>
      </w:tblPr>
      <w:tblGrid>
        <w:gridCol w:w="4820"/>
        <w:gridCol w:w="4677"/>
      </w:tblGrid>
      <w:tr w:rsidR="00CA6160" w:rsidRPr="00303A87" w14:paraId="6103E23B" w14:textId="77777777" w:rsidTr="00BA1050">
        <w:tc>
          <w:tcPr>
            <w:tcW w:w="4820" w:type="dxa"/>
          </w:tcPr>
          <w:p w14:paraId="69C4E78A" w14:textId="77777777" w:rsidR="00CA6160" w:rsidRPr="005E0AB5" w:rsidRDefault="00CA6160" w:rsidP="00BA1050">
            <w:pPr>
              <w:spacing w:before="37"/>
              <w:rPr>
                <w:rFonts w:ascii="Times New Roman" w:eastAsia="Times New Roman" w:hAnsi="Times New Roman" w:cs="Times New Roman"/>
                <w:sz w:val="24"/>
                <w:szCs w:val="24"/>
                <w:lang w:val="ru-RU"/>
              </w:rPr>
            </w:pPr>
          </w:p>
          <w:p w14:paraId="41F39B82" w14:textId="77777777" w:rsidR="00CA6160" w:rsidRPr="005E0AB5" w:rsidRDefault="00CA6160" w:rsidP="00BA1050">
            <w:pPr>
              <w:spacing w:before="42"/>
              <w:rPr>
                <w:rFonts w:ascii="Times New Roman" w:hAnsi="Times New Roman" w:cs="Times New Roman"/>
                <w:spacing w:val="-2"/>
                <w:sz w:val="24"/>
                <w:szCs w:val="24"/>
                <w:lang w:val="ru-RU"/>
              </w:rPr>
            </w:pPr>
          </w:p>
        </w:tc>
        <w:tc>
          <w:tcPr>
            <w:tcW w:w="4677" w:type="dxa"/>
          </w:tcPr>
          <w:p w14:paraId="7DA80775" w14:textId="77777777" w:rsidR="00CE08BE" w:rsidRPr="0011718C" w:rsidRDefault="00CE08BE" w:rsidP="00CE08BE">
            <w:pPr>
              <w:rPr>
                <w:rFonts w:ascii="Times New Roman" w:eastAsia="Times New Roman" w:hAnsi="Times New Roman"/>
                <w:sz w:val="24"/>
                <w:szCs w:val="24"/>
              </w:rPr>
            </w:pPr>
            <w:r w:rsidRPr="0011718C">
              <w:rPr>
                <w:rFonts w:ascii="Times New Roman" w:eastAsia="Cambria" w:hAnsi="Times New Roman"/>
                <w:spacing w:val="-1"/>
                <w:sz w:val="24"/>
                <w:szCs w:val="24"/>
              </w:rPr>
              <w:lastRenderedPageBreak/>
              <w:t>УТВЕРЖДАЮ</w:t>
            </w:r>
          </w:p>
          <w:p w14:paraId="32330300" w14:textId="77777777" w:rsidR="00CE08BE" w:rsidRPr="0011718C" w:rsidRDefault="00CE08BE" w:rsidP="00CE08BE">
            <w:pPr>
              <w:ind w:right="591"/>
              <w:rPr>
                <w:rFonts w:ascii="Times New Roman" w:eastAsia="Cambria" w:hAnsi="Times New Roman"/>
                <w:spacing w:val="-1"/>
                <w:sz w:val="24"/>
                <w:szCs w:val="24"/>
              </w:rPr>
            </w:pPr>
            <w:proofErr w:type="spellStart"/>
            <w:r w:rsidRPr="0011718C">
              <w:rPr>
                <w:rFonts w:ascii="Times New Roman" w:eastAsia="Cambria" w:hAnsi="Times New Roman"/>
                <w:spacing w:val="-1"/>
                <w:sz w:val="24"/>
                <w:szCs w:val="24"/>
              </w:rPr>
              <w:lastRenderedPageBreak/>
              <w:t>Глава</w:t>
            </w:r>
            <w:proofErr w:type="spellEnd"/>
            <w:r w:rsidRPr="0011718C">
              <w:rPr>
                <w:rFonts w:ascii="Times New Roman" w:eastAsia="Cambria" w:hAnsi="Times New Roman"/>
                <w:sz w:val="24"/>
                <w:szCs w:val="24"/>
              </w:rPr>
              <w:t xml:space="preserve"> </w:t>
            </w:r>
            <w:proofErr w:type="spellStart"/>
            <w:r w:rsidRPr="0011718C">
              <w:rPr>
                <w:rFonts w:ascii="Times New Roman" w:eastAsia="Cambria" w:hAnsi="Times New Roman"/>
                <w:spacing w:val="-1"/>
                <w:sz w:val="24"/>
                <w:szCs w:val="24"/>
              </w:rPr>
              <w:t>Томского</w:t>
            </w:r>
            <w:proofErr w:type="spellEnd"/>
            <w:r w:rsidRPr="0011718C">
              <w:rPr>
                <w:rFonts w:ascii="Times New Roman" w:eastAsia="Cambria" w:hAnsi="Times New Roman"/>
                <w:spacing w:val="-1"/>
                <w:sz w:val="24"/>
                <w:szCs w:val="24"/>
              </w:rPr>
              <w:t xml:space="preserve"> </w:t>
            </w:r>
            <w:proofErr w:type="spellStart"/>
            <w:r w:rsidRPr="0011718C">
              <w:rPr>
                <w:rFonts w:ascii="Times New Roman" w:eastAsia="Cambria" w:hAnsi="Times New Roman"/>
                <w:spacing w:val="-1"/>
                <w:sz w:val="24"/>
                <w:szCs w:val="24"/>
              </w:rPr>
              <w:t>района</w:t>
            </w:r>
            <w:proofErr w:type="spellEnd"/>
          </w:p>
          <w:p w14:paraId="6A06D543" w14:textId="77777777" w:rsidR="00CE08BE" w:rsidRPr="0011718C" w:rsidRDefault="00CE08BE" w:rsidP="00CE08BE">
            <w:pPr>
              <w:ind w:right="591"/>
              <w:rPr>
                <w:rFonts w:ascii="Times New Roman" w:eastAsia="Cambria" w:hAnsi="Times New Roman"/>
                <w:spacing w:val="-1"/>
                <w:sz w:val="24"/>
                <w:szCs w:val="24"/>
              </w:rPr>
            </w:pPr>
            <w:proofErr w:type="spellStart"/>
            <w:r w:rsidRPr="0011718C">
              <w:rPr>
                <w:rFonts w:ascii="Times New Roman" w:eastAsia="Cambria" w:hAnsi="Times New Roman"/>
                <w:spacing w:val="-1"/>
                <w:sz w:val="24"/>
                <w:szCs w:val="24"/>
              </w:rPr>
              <w:t>Томской</w:t>
            </w:r>
            <w:proofErr w:type="spellEnd"/>
            <w:r w:rsidRPr="0011718C">
              <w:rPr>
                <w:rFonts w:ascii="Times New Roman" w:eastAsia="Cambria" w:hAnsi="Times New Roman"/>
                <w:spacing w:val="-1"/>
                <w:sz w:val="24"/>
                <w:szCs w:val="24"/>
              </w:rPr>
              <w:t xml:space="preserve"> </w:t>
            </w:r>
            <w:proofErr w:type="spellStart"/>
            <w:r w:rsidRPr="0011718C">
              <w:rPr>
                <w:rFonts w:ascii="Times New Roman" w:eastAsia="Cambria" w:hAnsi="Times New Roman"/>
                <w:spacing w:val="-1"/>
                <w:sz w:val="24"/>
                <w:szCs w:val="24"/>
              </w:rPr>
              <w:t>области</w:t>
            </w:r>
            <w:proofErr w:type="spellEnd"/>
          </w:p>
          <w:p w14:paraId="2330695F" w14:textId="77777777" w:rsidR="00CE08BE" w:rsidRPr="0011718C" w:rsidRDefault="00CE08BE" w:rsidP="00CE08BE">
            <w:pPr>
              <w:ind w:right="591"/>
              <w:rPr>
                <w:rFonts w:ascii="Times New Roman" w:eastAsia="Times New Roman" w:hAnsi="Times New Roman"/>
                <w:sz w:val="24"/>
                <w:szCs w:val="24"/>
              </w:rPr>
            </w:pPr>
          </w:p>
          <w:p w14:paraId="134728EC" w14:textId="77777777" w:rsidR="00CE08BE" w:rsidRPr="0011718C" w:rsidRDefault="00CE08BE" w:rsidP="00CE08BE">
            <w:pPr>
              <w:tabs>
                <w:tab w:val="left" w:pos="2833"/>
              </w:tabs>
              <w:rPr>
                <w:rFonts w:ascii="Times New Roman" w:eastAsia="Cambria" w:hAnsi="Times New Roman"/>
                <w:sz w:val="24"/>
                <w:szCs w:val="24"/>
              </w:rPr>
            </w:pPr>
            <w:r w:rsidRPr="0011718C">
              <w:rPr>
                <w:rFonts w:ascii="Times New Roman" w:eastAsia="Cambria" w:hAnsi="Times New Roman"/>
                <w:spacing w:val="-1"/>
                <w:sz w:val="24"/>
                <w:szCs w:val="24"/>
              </w:rPr>
              <w:t xml:space="preserve">__________________ </w:t>
            </w:r>
            <w:r w:rsidRPr="0011718C">
              <w:rPr>
                <w:rFonts w:ascii="Times New Roman" w:eastAsia="Cambria" w:hAnsi="Times New Roman"/>
                <w:sz w:val="24"/>
                <w:szCs w:val="24"/>
              </w:rPr>
              <w:t xml:space="preserve">В.Е. </w:t>
            </w:r>
            <w:proofErr w:type="spellStart"/>
            <w:r w:rsidRPr="0011718C">
              <w:rPr>
                <w:rFonts w:ascii="Times New Roman" w:eastAsia="Cambria" w:hAnsi="Times New Roman"/>
                <w:sz w:val="24"/>
                <w:szCs w:val="24"/>
              </w:rPr>
              <w:t>Лукьянов</w:t>
            </w:r>
            <w:proofErr w:type="spellEnd"/>
          </w:p>
          <w:p w14:paraId="2BF99D2F" w14:textId="77777777" w:rsidR="00CE08BE" w:rsidRPr="0011718C" w:rsidRDefault="00CE08BE" w:rsidP="00CE08BE">
            <w:pPr>
              <w:tabs>
                <w:tab w:val="left" w:pos="2833"/>
              </w:tabs>
              <w:rPr>
                <w:rFonts w:ascii="Times New Roman" w:eastAsia="Cambria" w:hAnsi="Times New Roman"/>
                <w:sz w:val="24"/>
                <w:szCs w:val="24"/>
              </w:rPr>
            </w:pPr>
            <w:r w:rsidRPr="0011718C">
              <w:rPr>
                <w:rFonts w:ascii="Times New Roman" w:eastAsia="Cambria" w:hAnsi="Times New Roman"/>
                <w:sz w:val="24"/>
                <w:szCs w:val="24"/>
              </w:rPr>
              <w:t xml:space="preserve">« ___ » _____________ 2015 г. </w:t>
            </w:r>
          </w:p>
          <w:p w14:paraId="2C3AA620" w14:textId="77777777" w:rsidR="00CA6160" w:rsidRPr="005E0AB5" w:rsidRDefault="00CA6160" w:rsidP="00BA1050">
            <w:pPr>
              <w:tabs>
                <w:tab w:val="left" w:pos="2833"/>
              </w:tabs>
              <w:spacing w:before="72"/>
              <w:rPr>
                <w:rFonts w:ascii="Times New Roman" w:eastAsia="Times New Roman" w:hAnsi="Times New Roman" w:cs="Times New Roman"/>
                <w:sz w:val="24"/>
                <w:szCs w:val="24"/>
                <w:lang w:val="ru-RU"/>
              </w:rPr>
            </w:pPr>
          </w:p>
        </w:tc>
      </w:tr>
    </w:tbl>
    <w:p w14:paraId="6D0ACBA5" w14:textId="77777777" w:rsidR="00CA6160" w:rsidRPr="005E0AB5" w:rsidRDefault="00CA6160" w:rsidP="00CA6160">
      <w:pPr>
        <w:jc w:val="center"/>
        <w:rPr>
          <w:rFonts w:ascii="Times New Roman" w:hAnsi="Times New Roman" w:cs="Times New Roman"/>
          <w:noProof/>
          <w:sz w:val="24"/>
          <w:szCs w:val="24"/>
          <w:lang w:val="ru-RU" w:eastAsia="ru-RU"/>
        </w:rPr>
      </w:pPr>
    </w:p>
    <w:p w14:paraId="52336D74" w14:textId="77777777" w:rsidR="00CA6160" w:rsidRPr="005E0AB5" w:rsidRDefault="00CA6160" w:rsidP="00CA6160">
      <w:pPr>
        <w:jc w:val="center"/>
        <w:rPr>
          <w:rFonts w:ascii="Times New Roman" w:hAnsi="Times New Roman" w:cs="Times New Roman"/>
          <w:sz w:val="24"/>
          <w:szCs w:val="24"/>
          <w:lang w:val="ru-RU"/>
        </w:rPr>
      </w:pPr>
      <w:r w:rsidRPr="005E0AB5">
        <w:rPr>
          <w:rFonts w:ascii="Times New Roman" w:hAnsi="Times New Roman" w:cs="Times New Roman"/>
          <w:noProof/>
          <w:sz w:val="24"/>
          <w:szCs w:val="24"/>
          <w:lang w:eastAsia="ru-RU"/>
        </w:rPr>
        <w:drawing>
          <wp:inline distT="0" distB="0" distL="0" distR="0" wp14:anchorId="00AA3355" wp14:editId="1C7FFF73">
            <wp:extent cx="1773904" cy="2339162"/>
            <wp:effectExtent l="0" t="0" r="0" b="4445"/>
            <wp:docPr id="8" name="Рисунок 8" descr="http://dic.academic.ru/pictures/wiki/files/84/Tomsky_district_of_Tomsk_Oblast_coat_of_arm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dic.academic.ru/pictures/wiki/files/84/Tomsky_district_of_Tomsk_Oblast_coat_of_arm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73780" cy="2338999"/>
                    </a:xfrm>
                    <a:prstGeom prst="rect">
                      <a:avLst/>
                    </a:prstGeom>
                    <a:noFill/>
                    <a:ln>
                      <a:noFill/>
                    </a:ln>
                  </pic:spPr>
                </pic:pic>
              </a:graphicData>
            </a:graphic>
          </wp:inline>
        </w:drawing>
      </w:r>
    </w:p>
    <w:p w14:paraId="19FAE65E" w14:textId="77777777" w:rsidR="00CA6160" w:rsidRDefault="00CA6160" w:rsidP="00CA6160">
      <w:pPr>
        <w:pStyle w:val="1"/>
        <w:spacing w:before="121"/>
        <w:ind w:left="0"/>
        <w:jc w:val="center"/>
        <w:rPr>
          <w:rFonts w:cs="Times New Roman"/>
          <w:spacing w:val="-1"/>
          <w:sz w:val="32"/>
          <w:szCs w:val="32"/>
          <w:lang w:val="ru-RU"/>
        </w:rPr>
      </w:pPr>
      <w:bookmarkStart w:id="40" w:name="_Toc403691698"/>
      <w:bookmarkStart w:id="41" w:name="_Toc403692479"/>
      <w:bookmarkStart w:id="42" w:name="_Toc403692732"/>
      <w:bookmarkStart w:id="43" w:name="_Toc403692872"/>
      <w:bookmarkStart w:id="44" w:name="_Toc403722134"/>
      <w:bookmarkStart w:id="45" w:name="_Toc403722250"/>
      <w:bookmarkStart w:id="46" w:name="_Toc405413989"/>
      <w:bookmarkStart w:id="47" w:name="_Toc405414600"/>
      <w:bookmarkStart w:id="48" w:name="_Toc405414738"/>
      <w:bookmarkStart w:id="49" w:name="_Toc405456822"/>
      <w:bookmarkStart w:id="50" w:name="_Toc405457463"/>
      <w:bookmarkStart w:id="51" w:name="_Toc410938654"/>
      <w:bookmarkStart w:id="52" w:name="_Toc410940244"/>
      <w:bookmarkStart w:id="53" w:name="_Toc410940292"/>
      <w:bookmarkStart w:id="54" w:name="_Toc413099234"/>
      <w:bookmarkStart w:id="55" w:name="_Toc413099309"/>
      <w:bookmarkStart w:id="56" w:name="_Toc413099363"/>
      <w:r w:rsidRPr="00DE74FA">
        <w:rPr>
          <w:rFonts w:cs="Times New Roman"/>
          <w:spacing w:val="-1"/>
          <w:sz w:val="32"/>
          <w:szCs w:val="32"/>
          <w:lang w:val="ru-RU"/>
        </w:rPr>
        <w:t xml:space="preserve">«Схема </w:t>
      </w:r>
      <w:r w:rsidRPr="005E0AB5">
        <w:rPr>
          <w:rFonts w:cs="Times New Roman"/>
          <w:spacing w:val="-1"/>
          <w:sz w:val="32"/>
          <w:szCs w:val="32"/>
          <w:lang w:val="ru-RU"/>
        </w:rPr>
        <w:t>теплоснабжения</w:t>
      </w:r>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r w:rsidRPr="00DE74FA">
        <w:rPr>
          <w:rFonts w:cs="Times New Roman"/>
          <w:spacing w:val="-1"/>
          <w:sz w:val="32"/>
          <w:szCs w:val="32"/>
          <w:lang w:val="ru-RU"/>
        </w:rPr>
        <w:t xml:space="preserve"> </w:t>
      </w:r>
    </w:p>
    <w:p w14:paraId="496454DA" w14:textId="4F3D8559" w:rsidR="00CA6160" w:rsidRPr="00DE74FA" w:rsidRDefault="002B6B06" w:rsidP="00CA6160">
      <w:pPr>
        <w:pStyle w:val="1"/>
        <w:ind w:left="0"/>
        <w:jc w:val="center"/>
        <w:rPr>
          <w:rFonts w:cs="Times New Roman"/>
          <w:spacing w:val="-1"/>
          <w:sz w:val="32"/>
          <w:szCs w:val="32"/>
          <w:lang w:val="ru-RU"/>
        </w:rPr>
      </w:pPr>
      <w:bookmarkStart w:id="57" w:name="_Toc405413990"/>
      <w:bookmarkStart w:id="58" w:name="_Toc405414601"/>
      <w:bookmarkStart w:id="59" w:name="_Toc405414739"/>
      <w:bookmarkStart w:id="60" w:name="_Toc405456823"/>
      <w:bookmarkStart w:id="61" w:name="_Toc405457464"/>
      <w:bookmarkStart w:id="62" w:name="_Toc410938655"/>
      <w:bookmarkStart w:id="63" w:name="_Toc410940245"/>
      <w:bookmarkStart w:id="64" w:name="_Toc410940293"/>
      <w:bookmarkStart w:id="65" w:name="_Toc413099235"/>
      <w:bookmarkStart w:id="66" w:name="_Toc413099310"/>
      <w:bookmarkStart w:id="67" w:name="_Toc413099364"/>
      <w:proofErr w:type="spellStart"/>
      <w:r>
        <w:rPr>
          <w:rFonts w:cs="Times New Roman"/>
          <w:spacing w:val="-1"/>
          <w:sz w:val="32"/>
          <w:szCs w:val="32"/>
          <w:lang w:val="ru-RU"/>
        </w:rPr>
        <w:t>Рыбаловского</w:t>
      </w:r>
      <w:proofErr w:type="spellEnd"/>
      <w:r w:rsidR="007B27B0" w:rsidRPr="00DE74FA">
        <w:rPr>
          <w:rFonts w:cs="Times New Roman"/>
          <w:spacing w:val="-1"/>
          <w:sz w:val="32"/>
          <w:szCs w:val="32"/>
          <w:lang w:val="ru-RU"/>
        </w:rPr>
        <w:t xml:space="preserve"> </w:t>
      </w:r>
      <w:r w:rsidR="007B27B0" w:rsidRPr="005E0AB5">
        <w:rPr>
          <w:rFonts w:cs="Times New Roman"/>
          <w:spacing w:val="-1"/>
          <w:sz w:val="32"/>
          <w:szCs w:val="32"/>
          <w:lang w:val="ru-RU"/>
        </w:rPr>
        <w:t>сельского</w:t>
      </w:r>
      <w:r w:rsidR="007B27B0" w:rsidRPr="00DE74FA">
        <w:rPr>
          <w:rFonts w:cs="Times New Roman"/>
          <w:spacing w:val="-1"/>
          <w:sz w:val="32"/>
          <w:szCs w:val="32"/>
          <w:lang w:val="ru-RU"/>
        </w:rPr>
        <w:t xml:space="preserve"> </w:t>
      </w:r>
      <w:r w:rsidR="007B27B0" w:rsidRPr="005E0AB5">
        <w:rPr>
          <w:rFonts w:cs="Times New Roman"/>
          <w:spacing w:val="-1"/>
          <w:sz w:val="32"/>
          <w:szCs w:val="32"/>
          <w:lang w:val="ru-RU"/>
        </w:rPr>
        <w:t>поселения</w:t>
      </w:r>
      <w:r w:rsidR="007B27B0" w:rsidRPr="00DE74FA">
        <w:rPr>
          <w:rFonts w:cs="Times New Roman"/>
          <w:spacing w:val="-1"/>
          <w:sz w:val="32"/>
          <w:szCs w:val="32"/>
          <w:lang w:val="ru-RU"/>
        </w:rPr>
        <w:t xml:space="preserve"> </w:t>
      </w:r>
      <w:r w:rsidR="007B27B0" w:rsidRPr="005E0AB5">
        <w:rPr>
          <w:rFonts w:cs="Times New Roman"/>
          <w:spacing w:val="-1"/>
          <w:sz w:val="32"/>
          <w:szCs w:val="32"/>
          <w:lang w:val="ru-RU"/>
        </w:rPr>
        <w:t>Томского</w:t>
      </w:r>
      <w:r w:rsidR="007B27B0" w:rsidRPr="00DE74FA">
        <w:rPr>
          <w:rFonts w:cs="Times New Roman"/>
          <w:spacing w:val="-1"/>
          <w:sz w:val="32"/>
          <w:szCs w:val="32"/>
          <w:lang w:val="ru-RU"/>
        </w:rPr>
        <w:t xml:space="preserve"> </w:t>
      </w:r>
      <w:r w:rsidR="007B27B0" w:rsidRPr="005E0AB5">
        <w:rPr>
          <w:rFonts w:cs="Times New Roman"/>
          <w:spacing w:val="-1"/>
          <w:sz w:val="32"/>
          <w:szCs w:val="32"/>
          <w:lang w:val="ru-RU"/>
        </w:rPr>
        <w:t>муниципального</w:t>
      </w:r>
      <w:r w:rsidR="007B27B0" w:rsidRPr="00DE74FA">
        <w:rPr>
          <w:rFonts w:cs="Times New Roman"/>
          <w:spacing w:val="-1"/>
          <w:sz w:val="32"/>
          <w:szCs w:val="32"/>
          <w:lang w:val="ru-RU"/>
        </w:rPr>
        <w:t xml:space="preserve"> </w:t>
      </w:r>
      <w:r w:rsidR="007B27B0" w:rsidRPr="005E0AB5">
        <w:rPr>
          <w:rFonts w:cs="Times New Roman"/>
          <w:spacing w:val="-1"/>
          <w:sz w:val="32"/>
          <w:szCs w:val="32"/>
          <w:lang w:val="ru-RU"/>
        </w:rPr>
        <w:t>рай</w:t>
      </w:r>
      <w:r w:rsidR="007B27B0">
        <w:rPr>
          <w:rFonts w:cs="Times New Roman"/>
          <w:spacing w:val="-1"/>
          <w:sz w:val="32"/>
          <w:szCs w:val="32"/>
          <w:lang w:val="ru-RU"/>
        </w:rPr>
        <w:t>о</w:t>
      </w:r>
      <w:r w:rsidR="007B27B0" w:rsidRPr="005E0AB5">
        <w:rPr>
          <w:rFonts w:cs="Times New Roman"/>
          <w:spacing w:val="-1"/>
          <w:sz w:val="32"/>
          <w:szCs w:val="32"/>
          <w:lang w:val="ru-RU"/>
        </w:rPr>
        <w:t>на</w:t>
      </w:r>
      <w:r w:rsidR="007B27B0" w:rsidRPr="00DE74FA">
        <w:rPr>
          <w:rFonts w:cs="Times New Roman"/>
          <w:spacing w:val="-1"/>
          <w:sz w:val="32"/>
          <w:szCs w:val="32"/>
          <w:lang w:val="ru-RU"/>
        </w:rPr>
        <w:t xml:space="preserve"> </w:t>
      </w:r>
      <w:r w:rsidR="007B27B0" w:rsidRPr="005E0AB5">
        <w:rPr>
          <w:rFonts w:cs="Times New Roman"/>
          <w:spacing w:val="-1"/>
          <w:sz w:val="32"/>
          <w:szCs w:val="32"/>
          <w:lang w:val="ru-RU"/>
        </w:rPr>
        <w:t>Томской</w:t>
      </w:r>
      <w:r w:rsidR="007B27B0">
        <w:rPr>
          <w:rFonts w:cs="Times New Roman"/>
          <w:spacing w:val="-1"/>
          <w:sz w:val="32"/>
          <w:szCs w:val="32"/>
          <w:lang w:val="ru-RU"/>
        </w:rPr>
        <w:t xml:space="preserve"> области на период с 2014</w:t>
      </w:r>
      <w:r w:rsidR="007B27B0" w:rsidRPr="00DE74FA">
        <w:rPr>
          <w:rFonts w:cs="Times New Roman"/>
          <w:spacing w:val="-1"/>
          <w:sz w:val="32"/>
          <w:szCs w:val="32"/>
          <w:lang w:val="ru-RU"/>
        </w:rPr>
        <w:t xml:space="preserve"> до 202</w:t>
      </w:r>
      <w:r w:rsidR="007B27B0">
        <w:rPr>
          <w:rFonts w:cs="Times New Roman"/>
          <w:spacing w:val="-1"/>
          <w:sz w:val="32"/>
          <w:szCs w:val="32"/>
          <w:lang w:val="ru-RU"/>
        </w:rPr>
        <w:t>9 годы</w:t>
      </w:r>
      <w:r w:rsidR="007B27B0" w:rsidRPr="00DE74FA">
        <w:rPr>
          <w:rFonts w:cs="Times New Roman"/>
          <w:spacing w:val="-1"/>
          <w:sz w:val="32"/>
          <w:szCs w:val="32"/>
          <w:lang w:val="ru-RU"/>
        </w:rPr>
        <w:t>»</w:t>
      </w:r>
      <w:bookmarkEnd w:id="57"/>
      <w:bookmarkEnd w:id="58"/>
      <w:bookmarkEnd w:id="59"/>
      <w:bookmarkEnd w:id="60"/>
      <w:bookmarkEnd w:id="61"/>
      <w:bookmarkEnd w:id="62"/>
      <w:bookmarkEnd w:id="63"/>
      <w:bookmarkEnd w:id="64"/>
      <w:bookmarkEnd w:id="65"/>
      <w:bookmarkEnd w:id="66"/>
      <w:bookmarkEnd w:id="67"/>
    </w:p>
    <w:p w14:paraId="30242068" w14:textId="77777777" w:rsidR="00442A57" w:rsidRPr="005E0AB5" w:rsidRDefault="00442A57" w:rsidP="00442A57">
      <w:pPr>
        <w:pStyle w:val="1"/>
        <w:spacing w:before="121"/>
        <w:ind w:left="0"/>
        <w:jc w:val="center"/>
        <w:rPr>
          <w:rFonts w:cs="Times New Roman"/>
          <w:b w:val="0"/>
          <w:bCs w:val="0"/>
          <w:sz w:val="32"/>
          <w:szCs w:val="32"/>
          <w:lang w:val="ru-RU"/>
        </w:rPr>
      </w:pPr>
      <w:bookmarkStart w:id="68" w:name="_Toc410938656"/>
      <w:bookmarkStart w:id="69" w:name="_Toc410940246"/>
      <w:bookmarkStart w:id="70" w:name="_Toc410940294"/>
      <w:bookmarkStart w:id="71" w:name="_Toc413099236"/>
      <w:bookmarkStart w:id="72" w:name="_Toc413099311"/>
      <w:bookmarkStart w:id="73" w:name="_Toc413099365"/>
      <w:r>
        <w:rPr>
          <w:rFonts w:cs="Times New Roman"/>
          <w:spacing w:val="-1"/>
          <w:sz w:val="32"/>
          <w:szCs w:val="32"/>
          <w:lang w:val="ru-RU"/>
        </w:rPr>
        <w:t>Утверждаемая часть</w:t>
      </w:r>
      <w:bookmarkEnd w:id="68"/>
      <w:bookmarkEnd w:id="69"/>
      <w:bookmarkEnd w:id="70"/>
      <w:bookmarkEnd w:id="71"/>
      <w:bookmarkEnd w:id="72"/>
      <w:bookmarkEnd w:id="73"/>
    </w:p>
    <w:p w14:paraId="74FBF8FD" w14:textId="77777777" w:rsidR="00442A57" w:rsidRPr="00D80DA3" w:rsidRDefault="00442A57" w:rsidP="00442A57">
      <w:pPr>
        <w:jc w:val="center"/>
        <w:rPr>
          <w:rFonts w:ascii="Times New Roman" w:eastAsia="Times New Roman" w:hAnsi="Times New Roman" w:cs="Times New Roman"/>
          <w:b/>
          <w:bCs/>
          <w:sz w:val="28"/>
          <w:szCs w:val="24"/>
          <w:lang w:val="ru-RU"/>
        </w:rPr>
      </w:pPr>
      <w:r>
        <w:rPr>
          <w:rFonts w:ascii="Times New Roman" w:eastAsia="Times New Roman" w:hAnsi="Times New Roman" w:cs="Times New Roman"/>
          <w:b/>
          <w:bCs/>
          <w:sz w:val="28"/>
          <w:szCs w:val="24"/>
          <w:lang w:val="ru-RU"/>
        </w:rPr>
        <w:t>ПСТ.УЧ.016.000</w:t>
      </w:r>
    </w:p>
    <w:p w14:paraId="68705A38" w14:textId="77777777" w:rsidR="00CA6160" w:rsidRPr="005E0AB5" w:rsidRDefault="00CA6160" w:rsidP="00CA6160">
      <w:pPr>
        <w:rPr>
          <w:rFonts w:ascii="Times New Roman" w:eastAsia="Times New Roman" w:hAnsi="Times New Roman" w:cs="Times New Roman"/>
          <w:b/>
          <w:bCs/>
          <w:sz w:val="24"/>
          <w:szCs w:val="24"/>
          <w:lang w:val="ru-RU"/>
        </w:rPr>
      </w:pPr>
    </w:p>
    <w:p w14:paraId="394217AC" w14:textId="77777777" w:rsidR="00CA6160" w:rsidRPr="005E0AB5" w:rsidRDefault="00CA6160" w:rsidP="00CA6160">
      <w:pPr>
        <w:rPr>
          <w:rFonts w:ascii="Times New Roman" w:eastAsia="Times New Roman" w:hAnsi="Times New Roman" w:cs="Times New Roman"/>
          <w:b/>
          <w:bCs/>
          <w:sz w:val="24"/>
          <w:szCs w:val="24"/>
          <w:lang w:val="ru-RU"/>
        </w:rPr>
      </w:pPr>
    </w:p>
    <w:p w14:paraId="3792E898" w14:textId="77777777" w:rsidR="00CA6160" w:rsidRPr="005E0AB5" w:rsidRDefault="00CA6160" w:rsidP="00CA6160">
      <w:pPr>
        <w:rPr>
          <w:rFonts w:ascii="Times New Roman" w:eastAsia="Times New Roman" w:hAnsi="Times New Roman" w:cs="Times New Roman"/>
          <w:b/>
          <w:bCs/>
          <w:sz w:val="24"/>
          <w:szCs w:val="24"/>
          <w:lang w:val="ru-RU"/>
        </w:rPr>
      </w:pPr>
    </w:p>
    <w:p w14:paraId="19F1D129" w14:textId="77777777" w:rsidR="00CA6160" w:rsidRPr="005E0AB5" w:rsidRDefault="00CA6160" w:rsidP="00CA6160">
      <w:pPr>
        <w:rPr>
          <w:rFonts w:ascii="Times New Roman" w:eastAsia="Times New Roman" w:hAnsi="Times New Roman" w:cs="Times New Roman"/>
          <w:b/>
          <w:bCs/>
          <w:sz w:val="24"/>
          <w:szCs w:val="24"/>
          <w:lang w:val="ru-RU"/>
        </w:rPr>
      </w:pPr>
    </w:p>
    <w:p w14:paraId="6CF1BF60" w14:textId="77777777" w:rsidR="00CA6160" w:rsidRPr="005E0AB5" w:rsidRDefault="00CA6160" w:rsidP="00CA6160">
      <w:pPr>
        <w:rPr>
          <w:rFonts w:ascii="Times New Roman" w:eastAsia="Times New Roman" w:hAnsi="Times New Roman" w:cs="Times New Roman"/>
          <w:b/>
          <w:bCs/>
          <w:sz w:val="24"/>
          <w:szCs w:val="24"/>
          <w:lang w:val="ru-RU"/>
        </w:rPr>
      </w:pPr>
    </w:p>
    <w:p w14:paraId="1147A988" w14:textId="77777777" w:rsidR="00CA6160" w:rsidRPr="005E0AB5" w:rsidRDefault="00CA6160" w:rsidP="00CA6160">
      <w:pPr>
        <w:rPr>
          <w:rFonts w:ascii="Times New Roman" w:eastAsia="Times New Roman" w:hAnsi="Times New Roman" w:cs="Times New Roman"/>
          <w:b/>
          <w:bCs/>
          <w:sz w:val="24"/>
          <w:szCs w:val="24"/>
          <w:lang w:val="ru-RU"/>
        </w:rPr>
      </w:pPr>
    </w:p>
    <w:p w14:paraId="053F905D" w14:textId="77777777" w:rsidR="00CA6160" w:rsidRPr="005E0AB5" w:rsidRDefault="00CA6160" w:rsidP="00CA6160">
      <w:pPr>
        <w:rPr>
          <w:rFonts w:ascii="Times New Roman" w:eastAsia="Times New Roman" w:hAnsi="Times New Roman" w:cs="Times New Roman"/>
          <w:b/>
          <w:bCs/>
          <w:sz w:val="24"/>
          <w:szCs w:val="24"/>
          <w:lang w:val="ru-RU"/>
        </w:rPr>
      </w:pPr>
    </w:p>
    <w:p w14:paraId="70478CB7" w14:textId="34BC6094" w:rsidR="00231EB7" w:rsidRDefault="00CA6160" w:rsidP="00CA6160">
      <w:pPr>
        <w:rPr>
          <w:rFonts w:ascii="Times New Roman" w:eastAsia="Times New Roman" w:hAnsi="Times New Roman" w:cs="Times New Roman"/>
          <w:b/>
          <w:bCs/>
          <w:sz w:val="28"/>
          <w:szCs w:val="28"/>
          <w:lang w:val="ru-RU"/>
        </w:rPr>
      </w:pPr>
      <w:r w:rsidRPr="005E0AB5">
        <w:rPr>
          <w:rFonts w:ascii="Times New Roman" w:eastAsia="Times New Roman" w:hAnsi="Times New Roman" w:cs="Times New Roman"/>
          <w:b/>
          <w:bCs/>
          <w:sz w:val="28"/>
          <w:szCs w:val="28"/>
          <w:lang w:val="ru-RU"/>
        </w:rPr>
        <w:t xml:space="preserve">Договор оказания услуг: </w:t>
      </w:r>
      <w:r w:rsidR="002B6B06">
        <w:rPr>
          <w:rFonts w:ascii="Times New Roman" w:eastAsia="Times New Roman" w:hAnsi="Times New Roman" w:cs="Times New Roman"/>
          <w:b/>
          <w:bCs/>
          <w:sz w:val="28"/>
          <w:szCs w:val="28"/>
          <w:lang w:val="ru-RU"/>
        </w:rPr>
        <w:t>№ 367</w:t>
      </w:r>
      <w:r w:rsidR="00231EB7" w:rsidRPr="00231EB7">
        <w:rPr>
          <w:rFonts w:ascii="Times New Roman" w:eastAsia="Times New Roman" w:hAnsi="Times New Roman" w:cs="Times New Roman"/>
          <w:b/>
          <w:bCs/>
          <w:sz w:val="28"/>
          <w:szCs w:val="28"/>
          <w:lang w:val="ru-RU"/>
        </w:rPr>
        <w:t xml:space="preserve"> от 15.08.2014</w:t>
      </w:r>
    </w:p>
    <w:p w14:paraId="65C93084" w14:textId="03EE411F" w:rsidR="00CA6160" w:rsidRPr="005E0AB5" w:rsidRDefault="00CA6160" w:rsidP="00CA6160">
      <w:pPr>
        <w:rPr>
          <w:rFonts w:ascii="Times New Roman" w:eastAsia="Times New Roman" w:hAnsi="Times New Roman" w:cs="Times New Roman"/>
          <w:b/>
          <w:bCs/>
          <w:sz w:val="28"/>
          <w:szCs w:val="28"/>
          <w:lang w:val="ru-RU"/>
        </w:rPr>
      </w:pPr>
      <w:r w:rsidRPr="005E0AB5">
        <w:rPr>
          <w:rFonts w:ascii="Times New Roman" w:eastAsia="Times New Roman" w:hAnsi="Times New Roman" w:cs="Times New Roman"/>
          <w:b/>
          <w:bCs/>
          <w:sz w:val="28"/>
          <w:szCs w:val="28"/>
          <w:lang w:val="ru-RU"/>
        </w:rPr>
        <w:t>Разработчик: ООО «ЛАРС Инжиниринг»</w:t>
      </w:r>
    </w:p>
    <w:p w14:paraId="725729EB" w14:textId="77777777" w:rsidR="00CA6160" w:rsidRPr="005E0AB5" w:rsidRDefault="00CA6160" w:rsidP="00CA6160">
      <w:pPr>
        <w:rPr>
          <w:rFonts w:ascii="Times New Roman" w:eastAsia="Times New Roman" w:hAnsi="Times New Roman" w:cs="Times New Roman"/>
          <w:b/>
          <w:bCs/>
          <w:sz w:val="24"/>
          <w:szCs w:val="24"/>
          <w:lang w:val="ru-RU"/>
        </w:rPr>
      </w:pPr>
    </w:p>
    <w:p w14:paraId="14F000C7" w14:textId="77777777" w:rsidR="00CA6160" w:rsidRPr="005E0AB5" w:rsidRDefault="00CA6160" w:rsidP="00CA6160">
      <w:pPr>
        <w:rPr>
          <w:rFonts w:ascii="Times New Roman" w:eastAsia="Times New Roman" w:hAnsi="Times New Roman" w:cs="Times New Roman"/>
          <w:b/>
          <w:bCs/>
          <w:sz w:val="24"/>
          <w:szCs w:val="24"/>
          <w:lang w:val="ru-RU"/>
        </w:rPr>
      </w:pPr>
    </w:p>
    <w:p w14:paraId="565A950E" w14:textId="77777777" w:rsidR="00CA6160" w:rsidRPr="005E0AB5" w:rsidRDefault="00CA6160" w:rsidP="00CA6160">
      <w:pPr>
        <w:rPr>
          <w:rFonts w:ascii="Times New Roman" w:eastAsia="Times New Roman" w:hAnsi="Times New Roman" w:cs="Times New Roman"/>
          <w:b/>
          <w:bCs/>
          <w:sz w:val="24"/>
          <w:szCs w:val="24"/>
          <w:lang w:val="ru-RU"/>
        </w:rPr>
      </w:pPr>
    </w:p>
    <w:p w14:paraId="6C150DDA" w14:textId="77777777" w:rsidR="00CA6160" w:rsidRPr="005E0AB5" w:rsidRDefault="00CA6160" w:rsidP="00CA6160">
      <w:pPr>
        <w:rPr>
          <w:rFonts w:ascii="Times New Roman" w:eastAsia="Times New Roman" w:hAnsi="Times New Roman" w:cs="Times New Roman"/>
          <w:b/>
          <w:bCs/>
          <w:sz w:val="24"/>
          <w:szCs w:val="24"/>
          <w:lang w:val="ru-RU"/>
        </w:rPr>
      </w:pPr>
    </w:p>
    <w:p w14:paraId="5CA2A9E3" w14:textId="77777777" w:rsidR="00CA6160" w:rsidRDefault="00CA6160" w:rsidP="00CA6160">
      <w:pPr>
        <w:rPr>
          <w:rFonts w:ascii="Times New Roman" w:eastAsia="Times New Roman" w:hAnsi="Times New Roman" w:cs="Times New Roman"/>
          <w:b/>
          <w:bCs/>
          <w:sz w:val="24"/>
          <w:szCs w:val="24"/>
          <w:lang w:val="ru-RU"/>
        </w:rPr>
      </w:pPr>
    </w:p>
    <w:p w14:paraId="018BFF7E" w14:textId="77777777" w:rsidR="00442A57" w:rsidRPr="005E0AB5" w:rsidRDefault="00442A57" w:rsidP="00CA6160">
      <w:pPr>
        <w:rPr>
          <w:rFonts w:ascii="Times New Roman" w:eastAsia="Times New Roman" w:hAnsi="Times New Roman" w:cs="Times New Roman"/>
          <w:b/>
          <w:bCs/>
          <w:sz w:val="24"/>
          <w:szCs w:val="24"/>
          <w:lang w:val="ru-RU"/>
        </w:rPr>
      </w:pPr>
    </w:p>
    <w:p w14:paraId="675C46C0" w14:textId="77777777" w:rsidR="00CA6160" w:rsidRPr="005E0AB5" w:rsidRDefault="00CA6160" w:rsidP="00CA6160">
      <w:pPr>
        <w:rPr>
          <w:rFonts w:ascii="Times New Roman" w:eastAsia="Times New Roman" w:hAnsi="Times New Roman" w:cs="Times New Roman"/>
          <w:b/>
          <w:bCs/>
          <w:sz w:val="24"/>
          <w:szCs w:val="24"/>
          <w:lang w:val="ru-RU"/>
        </w:rPr>
      </w:pPr>
    </w:p>
    <w:p w14:paraId="5A13130F" w14:textId="77777777" w:rsidR="00CA6160" w:rsidRPr="005E0AB5" w:rsidRDefault="00CA6160" w:rsidP="00CA6160">
      <w:pPr>
        <w:rPr>
          <w:rFonts w:ascii="Times New Roman" w:eastAsia="Times New Roman" w:hAnsi="Times New Roman" w:cs="Times New Roman"/>
          <w:b/>
          <w:bCs/>
          <w:sz w:val="24"/>
          <w:szCs w:val="24"/>
          <w:lang w:val="ru-RU"/>
        </w:rPr>
      </w:pPr>
    </w:p>
    <w:p w14:paraId="28CF0217" w14:textId="77777777" w:rsidR="00CA6160" w:rsidRPr="005E0AB5" w:rsidRDefault="00CA6160" w:rsidP="00CA6160">
      <w:pPr>
        <w:rPr>
          <w:rFonts w:ascii="Times New Roman" w:eastAsia="Times New Roman" w:hAnsi="Times New Roman" w:cs="Times New Roman"/>
          <w:b/>
          <w:bCs/>
          <w:sz w:val="24"/>
          <w:szCs w:val="24"/>
          <w:lang w:val="ru-RU"/>
        </w:rPr>
      </w:pPr>
    </w:p>
    <w:p w14:paraId="288FE574" w14:textId="00C6A0CB" w:rsidR="009D7A31" w:rsidRDefault="003F1A45" w:rsidP="00CA6160">
      <w:pPr>
        <w:jc w:val="center"/>
        <w:rPr>
          <w:rFonts w:ascii="Times New Roman" w:eastAsia="Times New Roman" w:hAnsi="Times New Roman" w:cs="Times New Roman"/>
          <w:b/>
          <w:bCs/>
          <w:sz w:val="24"/>
          <w:szCs w:val="24"/>
          <w:lang w:val="ru-RU"/>
        </w:rPr>
      </w:pPr>
      <w:r>
        <w:rPr>
          <w:rFonts w:ascii="Times New Roman" w:eastAsia="Times New Roman" w:hAnsi="Times New Roman" w:cs="Times New Roman"/>
          <w:b/>
          <w:bCs/>
          <w:sz w:val="24"/>
          <w:szCs w:val="24"/>
          <w:lang w:val="ru-RU"/>
        </w:rPr>
        <w:t>Томск 2015</w:t>
      </w:r>
    </w:p>
    <w:p w14:paraId="3362565A" w14:textId="77777777" w:rsidR="00CA6160" w:rsidRPr="00BA1050" w:rsidRDefault="00CA6160" w:rsidP="00CA6160">
      <w:pPr>
        <w:jc w:val="center"/>
        <w:rPr>
          <w:lang w:val="ru-RU"/>
        </w:rPr>
        <w:sectPr w:rsidR="00CA6160" w:rsidRPr="00BA1050" w:rsidSect="00031911">
          <w:headerReference w:type="default" r:id="rId10"/>
          <w:headerReference w:type="first" r:id="rId11"/>
          <w:pgSz w:w="11900" w:h="16840"/>
          <w:pgMar w:top="1134" w:right="850" w:bottom="1134" w:left="1701" w:header="708" w:footer="708" w:gutter="0"/>
          <w:cols w:space="708"/>
          <w:titlePg/>
          <w:docGrid w:linePitch="360"/>
        </w:sectPr>
      </w:pPr>
    </w:p>
    <w:bookmarkStart w:id="74" w:name="_Toc403692735" w:displacedByCustomXml="next"/>
    <w:bookmarkStart w:id="75" w:name="_Toc403692875" w:displacedByCustomXml="next"/>
    <w:bookmarkStart w:id="76" w:name="_Toc403722137" w:displacedByCustomXml="next"/>
    <w:bookmarkStart w:id="77" w:name="_Toc403722253" w:displacedByCustomXml="next"/>
    <w:sdt>
      <w:sdtPr>
        <w:rPr>
          <w:rFonts w:ascii="Times New Roman" w:eastAsiaTheme="minorHAnsi" w:hAnsi="Times New Roman" w:cs="Times New Roman"/>
          <w:b w:val="0"/>
          <w:bCs w:val="0"/>
          <w:color w:val="auto"/>
          <w:sz w:val="24"/>
          <w:szCs w:val="24"/>
          <w:lang w:val="en-US" w:eastAsia="en-US"/>
        </w:rPr>
        <w:id w:val="-884023660"/>
        <w:docPartObj>
          <w:docPartGallery w:val="Table of Contents"/>
          <w:docPartUnique/>
        </w:docPartObj>
      </w:sdtPr>
      <w:sdtEndPr/>
      <w:sdtContent>
        <w:p w14:paraId="3226AA67" w14:textId="1244715C" w:rsidR="00031911" w:rsidRPr="00031911" w:rsidRDefault="00031911" w:rsidP="00031911">
          <w:pPr>
            <w:pStyle w:val="afd"/>
            <w:spacing w:before="0"/>
            <w:jc w:val="center"/>
            <w:rPr>
              <w:rFonts w:ascii="Times New Roman" w:hAnsi="Times New Roman" w:cs="Times New Roman"/>
              <w:color w:val="auto"/>
              <w:sz w:val="24"/>
              <w:szCs w:val="24"/>
            </w:rPr>
          </w:pPr>
          <w:r w:rsidRPr="00031911">
            <w:rPr>
              <w:rFonts w:ascii="Times New Roman" w:hAnsi="Times New Roman" w:cs="Times New Roman"/>
              <w:color w:val="auto"/>
              <w:sz w:val="24"/>
              <w:szCs w:val="24"/>
            </w:rPr>
            <w:t>Содержание</w:t>
          </w:r>
        </w:p>
        <w:p w14:paraId="7E0F6993" w14:textId="58D0629E" w:rsidR="001D2E73" w:rsidRPr="001D2E73" w:rsidRDefault="00031911" w:rsidP="001D2E73">
          <w:pPr>
            <w:pStyle w:val="11"/>
            <w:jc w:val="both"/>
            <w:rPr>
              <w:rFonts w:ascii="Times New Roman" w:eastAsiaTheme="minorEastAsia" w:hAnsi="Times New Roman" w:cs="Times New Roman"/>
              <w:noProof/>
              <w:sz w:val="24"/>
              <w:szCs w:val="24"/>
              <w:lang w:val="ru-RU" w:eastAsia="ru-RU"/>
            </w:rPr>
          </w:pPr>
          <w:r w:rsidRPr="001D2E73">
            <w:rPr>
              <w:rFonts w:ascii="Times New Roman" w:hAnsi="Times New Roman" w:cs="Times New Roman"/>
              <w:sz w:val="24"/>
              <w:szCs w:val="24"/>
            </w:rPr>
            <w:fldChar w:fldCharType="begin"/>
          </w:r>
          <w:r w:rsidRPr="001D2E73">
            <w:rPr>
              <w:rFonts w:ascii="Times New Roman" w:hAnsi="Times New Roman" w:cs="Times New Roman"/>
              <w:sz w:val="24"/>
              <w:szCs w:val="24"/>
            </w:rPr>
            <w:instrText xml:space="preserve"> TOC \o "1-3" \h \z \u </w:instrText>
          </w:r>
          <w:r w:rsidRPr="001D2E73">
            <w:rPr>
              <w:rFonts w:ascii="Times New Roman" w:hAnsi="Times New Roman" w:cs="Times New Roman"/>
              <w:sz w:val="24"/>
              <w:szCs w:val="24"/>
            </w:rPr>
            <w:fldChar w:fldCharType="separate"/>
          </w:r>
        </w:p>
        <w:p w14:paraId="30522F3A" w14:textId="77777777" w:rsidR="001D2E73" w:rsidRPr="001D2E73" w:rsidRDefault="00086951" w:rsidP="001D2E73">
          <w:pPr>
            <w:pStyle w:val="11"/>
            <w:jc w:val="both"/>
            <w:rPr>
              <w:rFonts w:ascii="Times New Roman" w:eastAsiaTheme="minorEastAsia" w:hAnsi="Times New Roman" w:cs="Times New Roman"/>
              <w:noProof/>
              <w:sz w:val="24"/>
              <w:szCs w:val="24"/>
              <w:lang w:val="ru-RU" w:eastAsia="ru-RU"/>
            </w:rPr>
          </w:pPr>
          <w:hyperlink w:anchor="_Toc413099237" w:history="1">
            <w:r w:rsidR="001D2E73" w:rsidRPr="001D2E73">
              <w:rPr>
                <w:rStyle w:val="a5"/>
                <w:rFonts w:ascii="Times New Roman" w:hAnsi="Times New Roman" w:cs="Times New Roman"/>
                <w:noProof/>
                <w:sz w:val="24"/>
                <w:szCs w:val="24"/>
                <w:lang w:val="ru-RU"/>
              </w:rPr>
              <w:t>Раздел 1.</w:t>
            </w:r>
            <w:r w:rsidR="001D2E73" w:rsidRPr="001D2E73">
              <w:rPr>
                <w:rStyle w:val="a5"/>
                <w:rFonts w:ascii="Times New Roman" w:hAnsi="Times New Roman" w:cs="Times New Roman"/>
                <w:noProof/>
                <w:spacing w:val="33"/>
                <w:sz w:val="24"/>
                <w:szCs w:val="24"/>
                <w:lang w:val="ru-RU"/>
              </w:rPr>
              <w:t xml:space="preserve"> </w:t>
            </w:r>
            <w:r w:rsidR="001D2E73" w:rsidRPr="001D2E73">
              <w:rPr>
                <w:rStyle w:val="a5"/>
                <w:rFonts w:ascii="Times New Roman" w:hAnsi="Times New Roman" w:cs="Times New Roman"/>
                <w:noProof/>
                <w:sz w:val="24"/>
                <w:szCs w:val="24"/>
                <w:lang w:val="ru-RU"/>
              </w:rPr>
              <w:t>Показатели перспективного спроса на тепловую энергию (мощность) и теплоноситель в установленных границах территории поселения</w:t>
            </w:r>
            <w:r w:rsidR="001D2E73" w:rsidRPr="001D2E73">
              <w:rPr>
                <w:rFonts w:ascii="Times New Roman" w:hAnsi="Times New Roman" w:cs="Times New Roman"/>
                <w:noProof/>
                <w:webHidden/>
                <w:sz w:val="24"/>
                <w:szCs w:val="24"/>
              </w:rPr>
              <w:tab/>
            </w:r>
            <w:r w:rsidR="001D2E73" w:rsidRPr="001D2E73">
              <w:rPr>
                <w:rFonts w:ascii="Times New Roman" w:hAnsi="Times New Roman" w:cs="Times New Roman"/>
                <w:noProof/>
                <w:webHidden/>
                <w:sz w:val="24"/>
                <w:szCs w:val="24"/>
              </w:rPr>
              <w:fldChar w:fldCharType="begin"/>
            </w:r>
            <w:r w:rsidR="001D2E73" w:rsidRPr="001D2E73">
              <w:rPr>
                <w:rFonts w:ascii="Times New Roman" w:hAnsi="Times New Roman" w:cs="Times New Roman"/>
                <w:noProof/>
                <w:webHidden/>
                <w:sz w:val="24"/>
                <w:szCs w:val="24"/>
              </w:rPr>
              <w:instrText xml:space="preserve"> PAGEREF _Toc413099237 \h </w:instrText>
            </w:r>
            <w:r w:rsidR="001D2E73" w:rsidRPr="001D2E73">
              <w:rPr>
                <w:rFonts w:ascii="Times New Roman" w:hAnsi="Times New Roman" w:cs="Times New Roman"/>
                <w:noProof/>
                <w:webHidden/>
                <w:sz w:val="24"/>
                <w:szCs w:val="24"/>
              </w:rPr>
            </w:r>
            <w:r w:rsidR="001D2E73" w:rsidRPr="001D2E73">
              <w:rPr>
                <w:rFonts w:ascii="Times New Roman" w:hAnsi="Times New Roman" w:cs="Times New Roman"/>
                <w:noProof/>
                <w:webHidden/>
                <w:sz w:val="24"/>
                <w:szCs w:val="24"/>
              </w:rPr>
              <w:fldChar w:fldCharType="separate"/>
            </w:r>
            <w:r w:rsidR="00303A87">
              <w:rPr>
                <w:rFonts w:ascii="Times New Roman" w:hAnsi="Times New Roman" w:cs="Times New Roman"/>
                <w:noProof/>
                <w:webHidden/>
                <w:sz w:val="24"/>
                <w:szCs w:val="24"/>
              </w:rPr>
              <w:t>5</w:t>
            </w:r>
            <w:r w:rsidR="001D2E73" w:rsidRPr="001D2E73">
              <w:rPr>
                <w:rFonts w:ascii="Times New Roman" w:hAnsi="Times New Roman" w:cs="Times New Roman"/>
                <w:noProof/>
                <w:webHidden/>
                <w:sz w:val="24"/>
                <w:szCs w:val="24"/>
              </w:rPr>
              <w:fldChar w:fldCharType="end"/>
            </w:r>
          </w:hyperlink>
        </w:p>
        <w:p w14:paraId="5BEAA39A" w14:textId="77777777" w:rsidR="001D2E73" w:rsidRPr="001D2E73" w:rsidRDefault="00086951" w:rsidP="001D2E73">
          <w:pPr>
            <w:pStyle w:val="31"/>
            <w:tabs>
              <w:tab w:val="right" w:leader="dot" w:pos="9628"/>
            </w:tabs>
            <w:spacing w:after="0"/>
            <w:jc w:val="both"/>
            <w:rPr>
              <w:rFonts w:ascii="Times New Roman" w:eastAsiaTheme="minorEastAsia" w:hAnsi="Times New Roman" w:cs="Times New Roman"/>
              <w:noProof/>
              <w:sz w:val="24"/>
              <w:szCs w:val="24"/>
              <w:lang w:val="ru-RU" w:eastAsia="ru-RU"/>
            </w:rPr>
          </w:pPr>
          <w:hyperlink w:anchor="_Toc413099238" w:history="1">
            <w:r w:rsidR="001D2E73" w:rsidRPr="001D2E73">
              <w:rPr>
                <w:rStyle w:val="a5"/>
                <w:rFonts w:ascii="Times New Roman" w:hAnsi="Times New Roman" w:cs="Times New Roman"/>
                <w:noProof/>
                <w:sz w:val="24"/>
                <w:szCs w:val="24"/>
                <w:lang w:val="ru-RU"/>
              </w:rPr>
              <w:t>1.1. Прогнозы приростов на каждом этапе площади строительных фондов, сгруппированные по зонам действия источников тепловой энергии</w:t>
            </w:r>
            <w:r w:rsidR="001D2E73" w:rsidRPr="001D2E73">
              <w:rPr>
                <w:rFonts w:ascii="Times New Roman" w:hAnsi="Times New Roman" w:cs="Times New Roman"/>
                <w:noProof/>
                <w:webHidden/>
                <w:sz w:val="24"/>
                <w:szCs w:val="24"/>
              </w:rPr>
              <w:tab/>
            </w:r>
            <w:r w:rsidR="001D2E73" w:rsidRPr="001D2E73">
              <w:rPr>
                <w:rFonts w:ascii="Times New Roman" w:hAnsi="Times New Roman" w:cs="Times New Roman"/>
                <w:noProof/>
                <w:webHidden/>
                <w:sz w:val="24"/>
                <w:szCs w:val="24"/>
              </w:rPr>
              <w:fldChar w:fldCharType="begin"/>
            </w:r>
            <w:r w:rsidR="001D2E73" w:rsidRPr="001D2E73">
              <w:rPr>
                <w:rFonts w:ascii="Times New Roman" w:hAnsi="Times New Roman" w:cs="Times New Roman"/>
                <w:noProof/>
                <w:webHidden/>
                <w:sz w:val="24"/>
                <w:szCs w:val="24"/>
              </w:rPr>
              <w:instrText xml:space="preserve"> PAGEREF _Toc413099238 \h </w:instrText>
            </w:r>
            <w:r w:rsidR="001D2E73" w:rsidRPr="001D2E73">
              <w:rPr>
                <w:rFonts w:ascii="Times New Roman" w:hAnsi="Times New Roman" w:cs="Times New Roman"/>
                <w:noProof/>
                <w:webHidden/>
                <w:sz w:val="24"/>
                <w:szCs w:val="24"/>
              </w:rPr>
            </w:r>
            <w:r w:rsidR="001D2E73" w:rsidRPr="001D2E73">
              <w:rPr>
                <w:rFonts w:ascii="Times New Roman" w:hAnsi="Times New Roman" w:cs="Times New Roman"/>
                <w:noProof/>
                <w:webHidden/>
                <w:sz w:val="24"/>
                <w:szCs w:val="24"/>
              </w:rPr>
              <w:fldChar w:fldCharType="separate"/>
            </w:r>
            <w:r w:rsidR="00303A87">
              <w:rPr>
                <w:rFonts w:ascii="Times New Roman" w:hAnsi="Times New Roman" w:cs="Times New Roman"/>
                <w:noProof/>
                <w:webHidden/>
                <w:sz w:val="24"/>
                <w:szCs w:val="24"/>
              </w:rPr>
              <w:t>5</w:t>
            </w:r>
            <w:r w:rsidR="001D2E73" w:rsidRPr="001D2E73">
              <w:rPr>
                <w:rFonts w:ascii="Times New Roman" w:hAnsi="Times New Roman" w:cs="Times New Roman"/>
                <w:noProof/>
                <w:webHidden/>
                <w:sz w:val="24"/>
                <w:szCs w:val="24"/>
              </w:rPr>
              <w:fldChar w:fldCharType="end"/>
            </w:r>
          </w:hyperlink>
        </w:p>
        <w:p w14:paraId="11C7E8F8" w14:textId="77777777" w:rsidR="001D2E73" w:rsidRPr="001D2E73" w:rsidRDefault="00086951" w:rsidP="001D2E73">
          <w:pPr>
            <w:pStyle w:val="23"/>
            <w:tabs>
              <w:tab w:val="right" w:leader="dot" w:pos="9628"/>
            </w:tabs>
            <w:spacing w:after="0"/>
            <w:jc w:val="both"/>
            <w:rPr>
              <w:rFonts w:ascii="Times New Roman" w:eastAsiaTheme="minorEastAsia" w:hAnsi="Times New Roman" w:cs="Times New Roman"/>
              <w:noProof/>
              <w:sz w:val="24"/>
              <w:szCs w:val="24"/>
              <w:lang w:val="ru-RU" w:eastAsia="ru-RU"/>
            </w:rPr>
          </w:pPr>
          <w:hyperlink w:anchor="_Toc413099242" w:history="1">
            <w:r w:rsidR="001D2E73" w:rsidRPr="001D2E73">
              <w:rPr>
                <w:rStyle w:val="a5"/>
                <w:rFonts w:ascii="Times New Roman" w:hAnsi="Times New Roman" w:cs="Times New Roman"/>
                <w:noProof/>
                <w:sz w:val="24"/>
                <w:szCs w:val="24"/>
                <w:lang w:val="ru-RU"/>
              </w:rPr>
              <w:t>Рис. 1.2. Динамика изменения обеспеченности жильем</w:t>
            </w:r>
            <w:r w:rsidR="001D2E73" w:rsidRPr="001D2E73">
              <w:rPr>
                <w:rFonts w:ascii="Times New Roman" w:hAnsi="Times New Roman" w:cs="Times New Roman"/>
                <w:noProof/>
                <w:webHidden/>
                <w:sz w:val="24"/>
                <w:szCs w:val="24"/>
              </w:rPr>
              <w:tab/>
            </w:r>
            <w:r w:rsidR="001D2E73" w:rsidRPr="001D2E73">
              <w:rPr>
                <w:rFonts w:ascii="Times New Roman" w:hAnsi="Times New Roman" w:cs="Times New Roman"/>
                <w:noProof/>
                <w:webHidden/>
                <w:sz w:val="24"/>
                <w:szCs w:val="24"/>
              </w:rPr>
              <w:fldChar w:fldCharType="begin"/>
            </w:r>
            <w:r w:rsidR="001D2E73" w:rsidRPr="001D2E73">
              <w:rPr>
                <w:rFonts w:ascii="Times New Roman" w:hAnsi="Times New Roman" w:cs="Times New Roman"/>
                <w:noProof/>
                <w:webHidden/>
                <w:sz w:val="24"/>
                <w:szCs w:val="24"/>
              </w:rPr>
              <w:instrText xml:space="preserve"> PAGEREF _Toc413099242 \h </w:instrText>
            </w:r>
            <w:r w:rsidR="001D2E73" w:rsidRPr="001D2E73">
              <w:rPr>
                <w:rFonts w:ascii="Times New Roman" w:hAnsi="Times New Roman" w:cs="Times New Roman"/>
                <w:noProof/>
                <w:webHidden/>
                <w:sz w:val="24"/>
                <w:szCs w:val="24"/>
              </w:rPr>
            </w:r>
            <w:r w:rsidR="001D2E73" w:rsidRPr="001D2E73">
              <w:rPr>
                <w:rFonts w:ascii="Times New Roman" w:hAnsi="Times New Roman" w:cs="Times New Roman"/>
                <w:noProof/>
                <w:webHidden/>
                <w:sz w:val="24"/>
                <w:szCs w:val="24"/>
              </w:rPr>
              <w:fldChar w:fldCharType="separate"/>
            </w:r>
            <w:r w:rsidR="00303A87">
              <w:rPr>
                <w:rFonts w:ascii="Times New Roman" w:hAnsi="Times New Roman" w:cs="Times New Roman"/>
                <w:noProof/>
                <w:webHidden/>
                <w:sz w:val="24"/>
                <w:szCs w:val="24"/>
              </w:rPr>
              <w:t>10</w:t>
            </w:r>
            <w:r w:rsidR="001D2E73" w:rsidRPr="001D2E73">
              <w:rPr>
                <w:rFonts w:ascii="Times New Roman" w:hAnsi="Times New Roman" w:cs="Times New Roman"/>
                <w:noProof/>
                <w:webHidden/>
                <w:sz w:val="24"/>
                <w:szCs w:val="24"/>
              </w:rPr>
              <w:fldChar w:fldCharType="end"/>
            </w:r>
          </w:hyperlink>
        </w:p>
        <w:p w14:paraId="3D411EAD" w14:textId="77777777" w:rsidR="001D2E73" w:rsidRPr="001D2E73" w:rsidRDefault="00086951" w:rsidP="001D2E73">
          <w:pPr>
            <w:pStyle w:val="31"/>
            <w:tabs>
              <w:tab w:val="right" w:leader="dot" w:pos="9628"/>
            </w:tabs>
            <w:spacing w:after="0"/>
            <w:jc w:val="both"/>
            <w:rPr>
              <w:rFonts w:ascii="Times New Roman" w:eastAsiaTheme="minorEastAsia" w:hAnsi="Times New Roman" w:cs="Times New Roman"/>
              <w:noProof/>
              <w:sz w:val="24"/>
              <w:szCs w:val="24"/>
              <w:lang w:val="ru-RU" w:eastAsia="ru-RU"/>
            </w:rPr>
          </w:pPr>
          <w:hyperlink w:anchor="_Toc413099243" w:history="1">
            <w:r w:rsidR="001D2E73" w:rsidRPr="001D2E73">
              <w:rPr>
                <w:rStyle w:val="a5"/>
                <w:rFonts w:ascii="Times New Roman" w:hAnsi="Times New Roman" w:cs="Times New Roman"/>
                <w:noProof/>
                <w:sz w:val="24"/>
                <w:szCs w:val="24"/>
                <w:lang w:val="ru-RU"/>
              </w:rPr>
              <w:t>1.2. Прогноз приростов объемов потребления тепловой энергии в зонах дейтвия источников тепловой энергии</w:t>
            </w:r>
            <w:r w:rsidR="001D2E73" w:rsidRPr="001D2E73">
              <w:rPr>
                <w:rFonts w:ascii="Times New Roman" w:hAnsi="Times New Roman" w:cs="Times New Roman"/>
                <w:noProof/>
                <w:webHidden/>
                <w:sz w:val="24"/>
                <w:szCs w:val="24"/>
              </w:rPr>
              <w:tab/>
            </w:r>
            <w:r w:rsidR="001D2E73" w:rsidRPr="001D2E73">
              <w:rPr>
                <w:rFonts w:ascii="Times New Roman" w:hAnsi="Times New Roman" w:cs="Times New Roman"/>
                <w:noProof/>
                <w:webHidden/>
                <w:sz w:val="24"/>
                <w:szCs w:val="24"/>
              </w:rPr>
              <w:fldChar w:fldCharType="begin"/>
            </w:r>
            <w:r w:rsidR="001D2E73" w:rsidRPr="001D2E73">
              <w:rPr>
                <w:rFonts w:ascii="Times New Roman" w:hAnsi="Times New Roman" w:cs="Times New Roman"/>
                <w:noProof/>
                <w:webHidden/>
                <w:sz w:val="24"/>
                <w:szCs w:val="24"/>
              </w:rPr>
              <w:instrText xml:space="preserve"> PAGEREF _Toc413099243 \h </w:instrText>
            </w:r>
            <w:r w:rsidR="001D2E73" w:rsidRPr="001D2E73">
              <w:rPr>
                <w:rFonts w:ascii="Times New Roman" w:hAnsi="Times New Roman" w:cs="Times New Roman"/>
                <w:noProof/>
                <w:webHidden/>
                <w:sz w:val="24"/>
                <w:szCs w:val="24"/>
              </w:rPr>
            </w:r>
            <w:r w:rsidR="001D2E73" w:rsidRPr="001D2E73">
              <w:rPr>
                <w:rFonts w:ascii="Times New Roman" w:hAnsi="Times New Roman" w:cs="Times New Roman"/>
                <w:noProof/>
                <w:webHidden/>
                <w:sz w:val="24"/>
                <w:szCs w:val="24"/>
              </w:rPr>
              <w:fldChar w:fldCharType="separate"/>
            </w:r>
            <w:r w:rsidR="00303A87">
              <w:rPr>
                <w:rFonts w:ascii="Times New Roman" w:hAnsi="Times New Roman" w:cs="Times New Roman"/>
                <w:noProof/>
                <w:webHidden/>
                <w:sz w:val="24"/>
                <w:szCs w:val="24"/>
              </w:rPr>
              <w:t>10</w:t>
            </w:r>
            <w:r w:rsidR="001D2E73" w:rsidRPr="001D2E73">
              <w:rPr>
                <w:rFonts w:ascii="Times New Roman" w:hAnsi="Times New Roman" w:cs="Times New Roman"/>
                <w:noProof/>
                <w:webHidden/>
                <w:sz w:val="24"/>
                <w:szCs w:val="24"/>
              </w:rPr>
              <w:fldChar w:fldCharType="end"/>
            </w:r>
          </w:hyperlink>
        </w:p>
        <w:p w14:paraId="2C3E2B76" w14:textId="77777777" w:rsidR="001D2E73" w:rsidRPr="001D2E73" w:rsidRDefault="00086951" w:rsidP="001D2E73">
          <w:pPr>
            <w:pStyle w:val="11"/>
            <w:jc w:val="both"/>
            <w:rPr>
              <w:rFonts w:ascii="Times New Roman" w:eastAsiaTheme="minorEastAsia" w:hAnsi="Times New Roman" w:cs="Times New Roman"/>
              <w:noProof/>
              <w:sz w:val="24"/>
              <w:szCs w:val="24"/>
              <w:lang w:val="ru-RU" w:eastAsia="ru-RU"/>
            </w:rPr>
          </w:pPr>
          <w:hyperlink w:anchor="_Toc413099250" w:history="1">
            <w:r w:rsidR="001D2E73" w:rsidRPr="001D2E73">
              <w:rPr>
                <w:rStyle w:val="a5"/>
                <w:rFonts w:ascii="Times New Roman" w:hAnsi="Times New Roman" w:cs="Times New Roman"/>
                <w:noProof/>
                <w:sz w:val="24"/>
                <w:szCs w:val="24"/>
                <w:lang w:val="ru-RU"/>
              </w:rPr>
              <w:t>Раздел 2.</w:t>
            </w:r>
            <w:r w:rsidR="001D2E73" w:rsidRPr="001D2E73">
              <w:rPr>
                <w:rStyle w:val="a5"/>
                <w:rFonts w:ascii="Times New Roman" w:hAnsi="Times New Roman" w:cs="Times New Roman"/>
                <w:noProof/>
                <w:spacing w:val="33"/>
                <w:sz w:val="24"/>
                <w:szCs w:val="24"/>
                <w:lang w:val="ru-RU"/>
              </w:rPr>
              <w:t xml:space="preserve"> </w:t>
            </w:r>
            <w:r w:rsidR="001D2E73" w:rsidRPr="001D2E73">
              <w:rPr>
                <w:rStyle w:val="a5"/>
                <w:rFonts w:ascii="Times New Roman" w:hAnsi="Times New Roman" w:cs="Times New Roman"/>
                <w:noProof/>
                <w:sz w:val="24"/>
                <w:szCs w:val="24"/>
                <w:lang w:val="ru-RU"/>
              </w:rPr>
              <w:t>Перспективные балансы тепловой мощности источников тепловой энергии и тепловой нагрузки потребителей</w:t>
            </w:r>
            <w:r w:rsidR="001D2E73" w:rsidRPr="001D2E73">
              <w:rPr>
                <w:rFonts w:ascii="Times New Roman" w:hAnsi="Times New Roman" w:cs="Times New Roman"/>
                <w:noProof/>
                <w:webHidden/>
                <w:sz w:val="24"/>
                <w:szCs w:val="24"/>
              </w:rPr>
              <w:tab/>
            </w:r>
            <w:r w:rsidR="001D2E73" w:rsidRPr="001D2E73">
              <w:rPr>
                <w:rFonts w:ascii="Times New Roman" w:hAnsi="Times New Roman" w:cs="Times New Roman"/>
                <w:noProof/>
                <w:webHidden/>
                <w:sz w:val="24"/>
                <w:szCs w:val="24"/>
              </w:rPr>
              <w:fldChar w:fldCharType="begin"/>
            </w:r>
            <w:r w:rsidR="001D2E73" w:rsidRPr="001D2E73">
              <w:rPr>
                <w:rFonts w:ascii="Times New Roman" w:hAnsi="Times New Roman" w:cs="Times New Roman"/>
                <w:noProof/>
                <w:webHidden/>
                <w:sz w:val="24"/>
                <w:szCs w:val="24"/>
              </w:rPr>
              <w:instrText xml:space="preserve"> PAGEREF _Toc413099250 \h </w:instrText>
            </w:r>
            <w:r w:rsidR="001D2E73" w:rsidRPr="001D2E73">
              <w:rPr>
                <w:rFonts w:ascii="Times New Roman" w:hAnsi="Times New Roman" w:cs="Times New Roman"/>
                <w:noProof/>
                <w:webHidden/>
                <w:sz w:val="24"/>
                <w:szCs w:val="24"/>
              </w:rPr>
            </w:r>
            <w:r w:rsidR="001D2E73" w:rsidRPr="001D2E73">
              <w:rPr>
                <w:rFonts w:ascii="Times New Roman" w:hAnsi="Times New Roman" w:cs="Times New Roman"/>
                <w:noProof/>
                <w:webHidden/>
                <w:sz w:val="24"/>
                <w:szCs w:val="24"/>
              </w:rPr>
              <w:fldChar w:fldCharType="separate"/>
            </w:r>
            <w:r w:rsidR="00303A87">
              <w:rPr>
                <w:rFonts w:ascii="Times New Roman" w:hAnsi="Times New Roman" w:cs="Times New Roman"/>
                <w:noProof/>
                <w:webHidden/>
                <w:sz w:val="24"/>
                <w:szCs w:val="24"/>
              </w:rPr>
              <w:t>21</w:t>
            </w:r>
            <w:r w:rsidR="001D2E73" w:rsidRPr="001D2E73">
              <w:rPr>
                <w:rFonts w:ascii="Times New Roman" w:hAnsi="Times New Roman" w:cs="Times New Roman"/>
                <w:noProof/>
                <w:webHidden/>
                <w:sz w:val="24"/>
                <w:szCs w:val="24"/>
              </w:rPr>
              <w:fldChar w:fldCharType="end"/>
            </w:r>
          </w:hyperlink>
        </w:p>
        <w:p w14:paraId="5156966D" w14:textId="77777777" w:rsidR="001D2E73" w:rsidRPr="001D2E73" w:rsidRDefault="00086951" w:rsidP="001D2E73">
          <w:pPr>
            <w:pStyle w:val="11"/>
            <w:jc w:val="both"/>
            <w:rPr>
              <w:rFonts w:ascii="Times New Roman" w:eastAsiaTheme="minorEastAsia" w:hAnsi="Times New Roman" w:cs="Times New Roman"/>
              <w:noProof/>
              <w:sz w:val="24"/>
              <w:szCs w:val="24"/>
              <w:lang w:val="ru-RU" w:eastAsia="ru-RU"/>
            </w:rPr>
          </w:pPr>
          <w:hyperlink w:anchor="_Toc413099253" w:history="1">
            <w:r w:rsidR="001D2E73" w:rsidRPr="001D2E73">
              <w:rPr>
                <w:rStyle w:val="a5"/>
                <w:rFonts w:ascii="Times New Roman" w:hAnsi="Times New Roman" w:cs="Times New Roman"/>
                <w:noProof/>
                <w:sz w:val="24"/>
                <w:szCs w:val="24"/>
                <w:lang w:val="ru-RU"/>
              </w:rPr>
              <w:t>Раздел 3.</w:t>
            </w:r>
            <w:r w:rsidR="001D2E73" w:rsidRPr="001D2E73">
              <w:rPr>
                <w:rStyle w:val="a5"/>
                <w:rFonts w:ascii="Times New Roman" w:hAnsi="Times New Roman" w:cs="Times New Roman"/>
                <w:noProof/>
                <w:spacing w:val="33"/>
                <w:sz w:val="24"/>
                <w:szCs w:val="24"/>
                <w:lang w:val="ru-RU"/>
              </w:rPr>
              <w:t xml:space="preserve"> </w:t>
            </w:r>
            <w:r w:rsidR="001D2E73" w:rsidRPr="001D2E73">
              <w:rPr>
                <w:rStyle w:val="a5"/>
                <w:rFonts w:ascii="Times New Roman" w:hAnsi="Times New Roman" w:cs="Times New Roman"/>
                <w:noProof/>
                <w:sz w:val="24"/>
                <w:szCs w:val="24"/>
                <w:lang w:val="ru-RU"/>
              </w:rPr>
              <w:t>Перспективные балансы теплоносителя</w:t>
            </w:r>
            <w:r w:rsidR="001D2E73" w:rsidRPr="001D2E73">
              <w:rPr>
                <w:rFonts w:ascii="Times New Roman" w:hAnsi="Times New Roman" w:cs="Times New Roman"/>
                <w:noProof/>
                <w:webHidden/>
                <w:sz w:val="24"/>
                <w:szCs w:val="24"/>
              </w:rPr>
              <w:tab/>
            </w:r>
            <w:r w:rsidR="001D2E73" w:rsidRPr="001D2E73">
              <w:rPr>
                <w:rFonts w:ascii="Times New Roman" w:hAnsi="Times New Roman" w:cs="Times New Roman"/>
                <w:noProof/>
                <w:webHidden/>
                <w:sz w:val="24"/>
                <w:szCs w:val="24"/>
              </w:rPr>
              <w:fldChar w:fldCharType="begin"/>
            </w:r>
            <w:r w:rsidR="001D2E73" w:rsidRPr="001D2E73">
              <w:rPr>
                <w:rFonts w:ascii="Times New Roman" w:hAnsi="Times New Roman" w:cs="Times New Roman"/>
                <w:noProof/>
                <w:webHidden/>
                <w:sz w:val="24"/>
                <w:szCs w:val="24"/>
              </w:rPr>
              <w:instrText xml:space="preserve"> PAGEREF _Toc413099253 \h </w:instrText>
            </w:r>
            <w:r w:rsidR="001D2E73" w:rsidRPr="001D2E73">
              <w:rPr>
                <w:rFonts w:ascii="Times New Roman" w:hAnsi="Times New Roman" w:cs="Times New Roman"/>
                <w:noProof/>
                <w:webHidden/>
                <w:sz w:val="24"/>
                <w:szCs w:val="24"/>
              </w:rPr>
            </w:r>
            <w:r w:rsidR="001D2E73" w:rsidRPr="001D2E73">
              <w:rPr>
                <w:rFonts w:ascii="Times New Roman" w:hAnsi="Times New Roman" w:cs="Times New Roman"/>
                <w:noProof/>
                <w:webHidden/>
                <w:sz w:val="24"/>
                <w:szCs w:val="24"/>
              </w:rPr>
              <w:fldChar w:fldCharType="separate"/>
            </w:r>
            <w:r w:rsidR="00303A87">
              <w:rPr>
                <w:rFonts w:ascii="Times New Roman" w:hAnsi="Times New Roman" w:cs="Times New Roman"/>
                <w:noProof/>
                <w:webHidden/>
                <w:sz w:val="24"/>
                <w:szCs w:val="24"/>
              </w:rPr>
              <w:t>23</w:t>
            </w:r>
            <w:r w:rsidR="001D2E73" w:rsidRPr="001D2E73">
              <w:rPr>
                <w:rFonts w:ascii="Times New Roman" w:hAnsi="Times New Roman" w:cs="Times New Roman"/>
                <w:noProof/>
                <w:webHidden/>
                <w:sz w:val="24"/>
                <w:szCs w:val="24"/>
              </w:rPr>
              <w:fldChar w:fldCharType="end"/>
            </w:r>
          </w:hyperlink>
        </w:p>
        <w:p w14:paraId="41A89608" w14:textId="77777777" w:rsidR="001D2E73" w:rsidRPr="001D2E73" w:rsidRDefault="00086951" w:rsidP="001D2E73">
          <w:pPr>
            <w:pStyle w:val="11"/>
            <w:jc w:val="both"/>
            <w:rPr>
              <w:rFonts w:ascii="Times New Roman" w:eastAsiaTheme="minorEastAsia" w:hAnsi="Times New Roman" w:cs="Times New Roman"/>
              <w:noProof/>
              <w:sz w:val="24"/>
              <w:szCs w:val="24"/>
              <w:lang w:val="ru-RU" w:eastAsia="ru-RU"/>
            </w:rPr>
          </w:pPr>
          <w:hyperlink w:anchor="_Toc413099256" w:history="1">
            <w:r w:rsidR="001D2E73" w:rsidRPr="001D2E73">
              <w:rPr>
                <w:rStyle w:val="a5"/>
                <w:rFonts w:ascii="Times New Roman" w:hAnsi="Times New Roman" w:cs="Times New Roman"/>
                <w:noProof/>
                <w:sz w:val="24"/>
                <w:szCs w:val="24"/>
                <w:lang w:val="ru-RU"/>
              </w:rPr>
              <w:t>Раздел 4.</w:t>
            </w:r>
            <w:r w:rsidR="001D2E73" w:rsidRPr="001D2E73">
              <w:rPr>
                <w:rStyle w:val="a5"/>
                <w:rFonts w:ascii="Times New Roman" w:hAnsi="Times New Roman" w:cs="Times New Roman"/>
                <w:noProof/>
                <w:spacing w:val="33"/>
                <w:sz w:val="24"/>
                <w:szCs w:val="24"/>
                <w:lang w:val="ru-RU"/>
              </w:rPr>
              <w:t xml:space="preserve"> </w:t>
            </w:r>
            <w:r w:rsidR="001D2E73" w:rsidRPr="001D2E73">
              <w:rPr>
                <w:rStyle w:val="a5"/>
                <w:rFonts w:ascii="Times New Roman" w:hAnsi="Times New Roman" w:cs="Times New Roman"/>
                <w:noProof/>
                <w:sz w:val="24"/>
                <w:szCs w:val="24"/>
                <w:lang w:val="ru-RU"/>
              </w:rPr>
              <w:t>Предложения по строительству, реконструкции и техническому перевооружению источников тепловой энергии</w:t>
            </w:r>
            <w:r w:rsidR="001D2E73" w:rsidRPr="001D2E73">
              <w:rPr>
                <w:rFonts w:ascii="Times New Roman" w:hAnsi="Times New Roman" w:cs="Times New Roman"/>
                <w:noProof/>
                <w:webHidden/>
                <w:sz w:val="24"/>
                <w:szCs w:val="24"/>
              </w:rPr>
              <w:tab/>
            </w:r>
            <w:r w:rsidR="001D2E73" w:rsidRPr="001D2E73">
              <w:rPr>
                <w:rFonts w:ascii="Times New Roman" w:hAnsi="Times New Roman" w:cs="Times New Roman"/>
                <w:noProof/>
                <w:webHidden/>
                <w:sz w:val="24"/>
                <w:szCs w:val="24"/>
              </w:rPr>
              <w:fldChar w:fldCharType="begin"/>
            </w:r>
            <w:r w:rsidR="001D2E73" w:rsidRPr="001D2E73">
              <w:rPr>
                <w:rFonts w:ascii="Times New Roman" w:hAnsi="Times New Roman" w:cs="Times New Roman"/>
                <w:noProof/>
                <w:webHidden/>
                <w:sz w:val="24"/>
                <w:szCs w:val="24"/>
              </w:rPr>
              <w:instrText xml:space="preserve"> PAGEREF _Toc413099256 \h </w:instrText>
            </w:r>
            <w:r w:rsidR="001D2E73" w:rsidRPr="001D2E73">
              <w:rPr>
                <w:rFonts w:ascii="Times New Roman" w:hAnsi="Times New Roman" w:cs="Times New Roman"/>
                <w:noProof/>
                <w:webHidden/>
                <w:sz w:val="24"/>
                <w:szCs w:val="24"/>
              </w:rPr>
            </w:r>
            <w:r w:rsidR="001D2E73" w:rsidRPr="001D2E73">
              <w:rPr>
                <w:rFonts w:ascii="Times New Roman" w:hAnsi="Times New Roman" w:cs="Times New Roman"/>
                <w:noProof/>
                <w:webHidden/>
                <w:sz w:val="24"/>
                <w:szCs w:val="24"/>
              </w:rPr>
              <w:fldChar w:fldCharType="separate"/>
            </w:r>
            <w:r w:rsidR="00303A87">
              <w:rPr>
                <w:rFonts w:ascii="Times New Roman" w:hAnsi="Times New Roman" w:cs="Times New Roman"/>
                <w:noProof/>
                <w:webHidden/>
                <w:sz w:val="24"/>
                <w:szCs w:val="24"/>
              </w:rPr>
              <w:t>26</w:t>
            </w:r>
            <w:r w:rsidR="001D2E73" w:rsidRPr="001D2E73">
              <w:rPr>
                <w:rFonts w:ascii="Times New Roman" w:hAnsi="Times New Roman" w:cs="Times New Roman"/>
                <w:noProof/>
                <w:webHidden/>
                <w:sz w:val="24"/>
                <w:szCs w:val="24"/>
              </w:rPr>
              <w:fldChar w:fldCharType="end"/>
            </w:r>
          </w:hyperlink>
        </w:p>
        <w:p w14:paraId="74BFC0B1" w14:textId="77777777" w:rsidR="001D2E73" w:rsidRPr="001D2E73" w:rsidRDefault="00086951" w:rsidP="001D2E73">
          <w:pPr>
            <w:pStyle w:val="11"/>
            <w:jc w:val="both"/>
            <w:rPr>
              <w:rFonts w:ascii="Times New Roman" w:eastAsiaTheme="minorEastAsia" w:hAnsi="Times New Roman" w:cs="Times New Roman"/>
              <w:noProof/>
              <w:sz w:val="24"/>
              <w:szCs w:val="24"/>
              <w:lang w:val="ru-RU" w:eastAsia="ru-RU"/>
            </w:rPr>
          </w:pPr>
          <w:hyperlink w:anchor="_Toc413099258" w:history="1">
            <w:r w:rsidR="001D2E73" w:rsidRPr="001D2E73">
              <w:rPr>
                <w:rStyle w:val="a5"/>
                <w:rFonts w:ascii="Times New Roman" w:hAnsi="Times New Roman" w:cs="Times New Roman"/>
                <w:noProof/>
                <w:sz w:val="24"/>
                <w:szCs w:val="24"/>
                <w:lang w:val="ru-RU"/>
              </w:rPr>
              <w:t>Раздел 5.</w:t>
            </w:r>
            <w:r w:rsidR="001D2E73" w:rsidRPr="001D2E73">
              <w:rPr>
                <w:rStyle w:val="a5"/>
                <w:rFonts w:ascii="Times New Roman" w:hAnsi="Times New Roman" w:cs="Times New Roman"/>
                <w:noProof/>
                <w:spacing w:val="33"/>
                <w:sz w:val="24"/>
                <w:szCs w:val="24"/>
                <w:lang w:val="ru-RU"/>
              </w:rPr>
              <w:t xml:space="preserve"> </w:t>
            </w:r>
            <w:r w:rsidR="001D2E73" w:rsidRPr="001D2E73">
              <w:rPr>
                <w:rStyle w:val="a5"/>
                <w:rFonts w:ascii="Times New Roman" w:hAnsi="Times New Roman" w:cs="Times New Roman"/>
                <w:noProof/>
                <w:sz w:val="24"/>
                <w:szCs w:val="24"/>
                <w:lang w:val="ru-RU"/>
              </w:rPr>
              <w:t>Предложения по строительству и реконструкции тепловых сетей и сооружений  на них</w:t>
            </w:r>
            <w:r w:rsidR="001D2E73" w:rsidRPr="001D2E73">
              <w:rPr>
                <w:rFonts w:ascii="Times New Roman" w:hAnsi="Times New Roman" w:cs="Times New Roman"/>
                <w:noProof/>
                <w:webHidden/>
                <w:sz w:val="24"/>
                <w:szCs w:val="24"/>
              </w:rPr>
              <w:tab/>
            </w:r>
            <w:r w:rsidR="001D2E73" w:rsidRPr="001D2E73">
              <w:rPr>
                <w:rFonts w:ascii="Times New Roman" w:hAnsi="Times New Roman" w:cs="Times New Roman"/>
                <w:noProof/>
                <w:webHidden/>
                <w:sz w:val="24"/>
                <w:szCs w:val="24"/>
              </w:rPr>
              <w:fldChar w:fldCharType="begin"/>
            </w:r>
            <w:r w:rsidR="001D2E73" w:rsidRPr="001D2E73">
              <w:rPr>
                <w:rFonts w:ascii="Times New Roman" w:hAnsi="Times New Roman" w:cs="Times New Roman"/>
                <w:noProof/>
                <w:webHidden/>
                <w:sz w:val="24"/>
                <w:szCs w:val="24"/>
              </w:rPr>
              <w:instrText xml:space="preserve"> PAGEREF _Toc413099258 \h </w:instrText>
            </w:r>
            <w:r w:rsidR="001D2E73" w:rsidRPr="001D2E73">
              <w:rPr>
                <w:rFonts w:ascii="Times New Roman" w:hAnsi="Times New Roman" w:cs="Times New Roman"/>
                <w:noProof/>
                <w:webHidden/>
                <w:sz w:val="24"/>
                <w:szCs w:val="24"/>
              </w:rPr>
            </w:r>
            <w:r w:rsidR="001D2E73" w:rsidRPr="001D2E73">
              <w:rPr>
                <w:rFonts w:ascii="Times New Roman" w:hAnsi="Times New Roman" w:cs="Times New Roman"/>
                <w:noProof/>
                <w:webHidden/>
                <w:sz w:val="24"/>
                <w:szCs w:val="24"/>
              </w:rPr>
              <w:fldChar w:fldCharType="separate"/>
            </w:r>
            <w:r w:rsidR="00303A87">
              <w:rPr>
                <w:rFonts w:ascii="Times New Roman" w:hAnsi="Times New Roman" w:cs="Times New Roman"/>
                <w:noProof/>
                <w:webHidden/>
                <w:sz w:val="24"/>
                <w:szCs w:val="24"/>
              </w:rPr>
              <w:t>26</w:t>
            </w:r>
            <w:r w:rsidR="001D2E73" w:rsidRPr="001D2E73">
              <w:rPr>
                <w:rFonts w:ascii="Times New Roman" w:hAnsi="Times New Roman" w:cs="Times New Roman"/>
                <w:noProof/>
                <w:webHidden/>
                <w:sz w:val="24"/>
                <w:szCs w:val="24"/>
              </w:rPr>
              <w:fldChar w:fldCharType="end"/>
            </w:r>
          </w:hyperlink>
        </w:p>
        <w:p w14:paraId="5026A633" w14:textId="77777777" w:rsidR="001D2E73" w:rsidRPr="001D2E73" w:rsidRDefault="00086951" w:rsidP="001D2E73">
          <w:pPr>
            <w:pStyle w:val="11"/>
            <w:jc w:val="both"/>
            <w:rPr>
              <w:rFonts w:ascii="Times New Roman" w:eastAsiaTheme="minorEastAsia" w:hAnsi="Times New Roman" w:cs="Times New Roman"/>
              <w:noProof/>
              <w:sz w:val="24"/>
              <w:szCs w:val="24"/>
              <w:lang w:val="ru-RU" w:eastAsia="ru-RU"/>
            </w:rPr>
          </w:pPr>
          <w:hyperlink w:anchor="_Toc413099260" w:history="1">
            <w:r w:rsidR="001D2E73" w:rsidRPr="001D2E73">
              <w:rPr>
                <w:rStyle w:val="a5"/>
                <w:rFonts w:ascii="Times New Roman" w:hAnsi="Times New Roman" w:cs="Times New Roman"/>
                <w:noProof/>
                <w:sz w:val="24"/>
                <w:szCs w:val="24"/>
                <w:lang w:val="ru-RU"/>
              </w:rPr>
              <w:t>Раздел 6.</w:t>
            </w:r>
            <w:r w:rsidR="001D2E73" w:rsidRPr="001D2E73">
              <w:rPr>
                <w:rStyle w:val="a5"/>
                <w:rFonts w:ascii="Times New Roman" w:hAnsi="Times New Roman" w:cs="Times New Roman"/>
                <w:noProof/>
                <w:spacing w:val="33"/>
                <w:sz w:val="24"/>
                <w:szCs w:val="24"/>
                <w:lang w:val="ru-RU"/>
              </w:rPr>
              <w:t xml:space="preserve"> </w:t>
            </w:r>
            <w:r w:rsidR="001D2E73" w:rsidRPr="001D2E73">
              <w:rPr>
                <w:rStyle w:val="a5"/>
                <w:rFonts w:ascii="Times New Roman" w:hAnsi="Times New Roman" w:cs="Times New Roman"/>
                <w:noProof/>
                <w:sz w:val="24"/>
                <w:szCs w:val="24"/>
                <w:lang w:val="ru-RU"/>
              </w:rPr>
              <w:t>Перспективные топливные балансы</w:t>
            </w:r>
            <w:r w:rsidR="001D2E73" w:rsidRPr="001D2E73">
              <w:rPr>
                <w:rFonts w:ascii="Times New Roman" w:hAnsi="Times New Roman" w:cs="Times New Roman"/>
                <w:noProof/>
                <w:webHidden/>
                <w:sz w:val="24"/>
                <w:szCs w:val="24"/>
              </w:rPr>
              <w:tab/>
            </w:r>
            <w:r w:rsidR="001D2E73" w:rsidRPr="001D2E73">
              <w:rPr>
                <w:rFonts w:ascii="Times New Roman" w:hAnsi="Times New Roman" w:cs="Times New Roman"/>
                <w:noProof/>
                <w:webHidden/>
                <w:sz w:val="24"/>
                <w:szCs w:val="24"/>
              </w:rPr>
              <w:fldChar w:fldCharType="begin"/>
            </w:r>
            <w:r w:rsidR="001D2E73" w:rsidRPr="001D2E73">
              <w:rPr>
                <w:rFonts w:ascii="Times New Roman" w:hAnsi="Times New Roman" w:cs="Times New Roman"/>
                <w:noProof/>
                <w:webHidden/>
                <w:sz w:val="24"/>
                <w:szCs w:val="24"/>
              </w:rPr>
              <w:instrText xml:space="preserve"> PAGEREF _Toc413099260 \h </w:instrText>
            </w:r>
            <w:r w:rsidR="001D2E73" w:rsidRPr="001D2E73">
              <w:rPr>
                <w:rFonts w:ascii="Times New Roman" w:hAnsi="Times New Roman" w:cs="Times New Roman"/>
                <w:noProof/>
                <w:webHidden/>
                <w:sz w:val="24"/>
                <w:szCs w:val="24"/>
              </w:rPr>
            </w:r>
            <w:r w:rsidR="001D2E73" w:rsidRPr="001D2E73">
              <w:rPr>
                <w:rFonts w:ascii="Times New Roman" w:hAnsi="Times New Roman" w:cs="Times New Roman"/>
                <w:noProof/>
                <w:webHidden/>
                <w:sz w:val="24"/>
                <w:szCs w:val="24"/>
              </w:rPr>
              <w:fldChar w:fldCharType="separate"/>
            </w:r>
            <w:r w:rsidR="00303A87">
              <w:rPr>
                <w:rFonts w:ascii="Times New Roman" w:hAnsi="Times New Roman" w:cs="Times New Roman"/>
                <w:noProof/>
                <w:webHidden/>
                <w:sz w:val="24"/>
                <w:szCs w:val="24"/>
              </w:rPr>
              <w:t>28</w:t>
            </w:r>
            <w:r w:rsidR="001D2E73" w:rsidRPr="001D2E73">
              <w:rPr>
                <w:rFonts w:ascii="Times New Roman" w:hAnsi="Times New Roman" w:cs="Times New Roman"/>
                <w:noProof/>
                <w:webHidden/>
                <w:sz w:val="24"/>
                <w:szCs w:val="24"/>
              </w:rPr>
              <w:fldChar w:fldCharType="end"/>
            </w:r>
          </w:hyperlink>
        </w:p>
        <w:p w14:paraId="75C2C3F9" w14:textId="77777777" w:rsidR="001D2E73" w:rsidRPr="001D2E73" w:rsidRDefault="00086951" w:rsidP="001D2E73">
          <w:pPr>
            <w:pStyle w:val="23"/>
            <w:tabs>
              <w:tab w:val="right" w:leader="dot" w:pos="9628"/>
            </w:tabs>
            <w:spacing w:after="0"/>
            <w:jc w:val="both"/>
            <w:rPr>
              <w:rFonts w:ascii="Times New Roman" w:eastAsiaTheme="minorEastAsia" w:hAnsi="Times New Roman" w:cs="Times New Roman"/>
              <w:noProof/>
              <w:sz w:val="24"/>
              <w:szCs w:val="24"/>
              <w:lang w:val="ru-RU" w:eastAsia="ru-RU"/>
            </w:rPr>
          </w:pPr>
          <w:hyperlink w:anchor="_Toc413099261" w:history="1">
            <w:r w:rsidR="001D2E73" w:rsidRPr="001D2E73">
              <w:rPr>
                <w:rStyle w:val="a5"/>
                <w:rFonts w:ascii="Times New Roman" w:hAnsi="Times New Roman" w:cs="Times New Roman"/>
                <w:noProof/>
                <w:sz w:val="24"/>
                <w:szCs w:val="24"/>
                <w:lang w:val="ru-RU"/>
              </w:rPr>
              <w:t>6.1. Расчет перспективных максимальных часовых и годовых расходов основного вида топлива</w:t>
            </w:r>
            <w:r w:rsidR="001D2E73" w:rsidRPr="001D2E73">
              <w:rPr>
                <w:rFonts w:ascii="Times New Roman" w:hAnsi="Times New Roman" w:cs="Times New Roman"/>
                <w:noProof/>
                <w:webHidden/>
                <w:sz w:val="24"/>
                <w:szCs w:val="24"/>
              </w:rPr>
              <w:tab/>
            </w:r>
            <w:r w:rsidR="001D2E73" w:rsidRPr="001D2E73">
              <w:rPr>
                <w:rFonts w:ascii="Times New Roman" w:hAnsi="Times New Roman" w:cs="Times New Roman"/>
                <w:noProof/>
                <w:webHidden/>
                <w:sz w:val="24"/>
                <w:szCs w:val="24"/>
              </w:rPr>
              <w:fldChar w:fldCharType="begin"/>
            </w:r>
            <w:r w:rsidR="001D2E73" w:rsidRPr="001D2E73">
              <w:rPr>
                <w:rFonts w:ascii="Times New Roman" w:hAnsi="Times New Roman" w:cs="Times New Roman"/>
                <w:noProof/>
                <w:webHidden/>
                <w:sz w:val="24"/>
                <w:szCs w:val="24"/>
              </w:rPr>
              <w:instrText xml:space="preserve"> PAGEREF _Toc413099261 \h </w:instrText>
            </w:r>
            <w:r w:rsidR="001D2E73" w:rsidRPr="001D2E73">
              <w:rPr>
                <w:rFonts w:ascii="Times New Roman" w:hAnsi="Times New Roman" w:cs="Times New Roman"/>
                <w:noProof/>
                <w:webHidden/>
                <w:sz w:val="24"/>
                <w:szCs w:val="24"/>
              </w:rPr>
            </w:r>
            <w:r w:rsidR="001D2E73" w:rsidRPr="001D2E73">
              <w:rPr>
                <w:rFonts w:ascii="Times New Roman" w:hAnsi="Times New Roman" w:cs="Times New Roman"/>
                <w:noProof/>
                <w:webHidden/>
                <w:sz w:val="24"/>
                <w:szCs w:val="24"/>
              </w:rPr>
              <w:fldChar w:fldCharType="separate"/>
            </w:r>
            <w:r w:rsidR="00303A87">
              <w:rPr>
                <w:rFonts w:ascii="Times New Roman" w:hAnsi="Times New Roman" w:cs="Times New Roman"/>
                <w:noProof/>
                <w:webHidden/>
                <w:sz w:val="24"/>
                <w:szCs w:val="24"/>
              </w:rPr>
              <w:t>28</w:t>
            </w:r>
            <w:r w:rsidR="001D2E73" w:rsidRPr="001D2E73">
              <w:rPr>
                <w:rFonts w:ascii="Times New Roman" w:hAnsi="Times New Roman" w:cs="Times New Roman"/>
                <w:noProof/>
                <w:webHidden/>
                <w:sz w:val="24"/>
                <w:szCs w:val="24"/>
              </w:rPr>
              <w:fldChar w:fldCharType="end"/>
            </w:r>
          </w:hyperlink>
        </w:p>
        <w:p w14:paraId="2DFC1513" w14:textId="77777777" w:rsidR="001D2E73" w:rsidRPr="001D2E73" w:rsidRDefault="00086951" w:rsidP="001D2E73">
          <w:pPr>
            <w:pStyle w:val="23"/>
            <w:tabs>
              <w:tab w:val="right" w:leader="dot" w:pos="9628"/>
            </w:tabs>
            <w:spacing w:after="0"/>
            <w:jc w:val="both"/>
            <w:rPr>
              <w:rFonts w:ascii="Times New Roman" w:eastAsiaTheme="minorEastAsia" w:hAnsi="Times New Roman" w:cs="Times New Roman"/>
              <w:noProof/>
              <w:sz w:val="24"/>
              <w:szCs w:val="24"/>
              <w:lang w:val="ru-RU" w:eastAsia="ru-RU"/>
            </w:rPr>
          </w:pPr>
          <w:hyperlink w:anchor="_Toc413099263" w:history="1">
            <w:r w:rsidR="001D2E73" w:rsidRPr="001D2E73">
              <w:rPr>
                <w:rStyle w:val="a5"/>
                <w:rFonts w:ascii="Times New Roman" w:hAnsi="Times New Roman" w:cs="Times New Roman"/>
                <w:noProof/>
                <w:sz w:val="24"/>
                <w:szCs w:val="24"/>
                <w:lang w:val="ru-RU"/>
              </w:rPr>
              <w:t>6.2. Расчеты по каждому источнику тепловой энергии нормативных запасов аварийных видов топлива</w:t>
            </w:r>
            <w:r w:rsidR="001D2E73" w:rsidRPr="001D2E73">
              <w:rPr>
                <w:rFonts w:ascii="Times New Roman" w:hAnsi="Times New Roman" w:cs="Times New Roman"/>
                <w:noProof/>
                <w:webHidden/>
                <w:sz w:val="24"/>
                <w:szCs w:val="24"/>
              </w:rPr>
              <w:tab/>
            </w:r>
            <w:r w:rsidR="001D2E73" w:rsidRPr="001D2E73">
              <w:rPr>
                <w:rFonts w:ascii="Times New Roman" w:hAnsi="Times New Roman" w:cs="Times New Roman"/>
                <w:noProof/>
                <w:webHidden/>
                <w:sz w:val="24"/>
                <w:szCs w:val="24"/>
              </w:rPr>
              <w:fldChar w:fldCharType="begin"/>
            </w:r>
            <w:r w:rsidR="001D2E73" w:rsidRPr="001D2E73">
              <w:rPr>
                <w:rFonts w:ascii="Times New Roman" w:hAnsi="Times New Roman" w:cs="Times New Roman"/>
                <w:noProof/>
                <w:webHidden/>
                <w:sz w:val="24"/>
                <w:szCs w:val="24"/>
              </w:rPr>
              <w:instrText xml:space="preserve"> PAGEREF _Toc413099263 \h </w:instrText>
            </w:r>
            <w:r w:rsidR="001D2E73" w:rsidRPr="001D2E73">
              <w:rPr>
                <w:rFonts w:ascii="Times New Roman" w:hAnsi="Times New Roman" w:cs="Times New Roman"/>
                <w:noProof/>
                <w:webHidden/>
                <w:sz w:val="24"/>
                <w:szCs w:val="24"/>
              </w:rPr>
            </w:r>
            <w:r w:rsidR="001D2E73" w:rsidRPr="001D2E73">
              <w:rPr>
                <w:rFonts w:ascii="Times New Roman" w:hAnsi="Times New Roman" w:cs="Times New Roman"/>
                <w:noProof/>
                <w:webHidden/>
                <w:sz w:val="24"/>
                <w:szCs w:val="24"/>
              </w:rPr>
              <w:fldChar w:fldCharType="separate"/>
            </w:r>
            <w:r w:rsidR="00303A87">
              <w:rPr>
                <w:rFonts w:ascii="Times New Roman" w:hAnsi="Times New Roman" w:cs="Times New Roman"/>
                <w:noProof/>
                <w:webHidden/>
                <w:sz w:val="24"/>
                <w:szCs w:val="24"/>
              </w:rPr>
              <w:t>30</w:t>
            </w:r>
            <w:r w:rsidR="001D2E73" w:rsidRPr="001D2E73">
              <w:rPr>
                <w:rFonts w:ascii="Times New Roman" w:hAnsi="Times New Roman" w:cs="Times New Roman"/>
                <w:noProof/>
                <w:webHidden/>
                <w:sz w:val="24"/>
                <w:szCs w:val="24"/>
              </w:rPr>
              <w:fldChar w:fldCharType="end"/>
            </w:r>
          </w:hyperlink>
        </w:p>
        <w:p w14:paraId="258593E5" w14:textId="77777777" w:rsidR="001D2E73" w:rsidRPr="001D2E73" w:rsidRDefault="00086951" w:rsidP="001D2E73">
          <w:pPr>
            <w:pStyle w:val="11"/>
            <w:jc w:val="both"/>
            <w:rPr>
              <w:rFonts w:ascii="Times New Roman" w:eastAsiaTheme="minorEastAsia" w:hAnsi="Times New Roman" w:cs="Times New Roman"/>
              <w:noProof/>
              <w:sz w:val="24"/>
              <w:szCs w:val="24"/>
              <w:lang w:val="ru-RU" w:eastAsia="ru-RU"/>
            </w:rPr>
          </w:pPr>
          <w:hyperlink w:anchor="_Toc413099265" w:history="1">
            <w:r w:rsidR="001D2E73" w:rsidRPr="001D2E73">
              <w:rPr>
                <w:rStyle w:val="a5"/>
                <w:rFonts w:ascii="Times New Roman" w:hAnsi="Times New Roman" w:cs="Times New Roman"/>
                <w:noProof/>
                <w:sz w:val="24"/>
                <w:szCs w:val="24"/>
                <w:lang w:val="ru-RU"/>
              </w:rPr>
              <w:t>Раздел 7.</w:t>
            </w:r>
            <w:r w:rsidR="001D2E73" w:rsidRPr="001D2E73">
              <w:rPr>
                <w:rStyle w:val="a5"/>
                <w:rFonts w:ascii="Times New Roman" w:hAnsi="Times New Roman" w:cs="Times New Roman"/>
                <w:noProof/>
                <w:spacing w:val="33"/>
                <w:sz w:val="24"/>
                <w:szCs w:val="24"/>
                <w:lang w:val="ru-RU"/>
              </w:rPr>
              <w:t xml:space="preserve"> И</w:t>
            </w:r>
            <w:r w:rsidR="001D2E73" w:rsidRPr="001D2E73">
              <w:rPr>
                <w:rStyle w:val="a5"/>
                <w:rFonts w:ascii="Times New Roman" w:hAnsi="Times New Roman" w:cs="Times New Roman"/>
                <w:noProof/>
                <w:sz w:val="24"/>
                <w:szCs w:val="24"/>
                <w:lang w:val="ru-RU"/>
              </w:rPr>
              <w:t>нвестиции в строительство, реконструкцию и техническое перевооружение</w:t>
            </w:r>
            <w:r w:rsidR="001D2E73" w:rsidRPr="001D2E73">
              <w:rPr>
                <w:rFonts w:ascii="Times New Roman" w:hAnsi="Times New Roman" w:cs="Times New Roman"/>
                <w:noProof/>
                <w:webHidden/>
                <w:sz w:val="24"/>
                <w:szCs w:val="24"/>
              </w:rPr>
              <w:tab/>
            </w:r>
            <w:r w:rsidR="001D2E73" w:rsidRPr="001D2E73">
              <w:rPr>
                <w:rFonts w:ascii="Times New Roman" w:hAnsi="Times New Roman" w:cs="Times New Roman"/>
                <w:noProof/>
                <w:webHidden/>
                <w:sz w:val="24"/>
                <w:szCs w:val="24"/>
              </w:rPr>
              <w:fldChar w:fldCharType="begin"/>
            </w:r>
            <w:r w:rsidR="001D2E73" w:rsidRPr="001D2E73">
              <w:rPr>
                <w:rFonts w:ascii="Times New Roman" w:hAnsi="Times New Roman" w:cs="Times New Roman"/>
                <w:noProof/>
                <w:webHidden/>
                <w:sz w:val="24"/>
                <w:szCs w:val="24"/>
              </w:rPr>
              <w:instrText xml:space="preserve"> PAGEREF _Toc413099265 \h </w:instrText>
            </w:r>
            <w:r w:rsidR="001D2E73" w:rsidRPr="001D2E73">
              <w:rPr>
                <w:rFonts w:ascii="Times New Roman" w:hAnsi="Times New Roman" w:cs="Times New Roman"/>
                <w:noProof/>
                <w:webHidden/>
                <w:sz w:val="24"/>
                <w:szCs w:val="24"/>
              </w:rPr>
            </w:r>
            <w:r w:rsidR="001D2E73" w:rsidRPr="001D2E73">
              <w:rPr>
                <w:rFonts w:ascii="Times New Roman" w:hAnsi="Times New Roman" w:cs="Times New Roman"/>
                <w:noProof/>
                <w:webHidden/>
                <w:sz w:val="24"/>
                <w:szCs w:val="24"/>
              </w:rPr>
              <w:fldChar w:fldCharType="separate"/>
            </w:r>
            <w:r w:rsidR="00303A87">
              <w:rPr>
                <w:rFonts w:ascii="Times New Roman" w:hAnsi="Times New Roman" w:cs="Times New Roman"/>
                <w:noProof/>
                <w:webHidden/>
                <w:sz w:val="24"/>
                <w:szCs w:val="24"/>
              </w:rPr>
              <w:t>32</w:t>
            </w:r>
            <w:r w:rsidR="001D2E73" w:rsidRPr="001D2E73">
              <w:rPr>
                <w:rFonts w:ascii="Times New Roman" w:hAnsi="Times New Roman" w:cs="Times New Roman"/>
                <w:noProof/>
                <w:webHidden/>
                <w:sz w:val="24"/>
                <w:szCs w:val="24"/>
              </w:rPr>
              <w:fldChar w:fldCharType="end"/>
            </w:r>
          </w:hyperlink>
        </w:p>
        <w:p w14:paraId="3AE8FADD" w14:textId="50FF4852" w:rsidR="001D2E73" w:rsidRPr="001D2E73" w:rsidRDefault="00086951" w:rsidP="001D2E73">
          <w:pPr>
            <w:pStyle w:val="23"/>
            <w:tabs>
              <w:tab w:val="right" w:leader="dot" w:pos="9628"/>
            </w:tabs>
            <w:spacing w:after="0"/>
            <w:jc w:val="both"/>
            <w:rPr>
              <w:rFonts w:ascii="Times New Roman" w:eastAsiaTheme="minorEastAsia" w:hAnsi="Times New Roman" w:cs="Times New Roman"/>
              <w:noProof/>
              <w:sz w:val="24"/>
              <w:szCs w:val="24"/>
              <w:lang w:val="ru-RU" w:eastAsia="ru-RU"/>
            </w:rPr>
          </w:pPr>
          <w:hyperlink w:anchor="_Toc413099266" w:history="1">
            <w:r w:rsidR="001D2E73" w:rsidRPr="001D2E73">
              <w:rPr>
                <w:rStyle w:val="a5"/>
                <w:rFonts w:ascii="Times New Roman" w:hAnsi="Times New Roman" w:cs="Times New Roman"/>
                <w:noProof/>
                <w:sz w:val="24"/>
                <w:szCs w:val="24"/>
                <w:lang w:val="ru-RU"/>
              </w:rPr>
              <w:t xml:space="preserve">7.1. Оценка финансовых потребностей для осуществления строительства, </w:t>
            </w:r>
          </w:hyperlink>
          <w:hyperlink w:anchor="_Toc413099267" w:history="1">
            <w:r w:rsidR="001D2E73" w:rsidRPr="001D2E73">
              <w:rPr>
                <w:rStyle w:val="a5"/>
                <w:rFonts w:ascii="Times New Roman" w:hAnsi="Times New Roman" w:cs="Times New Roman"/>
                <w:noProof/>
                <w:sz w:val="24"/>
                <w:szCs w:val="24"/>
                <w:lang w:val="ru-RU"/>
              </w:rPr>
              <w:t>реконструкции и технического перевооружения источников тепловой энергии</w:t>
            </w:r>
            <w:r w:rsidR="001D2E73" w:rsidRPr="001D2E73">
              <w:rPr>
                <w:rFonts w:ascii="Times New Roman" w:hAnsi="Times New Roman" w:cs="Times New Roman"/>
                <w:noProof/>
                <w:webHidden/>
                <w:sz w:val="24"/>
                <w:szCs w:val="24"/>
              </w:rPr>
              <w:tab/>
            </w:r>
            <w:r w:rsidR="001D2E73" w:rsidRPr="001D2E73">
              <w:rPr>
                <w:rFonts w:ascii="Times New Roman" w:hAnsi="Times New Roman" w:cs="Times New Roman"/>
                <w:noProof/>
                <w:webHidden/>
                <w:sz w:val="24"/>
                <w:szCs w:val="24"/>
              </w:rPr>
              <w:fldChar w:fldCharType="begin"/>
            </w:r>
            <w:r w:rsidR="001D2E73" w:rsidRPr="001D2E73">
              <w:rPr>
                <w:rFonts w:ascii="Times New Roman" w:hAnsi="Times New Roman" w:cs="Times New Roman"/>
                <w:noProof/>
                <w:webHidden/>
                <w:sz w:val="24"/>
                <w:szCs w:val="24"/>
              </w:rPr>
              <w:instrText xml:space="preserve"> PAGEREF _Toc413099267 \h </w:instrText>
            </w:r>
            <w:r w:rsidR="001D2E73" w:rsidRPr="001D2E73">
              <w:rPr>
                <w:rFonts w:ascii="Times New Roman" w:hAnsi="Times New Roman" w:cs="Times New Roman"/>
                <w:noProof/>
                <w:webHidden/>
                <w:sz w:val="24"/>
                <w:szCs w:val="24"/>
              </w:rPr>
            </w:r>
            <w:r w:rsidR="001D2E73" w:rsidRPr="001D2E73">
              <w:rPr>
                <w:rFonts w:ascii="Times New Roman" w:hAnsi="Times New Roman" w:cs="Times New Roman"/>
                <w:noProof/>
                <w:webHidden/>
                <w:sz w:val="24"/>
                <w:szCs w:val="24"/>
              </w:rPr>
              <w:fldChar w:fldCharType="separate"/>
            </w:r>
            <w:r w:rsidR="00303A87">
              <w:rPr>
                <w:rFonts w:ascii="Times New Roman" w:hAnsi="Times New Roman" w:cs="Times New Roman"/>
                <w:noProof/>
                <w:webHidden/>
                <w:sz w:val="24"/>
                <w:szCs w:val="24"/>
              </w:rPr>
              <w:t>32</w:t>
            </w:r>
            <w:r w:rsidR="001D2E73" w:rsidRPr="001D2E73">
              <w:rPr>
                <w:rFonts w:ascii="Times New Roman" w:hAnsi="Times New Roman" w:cs="Times New Roman"/>
                <w:noProof/>
                <w:webHidden/>
                <w:sz w:val="24"/>
                <w:szCs w:val="24"/>
              </w:rPr>
              <w:fldChar w:fldCharType="end"/>
            </w:r>
          </w:hyperlink>
        </w:p>
        <w:p w14:paraId="16ECD18B" w14:textId="77777777" w:rsidR="001D2E73" w:rsidRPr="001D2E73" w:rsidRDefault="00086951" w:rsidP="001D2E73">
          <w:pPr>
            <w:pStyle w:val="23"/>
            <w:tabs>
              <w:tab w:val="right" w:leader="dot" w:pos="9628"/>
            </w:tabs>
            <w:spacing w:after="0"/>
            <w:jc w:val="both"/>
            <w:rPr>
              <w:rFonts w:ascii="Times New Roman" w:eastAsiaTheme="minorEastAsia" w:hAnsi="Times New Roman" w:cs="Times New Roman"/>
              <w:noProof/>
              <w:sz w:val="24"/>
              <w:szCs w:val="24"/>
              <w:lang w:val="ru-RU" w:eastAsia="ru-RU"/>
            </w:rPr>
          </w:pPr>
          <w:hyperlink w:anchor="_Toc413099268" w:history="1">
            <w:r w:rsidR="001D2E73" w:rsidRPr="001D2E73">
              <w:rPr>
                <w:rStyle w:val="a5"/>
                <w:rFonts w:ascii="Times New Roman" w:hAnsi="Times New Roman" w:cs="Times New Roman"/>
                <w:noProof/>
                <w:sz w:val="24"/>
                <w:szCs w:val="24"/>
                <w:lang w:val="ru-RU"/>
              </w:rPr>
              <w:t>7.2 Предложения по величине необходимых инвестиций в строительство, реконструкцию и техническое перевооружение тепловых сетей насосных станций и тепловых пунктов</w:t>
            </w:r>
            <w:r w:rsidR="001D2E73" w:rsidRPr="001D2E73">
              <w:rPr>
                <w:rFonts w:ascii="Times New Roman" w:hAnsi="Times New Roman" w:cs="Times New Roman"/>
                <w:noProof/>
                <w:webHidden/>
                <w:sz w:val="24"/>
                <w:szCs w:val="24"/>
              </w:rPr>
              <w:tab/>
            </w:r>
            <w:r w:rsidR="001D2E73" w:rsidRPr="001D2E73">
              <w:rPr>
                <w:rFonts w:ascii="Times New Roman" w:hAnsi="Times New Roman" w:cs="Times New Roman"/>
                <w:noProof/>
                <w:webHidden/>
                <w:sz w:val="24"/>
                <w:szCs w:val="24"/>
              </w:rPr>
              <w:fldChar w:fldCharType="begin"/>
            </w:r>
            <w:r w:rsidR="001D2E73" w:rsidRPr="001D2E73">
              <w:rPr>
                <w:rFonts w:ascii="Times New Roman" w:hAnsi="Times New Roman" w:cs="Times New Roman"/>
                <w:noProof/>
                <w:webHidden/>
                <w:sz w:val="24"/>
                <w:szCs w:val="24"/>
              </w:rPr>
              <w:instrText xml:space="preserve"> PAGEREF _Toc413099268 \h </w:instrText>
            </w:r>
            <w:r w:rsidR="001D2E73" w:rsidRPr="001D2E73">
              <w:rPr>
                <w:rFonts w:ascii="Times New Roman" w:hAnsi="Times New Roman" w:cs="Times New Roman"/>
                <w:noProof/>
                <w:webHidden/>
                <w:sz w:val="24"/>
                <w:szCs w:val="24"/>
              </w:rPr>
            </w:r>
            <w:r w:rsidR="001D2E73" w:rsidRPr="001D2E73">
              <w:rPr>
                <w:rFonts w:ascii="Times New Roman" w:hAnsi="Times New Roman" w:cs="Times New Roman"/>
                <w:noProof/>
                <w:webHidden/>
                <w:sz w:val="24"/>
                <w:szCs w:val="24"/>
              </w:rPr>
              <w:fldChar w:fldCharType="separate"/>
            </w:r>
            <w:r w:rsidR="00303A87">
              <w:rPr>
                <w:rFonts w:ascii="Times New Roman" w:hAnsi="Times New Roman" w:cs="Times New Roman"/>
                <w:noProof/>
                <w:webHidden/>
                <w:sz w:val="24"/>
                <w:szCs w:val="24"/>
              </w:rPr>
              <w:t>33</w:t>
            </w:r>
            <w:r w:rsidR="001D2E73" w:rsidRPr="001D2E73">
              <w:rPr>
                <w:rFonts w:ascii="Times New Roman" w:hAnsi="Times New Roman" w:cs="Times New Roman"/>
                <w:noProof/>
                <w:webHidden/>
                <w:sz w:val="24"/>
                <w:szCs w:val="24"/>
              </w:rPr>
              <w:fldChar w:fldCharType="end"/>
            </w:r>
          </w:hyperlink>
        </w:p>
        <w:p w14:paraId="7C4E745D" w14:textId="77777777" w:rsidR="001D2E73" w:rsidRPr="001D2E73" w:rsidRDefault="00086951" w:rsidP="001D2E73">
          <w:pPr>
            <w:pStyle w:val="23"/>
            <w:tabs>
              <w:tab w:val="right" w:leader="dot" w:pos="9628"/>
            </w:tabs>
            <w:spacing w:after="0"/>
            <w:jc w:val="both"/>
            <w:rPr>
              <w:rFonts w:ascii="Times New Roman" w:eastAsiaTheme="minorEastAsia" w:hAnsi="Times New Roman" w:cs="Times New Roman"/>
              <w:noProof/>
              <w:sz w:val="24"/>
              <w:szCs w:val="24"/>
              <w:lang w:val="ru-RU" w:eastAsia="ru-RU"/>
            </w:rPr>
          </w:pPr>
          <w:hyperlink w:anchor="_Toc413099273" w:history="1">
            <w:r w:rsidR="001D2E73" w:rsidRPr="001D2E73">
              <w:rPr>
                <w:rStyle w:val="a5"/>
                <w:rFonts w:ascii="Times New Roman" w:hAnsi="Times New Roman" w:cs="Times New Roman"/>
                <w:noProof/>
                <w:sz w:val="24"/>
                <w:szCs w:val="24"/>
              </w:rPr>
              <w:t>7.3 Предложения по источникам инвестиций, обеспечивающих финансовые потребности</w:t>
            </w:r>
            <w:r w:rsidR="001D2E73" w:rsidRPr="001D2E73">
              <w:rPr>
                <w:rFonts w:ascii="Times New Roman" w:hAnsi="Times New Roman" w:cs="Times New Roman"/>
                <w:noProof/>
                <w:webHidden/>
                <w:sz w:val="24"/>
                <w:szCs w:val="24"/>
              </w:rPr>
              <w:tab/>
            </w:r>
            <w:r w:rsidR="001D2E73" w:rsidRPr="001D2E73">
              <w:rPr>
                <w:rFonts w:ascii="Times New Roman" w:hAnsi="Times New Roman" w:cs="Times New Roman"/>
                <w:noProof/>
                <w:webHidden/>
                <w:sz w:val="24"/>
                <w:szCs w:val="24"/>
              </w:rPr>
              <w:fldChar w:fldCharType="begin"/>
            </w:r>
            <w:r w:rsidR="001D2E73" w:rsidRPr="001D2E73">
              <w:rPr>
                <w:rFonts w:ascii="Times New Roman" w:hAnsi="Times New Roman" w:cs="Times New Roman"/>
                <w:noProof/>
                <w:webHidden/>
                <w:sz w:val="24"/>
                <w:szCs w:val="24"/>
              </w:rPr>
              <w:instrText xml:space="preserve"> PAGEREF _Toc413099273 \h </w:instrText>
            </w:r>
            <w:r w:rsidR="001D2E73" w:rsidRPr="001D2E73">
              <w:rPr>
                <w:rFonts w:ascii="Times New Roman" w:hAnsi="Times New Roman" w:cs="Times New Roman"/>
                <w:noProof/>
                <w:webHidden/>
                <w:sz w:val="24"/>
                <w:szCs w:val="24"/>
              </w:rPr>
            </w:r>
            <w:r w:rsidR="001D2E73" w:rsidRPr="001D2E73">
              <w:rPr>
                <w:rFonts w:ascii="Times New Roman" w:hAnsi="Times New Roman" w:cs="Times New Roman"/>
                <w:noProof/>
                <w:webHidden/>
                <w:sz w:val="24"/>
                <w:szCs w:val="24"/>
              </w:rPr>
              <w:fldChar w:fldCharType="separate"/>
            </w:r>
            <w:r w:rsidR="00303A87">
              <w:rPr>
                <w:rFonts w:ascii="Times New Roman" w:hAnsi="Times New Roman" w:cs="Times New Roman"/>
                <w:noProof/>
                <w:webHidden/>
                <w:sz w:val="24"/>
                <w:szCs w:val="24"/>
              </w:rPr>
              <w:t>37</w:t>
            </w:r>
            <w:r w:rsidR="001D2E73" w:rsidRPr="001D2E73">
              <w:rPr>
                <w:rFonts w:ascii="Times New Roman" w:hAnsi="Times New Roman" w:cs="Times New Roman"/>
                <w:noProof/>
                <w:webHidden/>
                <w:sz w:val="24"/>
                <w:szCs w:val="24"/>
              </w:rPr>
              <w:fldChar w:fldCharType="end"/>
            </w:r>
          </w:hyperlink>
        </w:p>
        <w:p w14:paraId="04CC8CF6" w14:textId="77777777" w:rsidR="001D2E73" w:rsidRPr="001D2E73" w:rsidRDefault="00086951" w:rsidP="001D2E73">
          <w:pPr>
            <w:pStyle w:val="11"/>
            <w:jc w:val="both"/>
            <w:rPr>
              <w:rFonts w:ascii="Times New Roman" w:eastAsiaTheme="minorEastAsia" w:hAnsi="Times New Roman" w:cs="Times New Roman"/>
              <w:noProof/>
              <w:sz w:val="24"/>
              <w:szCs w:val="24"/>
              <w:lang w:val="ru-RU" w:eastAsia="ru-RU"/>
            </w:rPr>
          </w:pPr>
          <w:hyperlink w:anchor="_Toc413099275" w:history="1">
            <w:r w:rsidR="001D2E73" w:rsidRPr="001D2E73">
              <w:rPr>
                <w:rStyle w:val="a5"/>
                <w:rFonts w:ascii="Times New Roman" w:hAnsi="Times New Roman" w:cs="Times New Roman"/>
                <w:noProof/>
                <w:sz w:val="24"/>
                <w:szCs w:val="24"/>
                <w:lang w:val="ru-RU"/>
              </w:rPr>
              <w:t>Раздел 8.</w:t>
            </w:r>
            <w:r w:rsidR="001D2E73" w:rsidRPr="001D2E73">
              <w:rPr>
                <w:rStyle w:val="a5"/>
                <w:rFonts w:ascii="Times New Roman" w:hAnsi="Times New Roman" w:cs="Times New Roman"/>
                <w:noProof/>
                <w:spacing w:val="33"/>
                <w:sz w:val="24"/>
                <w:szCs w:val="24"/>
                <w:lang w:val="ru-RU"/>
              </w:rPr>
              <w:t xml:space="preserve"> </w:t>
            </w:r>
            <w:r w:rsidR="001D2E73" w:rsidRPr="001D2E73">
              <w:rPr>
                <w:rStyle w:val="a5"/>
                <w:rFonts w:ascii="Times New Roman" w:hAnsi="Times New Roman" w:cs="Times New Roman"/>
                <w:noProof/>
                <w:sz w:val="24"/>
                <w:szCs w:val="24"/>
                <w:lang w:val="ru-RU"/>
              </w:rPr>
              <w:t>Решение об определении единой теплоснабжающей организации</w:t>
            </w:r>
            <w:r w:rsidR="001D2E73" w:rsidRPr="001D2E73">
              <w:rPr>
                <w:rFonts w:ascii="Times New Roman" w:hAnsi="Times New Roman" w:cs="Times New Roman"/>
                <w:noProof/>
                <w:webHidden/>
                <w:sz w:val="24"/>
                <w:szCs w:val="24"/>
              </w:rPr>
              <w:tab/>
            </w:r>
            <w:r w:rsidR="001D2E73" w:rsidRPr="001D2E73">
              <w:rPr>
                <w:rFonts w:ascii="Times New Roman" w:hAnsi="Times New Roman" w:cs="Times New Roman"/>
                <w:noProof/>
                <w:webHidden/>
                <w:sz w:val="24"/>
                <w:szCs w:val="24"/>
              </w:rPr>
              <w:fldChar w:fldCharType="begin"/>
            </w:r>
            <w:r w:rsidR="001D2E73" w:rsidRPr="001D2E73">
              <w:rPr>
                <w:rFonts w:ascii="Times New Roman" w:hAnsi="Times New Roman" w:cs="Times New Roman"/>
                <w:noProof/>
                <w:webHidden/>
                <w:sz w:val="24"/>
                <w:szCs w:val="24"/>
              </w:rPr>
              <w:instrText xml:space="preserve"> PAGEREF _Toc413099275 \h </w:instrText>
            </w:r>
            <w:r w:rsidR="001D2E73" w:rsidRPr="001D2E73">
              <w:rPr>
                <w:rFonts w:ascii="Times New Roman" w:hAnsi="Times New Roman" w:cs="Times New Roman"/>
                <w:noProof/>
                <w:webHidden/>
                <w:sz w:val="24"/>
                <w:szCs w:val="24"/>
              </w:rPr>
            </w:r>
            <w:r w:rsidR="001D2E73" w:rsidRPr="001D2E73">
              <w:rPr>
                <w:rFonts w:ascii="Times New Roman" w:hAnsi="Times New Roman" w:cs="Times New Roman"/>
                <w:noProof/>
                <w:webHidden/>
                <w:sz w:val="24"/>
                <w:szCs w:val="24"/>
              </w:rPr>
              <w:fldChar w:fldCharType="separate"/>
            </w:r>
            <w:r w:rsidR="00303A87">
              <w:rPr>
                <w:rFonts w:ascii="Times New Roman" w:hAnsi="Times New Roman" w:cs="Times New Roman"/>
                <w:noProof/>
                <w:webHidden/>
                <w:sz w:val="24"/>
                <w:szCs w:val="24"/>
              </w:rPr>
              <w:t>39</w:t>
            </w:r>
            <w:r w:rsidR="001D2E73" w:rsidRPr="001D2E73">
              <w:rPr>
                <w:rFonts w:ascii="Times New Roman" w:hAnsi="Times New Roman" w:cs="Times New Roman"/>
                <w:noProof/>
                <w:webHidden/>
                <w:sz w:val="24"/>
                <w:szCs w:val="24"/>
              </w:rPr>
              <w:fldChar w:fldCharType="end"/>
            </w:r>
          </w:hyperlink>
        </w:p>
        <w:p w14:paraId="4A48BC5B" w14:textId="77777777" w:rsidR="001D2E73" w:rsidRPr="001D2E73" w:rsidRDefault="00086951" w:rsidP="001D2E73">
          <w:pPr>
            <w:pStyle w:val="11"/>
            <w:jc w:val="both"/>
            <w:rPr>
              <w:rFonts w:ascii="Times New Roman" w:eastAsiaTheme="minorEastAsia" w:hAnsi="Times New Roman" w:cs="Times New Roman"/>
              <w:noProof/>
              <w:sz w:val="24"/>
              <w:szCs w:val="24"/>
              <w:lang w:val="ru-RU" w:eastAsia="ru-RU"/>
            </w:rPr>
          </w:pPr>
          <w:hyperlink w:anchor="_Toc413099283" w:history="1">
            <w:r w:rsidR="001D2E73" w:rsidRPr="001D2E73">
              <w:rPr>
                <w:rStyle w:val="a5"/>
                <w:rFonts w:ascii="Times New Roman" w:hAnsi="Times New Roman" w:cs="Times New Roman"/>
                <w:noProof/>
                <w:sz w:val="24"/>
                <w:szCs w:val="24"/>
                <w:lang w:val="ru-RU"/>
              </w:rPr>
              <w:t>Раздел 9.</w:t>
            </w:r>
            <w:r w:rsidR="001D2E73" w:rsidRPr="001D2E73">
              <w:rPr>
                <w:rStyle w:val="a5"/>
                <w:rFonts w:ascii="Times New Roman" w:hAnsi="Times New Roman" w:cs="Times New Roman"/>
                <w:noProof/>
                <w:spacing w:val="33"/>
                <w:sz w:val="24"/>
                <w:szCs w:val="24"/>
                <w:lang w:val="ru-RU"/>
              </w:rPr>
              <w:t xml:space="preserve"> </w:t>
            </w:r>
            <w:r w:rsidR="001D2E73" w:rsidRPr="001D2E73">
              <w:rPr>
                <w:rStyle w:val="a5"/>
                <w:rFonts w:ascii="Times New Roman" w:hAnsi="Times New Roman" w:cs="Times New Roman"/>
                <w:noProof/>
                <w:sz w:val="24"/>
                <w:szCs w:val="24"/>
                <w:lang w:val="ru-RU"/>
              </w:rPr>
              <w:t>Решение о распределении тепловой нагрузки между источниками тепловой энергии</w:t>
            </w:r>
            <w:r w:rsidR="001D2E73" w:rsidRPr="001D2E73">
              <w:rPr>
                <w:rFonts w:ascii="Times New Roman" w:hAnsi="Times New Roman" w:cs="Times New Roman"/>
                <w:noProof/>
                <w:webHidden/>
                <w:sz w:val="24"/>
                <w:szCs w:val="24"/>
              </w:rPr>
              <w:tab/>
            </w:r>
            <w:r w:rsidR="001D2E73" w:rsidRPr="001D2E73">
              <w:rPr>
                <w:rFonts w:ascii="Times New Roman" w:hAnsi="Times New Roman" w:cs="Times New Roman"/>
                <w:noProof/>
                <w:webHidden/>
                <w:sz w:val="24"/>
                <w:szCs w:val="24"/>
              </w:rPr>
              <w:fldChar w:fldCharType="begin"/>
            </w:r>
            <w:r w:rsidR="001D2E73" w:rsidRPr="001D2E73">
              <w:rPr>
                <w:rFonts w:ascii="Times New Roman" w:hAnsi="Times New Roman" w:cs="Times New Roman"/>
                <w:noProof/>
                <w:webHidden/>
                <w:sz w:val="24"/>
                <w:szCs w:val="24"/>
              </w:rPr>
              <w:instrText xml:space="preserve"> PAGEREF _Toc413099283 \h </w:instrText>
            </w:r>
            <w:r w:rsidR="001D2E73" w:rsidRPr="001D2E73">
              <w:rPr>
                <w:rFonts w:ascii="Times New Roman" w:hAnsi="Times New Roman" w:cs="Times New Roman"/>
                <w:noProof/>
                <w:webHidden/>
                <w:sz w:val="24"/>
                <w:szCs w:val="24"/>
              </w:rPr>
            </w:r>
            <w:r w:rsidR="001D2E73" w:rsidRPr="001D2E73">
              <w:rPr>
                <w:rFonts w:ascii="Times New Roman" w:hAnsi="Times New Roman" w:cs="Times New Roman"/>
                <w:noProof/>
                <w:webHidden/>
                <w:sz w:val="24"/>
                <w:szCs w:val="24"/>
              </w:rPr>
              <w:fldChar w:fldCharType="separate"/>
            </w:r>
            <w:r w:rsidR="00303A87">
              <w:rPr>
                <w:rFonts w:ascii="Times New Roman" w:hAnsi="Times New Roman" w:cs="Times New Roman"/>
                <w:noProof/>
                <w:webHidden/>
                <w:sz w:val="24"/>
                <w:szCs w:val="24"/>
              </w:rPr>
              <w:t>41</w:t>
            </w:r>
            <w:r w:rsidR="001D2E73" w:rsidRPr="001D2E73">
              <w:rPr>
                <w:rFonts w:ascii="Times New Roman" w:hAnsi="Times New Roman" w:cs="Times New Roman"/>
                <w:noProof/>
                <w:webHidden/>
                <w:sz w:val="24"/>
                <w:szCs w:val="24"/>
              </w:rPr>
              <w:fldChar w:fldCharType="end"/>
            </w:r>
          </w:hyperlink>
        </w:p>
        <w:p w14:paraId="106402CB" w14:textId="63219CEE" w:rsidR="00031911" w:rsidRPr="001D2E73" w:rsidRDefault="00086951" w:rsidP="001D2E73">
          <w:pPr>
            <w:pStyle w:val="11"/>
            <w:jc w:val="both"/>
            <w:rPr>
              <w:rFonts w:ascii="Times New Roman" w:hAnsi="Times New Roman" w:cs="Times New Roman"/>
              <w:sz w:val="24"/>
              <w:szCs w:val="24"/>
            </w:rPr>
          </w:pPr>
          <w:hyperlink w:anchor="_Toc413099284" w:history="1">
            <w:r w:rsidR="001D2E73" w:rsidRPr="001D2E73">
              <w:rPr>
                <w:rStyle w:val="a5"/>
                <w:rFonts w:ascii="Times New Roman" w:hAnsi="Times New Roman" w:cs="Times New Roman"/>
                <w:noProof/>
                <w:sz w:val="24"/>
                <w:szCs w:val="24"/>
                <w:lang w:val="ru-RU"/>
              </w:rPr>
              <w:t>Раздел 10.</w:t>
            </w:r>
            <w:r w:rsidR="001D2E73" w:rsidRPr="001D2E73">
              <w:rPr>
                <w:rStyle w:val="a5"/>
                <w:rFonts w:ascii="Times New Roman" w:hAnsi="Times New Roman" w:cs="Times New Roman"/>
                <w:noProof/>
                <w:spacing w:val="33"/>
                <w:sz w:val="24"/>
                <w:szCs w:val="24"/>
                <w:lang w:val="ru-RU"/>
              </w:rPr>
              <w:t xml:space="preserve"> </w:t>
            </w:r>
            <w:r w:rsidR="001D2E73" w:rsidRPr="001D2E73">
              <w:rPr>
                <w:rStyle w:val="a5"/>
                <w:rFonts w:ascii="Times New Roman" w:hAnsi="Times New Roman" w:cs="Times New Roman"/>
                <w:noProof/>
                <w:sz w:val="24"/>
                <w:szCs w:val="24"/>
                <w:lang w:val="ru-RU"/>
              </w:rPr>
              <w:t>Решение по бесхозяйным тепловым сетям</w:t>
            </w:r>
            <w:r w:rsidR="001D2E73" w:rsidRPr="001D2E73">
              <w:rPr>
                <w:rFonts w:ascii="Times New Roman" w:hAnsi="Times New Roman" w:cs="Times New Roman"/>
                <w:noProof/>
                <w:webHidden/>
                <w:sz w:val="24"/>
                <w:szCs w:val="24"/>
              </w:rPr>
              <w:tab/>
            </w:r>
            <w:r w:rsidR="001D2E73" w:rsidRPr="001D2E73">
              <w:rPr>
                <w:rFonts w:ascii="Times New Roman" w:hAnsi="Times New Roman" w:cs="Times New Roman"/>
                <w:noProof/>
                <w:webHidden/>
                <w:sz w:val="24"/>
                <w:szCs w:val="24"/>
              </w:rPr>
              <w:fldChar w:fldCharType="begin"/>
            </w:r>
            <w:r w:rsidR="001D2E73" w:rsidRPr="001D2E73">
              <w:rPr>
                <w:rFonts w:ascii="Times New Roman" w:hAnsi="Times New Roman" w:cs="Times New Roman"/>
                <w:noProof/>
                <w:webHidden/>
                <w:sz w:val="24"/>
                <w:szCs w:val="24"/>
              </w:rPr>
              <w:instrText xml:space="preserve"> PAGEREF _Toc413099284 \h </w:instrText>
            </w:r>
            <w:r w:rsidR="001D2E73" w:rsidRPr="001D2E73">
              <w:rPr>
                <w:rFonts w:ascii="Times New Roman" w:hAnsi="Times New Roman" w:cs="Times New Roman"/>
                <w:noProof/>
                <w:webHidden/>
                <w:sz w:val="24"/>
                <w:szCs w:val="24"/>
              </w:rPr>
            </w:r>
            <w:r w:rsidR="001D2E73" w:rsidRPr="001D2E73">
              <w:rPr>
                <w:rFonts w:ascii="Times New Roman" w:hAnsi="Times New Roman" w:cs="Times New Roman"/>
                <w:noProof/>
                <w:webHidden/>
                <w:sz w:val="24"/>
                <w:szCs w:val="24"/>
              </w:rPr>
              <w:fldChar w:fldCharType="separate"/>
            </w:r>
            <w:r w:rsidR="00303A87">
              <w:rPr>
                <w:rFonts w:ascii="Times New Roman" w:hAnsi="Times New Roman" w:cs="Times New Roman"/>
                <w:noProof/>
                <w:webHidden/>
                <w:sz w:val="24"/>
                <w:szCs w:val="24"/>
              </w:rPr>
              <w:t>41</w:t>
            </w:r>
            <w:r w:rsidR="001D2E73" w:rsidRPr="001D2E73">
              <w:rPr>
                <w:rFonts w:ascii="Times New Roman" w:hAnsi="Times New Roman" w:cs="Times New Roman"/>
                <w:noProof/>
                <w:webHidden/>
                <w:sz w:val="24"/>
                <w:szCs w:val="24"/>
              </w:rPr>
              <w:fldChar w:fldCharType="end"/>
            </w:r>
          </w:hyperlink>
          <w:r w:rsidR="00031911" w:rsidRPr="001D2E73">
            <w:rPr>
              <w:rFonts w:ascii="Times New Roman" w:hAnsi="Times New Roman" w:cs="Times New Roman"/>
              <w:b/>
              <w:bCs/>
              <w:sz w:val="24"/>
              <w:szCs w:val="24"/>
            </w:rPr>
            <w:fldChar w:fldCharType="end"/>
          </w:r>
        </w:p>
      </w:sdtContent>
    </w:sdt>
    <w:p w14:paraId="45F7B165" w14:textId="0BDCE401" w:rsidR="00031911" w:rsidRDefault="00031911">
      <w:pPr>
        <w:widowControl/>
        <w:rPr>
          <w:rFonts w:ascii="Times New Roman" w:eastAsia="Times New Roman" w:hAnsi="Times New Roman" w:cs="Times New Roman"/>
          <w:b/>
          <w:bCs/>
          <w:sz w:val="24"/>
          <w:szCs w:val="24"/>
          <w:lang w:val="ru-RU"/>
        </w:rPr>
      </w:pPr>
      <w:r>
        <w:rPr>
          <w:rFonts w:cs="Times New Roman"/>
          <w:sz w:val="24"/>
          <w:szCs w:val="24"/>
          <w:lang w:val="ru-RU"/>
        </w:rPr>
        <w:br w:type="page"/>
      </w:r>
    </w:p>
    <w:sdt>
      <w:sdtPr>
        <w:rPr>
          <w:rFonts w:asciiTheme="minorHAnsi" w:eastAsiaTheme="minorHAnsi" w:hAnsiTheme="minorHAnsi" w:cstheme="minorBidi"/>
          <w:b w:val="0"/>
          <w:bCs w:val="0"/>
          <w:color w:val="auto"/>
          <w:sz w:val="22"/>
          <w:szCs w:val="22"/>
          <w:lang w:val="en-US" w:eastAsia="en-US"/>
        </w:rPr>
        <w:id w:val="-1105879723"/>
        <w:docPartObj>
          <w:docPartGallery w:val="Table of Contents"/>
          <w:docPartUnique/>
        </w:docPartObj>
      </w:sdtPr>
      <w:sdtEndPr>
        <w:rPr>
          <w:rFonts w:ascii="Times New Roman" w:hAnsi="Times New Roman" w:cs="Times New Roman"/>
          <w:sz w:val="24"/>
          <w:szCs w:val="24"/>
        </w:rPr>
      </w:sdtEndPr>
      <w:sdtContent>
        <w:p w14:paraId="12A570B9" w14:textId="62869E3F" w:rsidR="00031911" w:rsidRDefault="00031911" w:rsidP="00031911">
          <w:pPr>
            <w:pStyle w:val="afd"/>
            <w:jc w:val="center"/>
            <w:rPr>
              <w:rFonts w:ascii="Times New Roman" w:hAnsi="Times New Roman" w:cs="Times New Roman"/>
              <w:color w:val="auto"/>
            </w:rPr>
          </w:pPr>
          <w:r w:rsidRPr="00031911">
            <w:rPr>
              <w:rFonts w:ascii="Times New Roman" w:hAnsi="Times New Roman" w:cs="Times New Roman"/>
              <w:color w:val="auto"/>
            </w:rPr>
            <w:t>Перечень таблиц</w:t>
          </w:r>
        </w:p>
        <w:p w14:paraId="05A62AD2" w14:textId="77777777" w:rsidR="00031911" w:rsidRPr="00031911" w:rsidRDefault="00031911" w:rsidP="00031911">
          <w:pPr>
            <w:rPr>
              <w:lang w:val="ru-RU" w:eastAsia="ru-RU"/>
            </w:rPr>
          </w:pPr>
        </w:p>
        <w:p w14:paraId="36A02287" w14:textId="46D23A75" w:rsidR="001D2E73" w:rsidRPr="001D2E73" w:rsidRDefault="00031911" w:rsidP="001D2E73">
          <w:pPr>
            <w:pStyle w:val="11"/>
            <w:jc w:val="both"/>
            <w:rPr>
              <w:rFonts w:ascii="Times New Roman" w:eastAsiaTheme="minorEastAsia" w:hAnsi="Times New Roman" w:cs="Times New Roman"/>
              <w:noProof/>
              <w:sz w:val="24"/>
              <w:szCs w:val="24"/>
              <w:lang w:val="ru-RU" w:eastAsia="ru-RU"/>
            </w:rPr>
          </w:pPr>
          <w:r w:rsidRPr="00022AC8">
            <w:rPr>
              <w:rFonts w:ascii="Times New Roman" w:hAnsi="Times New Roman" w:cs="Times New Roman"/>
              <w:sz w:val="24"/>
              <w:szCs w:val="24"/>
            </w:rPr>
            <w:fldChar w:fldCharType="begin"/>
          </w:r>
          <w:r w:rsidRPr="00022AC8">
            <w:rPr>
              <w:rFonts w:ascii="Times New Roman" w:hAnsi="Times New Roman" w:cs="Times New Roman"/>
              <w:sz w:val="24"/>
              <w:szCs w:val="24"/>
            </w:rPr>
            <w:instrText xml:space="preserve"> TOC \o "1-3" \h \z \u </w:instrText>
          </w:r>
          <w:r w:rsidRPr="00022AC8">
            <w:rPr>
              <w:rFonts w:ascii="Times New Roman" w:hAnsi="Times New Roman" w:cs="Times New Roman"/>
              <w:sz w:val="24"/>
              <w:szCs w:val="24"/>
            </w:rPr>
            <w:fldChar w:fldCharType="separate"/>
          </w:r>
          <w:hyperlink w:anchor="_Toc413099369" w:history="1">
            <w:r w:rsidR="001D2E73" w:rsidRPr="001D2E73">
              <w:rPr>
                <w:rStyle w:val="a5"/>
                <w:rFonts w:ascii="Times New Roman" w:hAnsi="Times New Roman" w:cs="Times New Roman"/>
                <w:noProof/>
                <w:sz w:val="24"/>
                <w:szCs w:val="24"/>
                <w:lang w:val="ru-RU"/>
              </w:rPr>
              <w:t>Таблица 1.1 – Прогноз прироста строительных фондов на период 2014-2019 гг, кв. м</w:t>
            </w:r>
            <w:r w:rsidR="001D2E73" w:rsidRPr="001D2E73">
              <w:rPr>
                <w:rFonts w:ascii="Times New Roman" w:hAnsi="Times New Roman" w:cs="Times New Roman"/>
                <w:noProof/>
                <w:webHidden/>
                <w:sz w:val="24"/>
                <w:szCs w:val="24"/>
              </w:rPr>
              <w:tab/>
            </w:r>
            <w:r w:rsidR="001D2E73" w:rsidRPr="001D2E73">
              <w:rPr>
                <w:rFonts w:ascii="Times New Roman" w:hAnsi="Times New Roman" w:cs="Times New Roman"/>
                <w:noProof/>
                <w:webHidden/>
                <w:sz w:val="24"/>
                <w:szCs w:val="24"/>
              </w:rPr>
              <w:fldChar w:fldCharType="begin"/>
            </w:r>
            <w:r w:rsidR="001D2E73" w:rsidRPr="001D2E73">
              <w:rPr>
                <w:rFonts w:ascii="Times New Roman" w:hAnsi="Times New Roman" w:cs="Times New Roman"/>
                <w:noProof/>
                <w:webHidden/>
                <w:sz w:val="24"/>
                <w:szCs w:val="24"/>
              </w:rPr>
              <w:instrText xml:space="preserve"> PAGEREF _Toc413099369 \h </w:instrText>
            </w:r>
            <w:r w:rsidR="001D2E73" w:rsidRPr="001D2E73">
              <w:rPr>
                <w:rFonts w:ascii="Times New Roman" w:hAnsi="Times New Roman" w:cs="Times New Roman"/>
                <w:noProof/>
                <w:webHidden/>
                <w:sz w:val="24"/>
                <w:szCs w:val="24"/>
              </w:rPr>
            </w:r>
            <w:r w:rsidR="001D2E73" w:rsidRPr="001D2E73">
              <w:rPr>
                <w:rFonts w:ascii="Times New Roman" w:hAnsi="Times New Roman" w:cs="Times New Roman"/>
                <w:noProof/>
                <w:webHidden/>
                <w:sz w:val="24"/>
                <w:szCs w:val="24"/>
              </w:rPr>
              <w:fldChar w:fldCharType="separate"/>
            </w:r>
            <w:r w:rsidR="00303A87">
              <w:rPr>
                <w:rFonts w:ascii="Times New Roman" w:hAnsi="Times New Roman" w:cs="Times New Roman"/>
                <w:noProof/>
                <w:webHidden/>
                <w:sz w:val="24"/>
                <w:szCs w:val="24"/>
              </w:rPr>
              <w:t>6</w:t>
            </w:r>
            <w:r w:rsidR="001D2E73" w:rsidRPr="001D2E73">
              <w:rPr>
                <w:rFonts w:ascii="Times New Roman" w:hAnsi="Times New Roman" w:cs="Times New Roman"/>
                <w:noProof/>
                <w:webHidden/>
                <w:sz w:val="24"/>
                <w:szCs w:val="24"/>
              </w:rPr>
              <w:fldChar w:fldCharType="end"/>
            </w:r>
          </w:hyperlink>
        </w:p>
        <w:p w14:paraId="385966DE" w14:textId="77777777" w:rsidR="001D2E73" w:rsidRPr="001D2E73" w:rsidRDefault="00086951" w:rsidP="001D2E73">
          <w:pPr>
            <w:pStyle w:val="11"/>
            <w:jc w:val="both"/>
            <w:rPr>
              <w:rFonts w:ascii="Times New Roman" w:eastAsiaTheme="minorEastAsia" w:hAnsi="Times New Roman" w:cs="Times New Roman"/>
              <w:noProof/>
              <w:sz w:val="24"/>
              <w:szCs w:val="24"/>
              <w:lang w:val="ru-RU" w:eastAsia="ru-RU"/>
            </w:rPr>
          </w:pPr>
          <w:hyperlink w:anchor="_Toc413099370" w:history="1">
            <w:r w:rsidR="001D2E73" w:rsidRPr="001D2E73">
              <w:rPr>
                <w:rStyle w:val="a5"/>
                <w:rFonts w:ascii="Times New Roman" w:hAnsi="Times New Roman" w:cs="Times New Roman"/>
                <w:noProof/>
                <w:sz w:val="24"/>
                <w:szCs w:val="24"/>
                <w:lang w:val="ru-RU"/>
              </w:rPr>
              <w:t>Таблица 1.2 – Прогноз прироста строительных фондов на период 2014-2029 гг, кв. м</w:t>
            </w:r>
            <w:r w:rsidR="001D2E73" w:rsidRPr="001D2E73">
              <w:rPr>
                <w:rFonts w:ascii="Times New Roman" w:hAnsi="Times New Roman" w:cs="Times New Roman"/>
                <w:noProof/>
                <w:webHidden/>
                <w:sz w:val="24"/>
                <w:szCs w:val="24"/>
              </w:rPr>
              <w:tab/>
            </w:r>
            <w:r w:rsidR="001D2E73" w:rsidRPr="001D2E73">
              <w:rPr>
                <w:rFonts w:ascii="Times New Roman" w:hAnsi="Times New Roman" w:cs="Times New Roman"/>
                <w:noProof/>
                <w:webHidden/>
                <w:sz w:val="24"/>
                <w:szCs w:val="24"/>
              </w:rPr>
              <w:fldChar w:fldCharType="begin"/>
            </w:r>
            <w:r w:rsidR="001D2E73" w:rsidRPr="001D2E73">
              <w:rPr>
                <w:rFonts w:ascii="Times New Roman" w:hAnsi="Times New Roman" w:cs="Times New Roman"/>
                <w:noProof/>
                <w:webHidden/>
                <w:sz w:val="24"/>
                <w:szCs w:val="24"/>
              </w:rPr>
              <w:instrText xml:space="preserve"> PAGEREF _Toc413099370 \h </w:instrText>
            </w:r>
            <w:r w:rsidR="001D2E73" w:rsidRPr="001D2E73">
              <w:rPr>
                <w:rFonts w:ascii="Times New Roman" w:hAnsi="Times New Roman" w:cs="Times New Roman"/>
                <w:noProof/>
                <w:webHidden/>
                <w:sz w:val="24"/>
                <w:szCs w:val="24"/>
              </w:rPr>
            </w:r>
            <w:r w:rsidR="001D2E73" w:rsidRPr="001D2E73">
              <w:rPr>
                <w:rFonts w:ascii="Times New Roman" w:hAnsi="Times New Roman" w:cs="Times New Roman"/>
                <w:noProof/>
                <w:webHidden/>
                <w:sz w:val="24"/>
                <w:szCs w:val="24"/>
              </w:rPr>
              <w:fldChar w:fldCharType="separate"/>
            </w:r>
            <w:r w:rsidR="00303A87">
              <w:rPr>
                <w:rFonts w:ascii="Times New Roman" w:hAnsi="Times New Roman" w:cs="Times New Roman"/>
                <w:noProof/>
                <w:webHidden/>
                <w:sz w:val="24"/>
                <w:szCs w:val="24"/>
              </w:rPr>
              <w:t>7</w:t>
            </w:r>
            <w:r w:rsidR="001D2E73" w:rsidRPr="001D2E73">
              <w:rPr>
                <w:rFonts w:ascii="Times New Roman" w:hAnsi="Times New Roman" w:cs="Times New Roman"/>
                <w:noProof/>
                <w:webHidden/>
                <w:sz w:val="24"/>
                <w:szCs w:val="24"/>
              </w:rPr>
              <w:fldChar w:fldCharType="end"/>
            </w:r>
          </w:hyperlink>
        </w:p>
        <w:p w14:paraId="54FABEB9" w14:textId="77777777" w:rsidR="001D2E73" w:rsidRPr="001D2E73" w:rsidRDefault="00086951" w:rsidP="001D2E73">
          <w:pPr>
            <w:pStyle w:val="23"/>
            <w:tabs>
              <w:tab w:val="right" w:leader="dot" w:pos="9628"/>
            </w:tabs>
            <w:spacing w:after="0"/>
            <w:ind w:left="0"/>
            <w:jc w:val="both"/>
            <w:rPr>
              <w:rFonts w:ascii="Times New Roman" w:eastAsiaTheme="minorEastAsia" w:hAnsi="Times New Roman" w:cs="Times New Roman"/>
              <w:noProof/>
              <w:sz w:val="24"/>
              <w:szCs w:val="24"/>
              <w:lang w:val="ru-RU" w:eastAsia="ru-RU"/>
            </w:rPr>
          </w:pPr>
          <w:hyperlink w:anchor="_Toc413099374" w:history="1">
            <w:r w:rsidR="001D2E73" w:rsidRPr="001D2E73">
              <w:rPr>
                <w:rStyle w:val="a5"/>
                <w:rFonts w:ascii="Times New Roman" w:hAnsi="Times New Roman" w:cs="Times New Roman"/>
                <w:noProof/>
                <w:sz w:val="24"/>
                <w:szCs w:val="24"/>
                <w:lang w:val="ru-RU"/>
              </w:rPr>
              <w:t>Таблица 1.3 – Прогноз прироста тепловой нагрузки на период 2014–2019 гг, Гкал/ч</w:t>
            </w:r>
            <w:r w:rsidR="001D2E73" w:rsidRPr="001D2E73">
              <w:rPr>
                <w:rFonts w:ascii="Times New Roman" w:hAnsi="Times New Roman" w:cs="Times New Roman"/>
                <w:noProof/>
                <w:webHidden/>
                <w:sz w:val="24"/>
                <w:szCs w:val="24"/>
              </w:rPr>
              <w:tab/>
            </w:r>
            <w:r w:rsidR="001D2E73" w:rsidRPr="001D2E73">
              <w:rPr>
                <w:rFonts w:ascii="Times New Roman" w:hAnsi="Times New Roman" w:cs="Times New Roman"/>
                <w:noProof/>
                <w:webHidden/>
                <w:sz w:val="24"/>
                <w:szCs w:val="24"/>
              </w:rPr>
              <w:fldChar w:fldCharType="begin"/>
            </w:r>
            <w:r w:rsidR="001D2E73" w:rsidRPr="001D2E73">
              <w:rPr>
                <w:rFonts w:ascii="Times New Roman" w:hAnsi="Times New Roman" w:cs="Times New Roman"/>
                <w:noProof/>
                <w:webHidden/>
                <w:sz w:val="24"/>
                <w:szCs w:val="24"/>
              </w:rPr>
              <w:instrText xml:space="preserve"> PAGEREF _Toc413099374 \h </w:instrText>
            </w:r>
            <w:r w:rsidR="001D2E73" w:rsidRPr="001D2E73">
              <w:rPr>
                <w:rFonts w:ascii="Times New Roman" w:hAnsi="Times New Roman" w:cs="Times New Roman"/>
                <w:noProof/>
                <w:webHidden/>
                <w:sz w:val="24"/>
                <w:szCs w:val="24"/>
              </w:rPr>
            </w:r>
            <w:r w:rsidR="001D2E73" w:rsidRPr="001D2E73">
              <w:rPr>
                <w:rFonts w:ascii="Times New Roman" w:hAnsi="Times New Roman" w:cs="Times New Roman"/>
                <w:noProof/>
                <w:webHidden/>
                <w:sz w:val="24"/>
                <w:szCs w:val="24"/>
              </w:rPr>
              <w:fldChar w:fldCharType="separate"/>
            </w:r>
            <w:r w:rsidR="00303A87">
              <w:rPr>
                <w:rFonts w:ascii="Times New Roman" w:hAnsi="Times New Roman" w:cs="Times New Roman"/>
                <w:noProof/>
                <w:webHidden/>
                <w:sz w:val="24"/>
                <w:szCs w:val="24"/>
              </w:rPr>
              <w:t>12</w:t>
            </w:r>
            <w:r w:rsidR="001D2E73" w:rsidRPr="001D2E73">
              <w:rPr>
                <w:rFonts w:ascii="Times New Roman" w:hAnsi="Times New Roman" w:cs="Times New Roman"/>
                <w:noProof/>
                <w:webHidden/>
                <w:sz w:val="24"/>
                <w:szCs w:val="24"/>
              </w:rPr>
              <w:fldChar w:fldCharType="end"/>
            </w:r>
          </w:hyperlink>
        </w:p>
        <w:p w14:paraId="32739D3E" w14:textId="77777777" w:rsidR="001D2E73" w:rsidRPr="001D2E73" w:rsidRDefault="00086951" w:rsidP="001D2E73">
          <w:pPr>
            <w:pStyle w:val="11"/>
            <w:jc w:val="both"/>
            <w:rPr>
              <w:rFonts w:ascii="Times New Roman" w:eastAsiaTheme="minorEastAsia" w:hAnsi="Times New Roman" w:cs="Times New Roman"/>
              <w:noProof/>
              <w:sz w:val="24"/>
              <w:szCs w:val="24"/>
              <w:lang w:val="ru-RU" w:eastAsia="ru-RU"/>
            </w:rPr>
          </w:pPr>
          <w:hyperlink w:anchor="_Toc413099375" w:history="1">
            <w:r w:rsidR="001D2E73" w:rsidRPr="001D2E73">
              <w:rPr>
                <w:rStyle w:val="a5"/>
                <w:rFonts w:ascii="Times New Roman" w:hAnsi="Times New Roman" w:cs="Times New Roman"/>
                <w:noProof/>
                <w:sz w:val="24"/>
                <w:szCs w:val="24"/>
                <w:lang w:val="ru-RU"/>
              </w:rPr>
              <w:t>Таблица 1.4 – Прогноз прироста тепловой нагрузки 2014-2029 гг, Гкал/ч</w:t>
            </w:r>
            <w:r w:rsidR="001D2E73" w:rsidRPr="001D2E73">
              <w:rPr>
                <w:rFonts w:ascii="Times New Roman" w:hAnsi="Times New Roman" w:cs="Times New Roman"/>
                <w:noProof/>
                <w:webHidden/>
                <w:sz w:val="24"/>
                <w:szCs w:val="24"/>
              </w:rPr>
              <w:tab/>
            </w:r>
            <w:r w:rsidR="001D2E73" w:rsidRPr="001D2E73">
              <w:rPr>
                <w:rFonts w:ascii="Times New Roman" w:hAnsi="Times New Roman" w:cs="Times New Roman"/>
                <w:noProof/>
                <w:webHidden/>
                <w:sz w:val="24"/>
                <w:szCs w:val="24"/>
              </w:rPr>
              <w:fldChar w:fldCharType="begin"/>
            </w:r>
            <w:r w:rsidR="001D2E73" w:rsidRPr="001D2E73">
              <w:rPr>
                <w:rFonts w:ascii="Times New Roman" w:hAnsi="Times New Roman" w:cs="Times New Roman"/>
                <w:noProof/>
                <w:webHidden/>
                <w:sz w:val="24"/>
                <w:szCs w:val="24"/>
              </w:rPr>
              <w:instrText xml:space="preserve"> PAGEREF _Toc413099375 \h </w:instrText>
            </w:r>
            <w:r w:rsidR="001D2E73" w:rsidRPr="001D2E73">
              <w:rPr>
                <w:rFonts w:ascii="Times New Roman" w:hAnsi="Times New Roman" w:cs="Times New Roman"/>
                <w:noProof/>
                <w:webHidden/>
                <w:sz w:val="24"/>
                <w:szCs w:val="24"/>
              </w:rPr>
            </w:r>
            <w:r w:rsidR="001D2E73" w:rsidRPr="001D2E73">
              <w:rPr>
                <w:rFonts w:ascii="Times New Roman" w:hAnsi="Times New Roman" w:cs="Times New Roman"/>
                <w:noProof/>
                <w:webHidden/>
                <w:sz w:val="24"/>
                <w:szCs w:val="24"/>
              </w:rPr>
              <w:fldChar w:fldCharType="separate"/>
            </w:r>
            <w:r w:rsidR="00303A87">
              <w:rPr>
                <w:rFonts w:ascii="Times New Roman" w:hAnsi="Times New Roman" w:cs="Times New Roman"/>
                <w:noProof/>
                <w:webHidden/>
                <w:sz w:val="24"/>
                <w:szCs w:val="24"/>
              </w:rPr>
              <w:t>13</w:t>
            </w:r>
            <w:r w:rsidR="001D2E73" w:rsidRPr="001D2E73">
              <w:rPr>
                <w:rFonts w:ascii="Times New Roman" w:hAnsi="Times New Roman" w:cs="Times New Roman"/>
                <w:noProof/>
                <w:webHidden/>
                <w:sz w:val="24"/>
                <w:szCs w:val="24"/>
              </w:rPr>
              <w:fldChar w:fldCharType="end"/>
            </w:r>
          </w:hyperlink>
        </w:p>
        <w:p w14:paraId="18642BCB" w14:textId="77777777" w:rsidR="001D2E73" w:rsidRPr="001D2E73" w:rsidRDefault="00086951" w:rsidP="001D2E73">
          <w:pPr>
            <w:pStyle w:val="23"/>
            <w:tabs>
              <w:tab w:val="right" w:leader="dot" w:pos="9628"/>
            </w:tabs>
            <w:spacing w:after="0"/>
            <w:ind w:left="0"/>
            <w:jc w:val="both"/>
            <w:rPr>
              <w:rFonts w:ascii="Times New Roman" w:eastAsiaTheme="minorEastAsia" w:hAnsi="Times New Roman" w:cs="Times New Roman"/>
              <w:noProof/>
              <w:sz w:val="24"/>
              <w:szCs w:val="24"/>
              <w:lang w:val="ru-RU" w:eastAsia="ru-RU"/>
            </w:rPr>
          </w:pPr>
          <w:hyperlink w:anchor="_Toc413099376" w:history="1">
            <w:r w:rsidR="001D2E73" w:rsidRPr="001D2E73">
              <w:rPr>
                <w:rStyle w:val="a5"/>
                <w:rFonts w:ascii="Times New Roman" w:hAnsi="Times New Roman" w:cs="Times New Roman"/>
                <w:noProof/>
                <w:sz w:val="24"/>
                <w:szCs w:val="24"/>
                <w:lang w:val="ru-RU"/>
              </w:rPr>
              <w:t>Таблица 1.5 – Прогноз прироста потребления тепловой энергии, Гкал</w:t>
            </w:r>
            <w:r w:rsidR="001D2E73" w:rsidRPr="001D2E73">
              <w:rPr>
                <w:rFonts w:ascii="Times New Roman" w:hAnsi="Times New Roman" w:cs="Times New Roman"/>
                <w:noProof/>
                <w:webHidden/>
                <w:sz w:val="24"/>
                <w:szCs w:val="24"/>
              </w:rPr>
              <w:tab/>
            </w:r>
            <w:r w:rsidR="001D2E73" w:rsidRPr="001D2E73">
              <w:rPr>
                <w:rFonts w:ascii="Times New Roman" w:hAnsi="Times New Roman" w:cs="Times New Roman"/>
                <w:noProof/>
                <w:webHidden/>
                <w:sz w:val="24"/>
                <w:szCs w:val="24"/>
              </w:rPr>
              <w:fldChar w:fldCharType="begin"/>
            </w:r>
            <w:r w:rsidR="001D2E73" w:rsidRPr="001D2E73">
              <w:rPr>
                <w:rFonts w:ascii="Times New Roman" w:hAnsi="Times New Roman" w:cs="Times New Roman"/>
                <w:noProof/>
                <w:webHidden/>
                <w:sz w:val="24"/>
                <w:szCs w:val="24"/>
              </w:rPr>
              <w:instrText xml:space="preserve"> PAGEREF _Toc413099376 \h </w:instrText>
            </w:r>
            <w:r w:rsidR="001D2E73" w:rsidRPr="001D2E73">
              <w:rPr>
                <w:rFonts w:ascii="Times New Roman" w:hAnsi="Times New Roman" w:cs="Times New Roman"/>
                <w:noProof/>
                <w:webHidden/>
                <w:sz w:val="24"/>
                <w:szCs w:val="24"/>
              </w:rPr>
            </w:r>
            <w:r w:rsidR="001D2E73" w:rsidRPr="001D2E73">
              <w:rPr>
                <w:rFonts w:ascii="Times New Roman" w:hAnsi="Times New Roman" w:cs="Times New Roman"/>
                <w:noProof/>
                <w:webHidden/>
                <w:sz w:val="24"/>
                <w:szCs w:val="24"/>
              </w:rPr>
              <w:fldChar w:fldCharType="separate"/>
            </w:r>
            <w:r w:rsidR="00303A87">
              <w:rPr>
                <w:rFonts w:ascii="Times New Roman" w:hAnsi="Times New Roman" w:cs="Times New Roman"/>
                <w:noProof/>
                <w:webHidden/>
                <w:sz w:val="24"/>
                <w:szCs w:val="24"/>
              </w:rPr>
              <w:t>15</w:t>
            </w:r>
            <w:r w:rsidR="001D2E73" w:rsidRPr="001D2E73">
              <w:rPr>
                <w:rFonts w:ascii="Times New Roman" w:hAnsi="Times New Roman" w:cs="Times New Roman"/>
                <w:noProof/>
                <w:webHidden/>
                <w:sz w:val="24"/>
                <w:szCs w:val="24"/>
              </w:rPr>
              <w:fldChar w:fldCharType="end"/>
            </w:r>
          </w:hyperlink>
        </w:p>
        <w:p w14:paraId="55F0BD2C" w14:textId="77777777" w:rsidR="001D2E73" w:rsidRPr="001D2E73" w:rsidRDefault="00086951" w:rsidP="001D2E73">
          <w:pPr>
            <w:pStyle w:val="11"/>
            <w:jc w:val="both"/>
            <w:rPr>
              <w:rFonts w:ascii="Times New Roman" w:eastAsiaTheme="minorEastAsia" w:hAnsi="Times New Roman" w:cs="Times New Roman"/>
              <w:noProof/>
              <w:sz w:val="24"/>
              <w:szCs w:val="24"/>
              <w:lang w:val="ru-RU" w:eastAsia="ru-RU"/>
            </w:rPr>
          </w:pPr>
          <w:hyperlink w:anchor="_Toc413099377" w:history="1">
            <w:r w:rsidR="001D2E73" w:rsidRPr="001D2E73">
              <w:rPr>
                <w:rStyle w:val="a5"/>
                <w:rFonts w:ascii="Times New Roman" w:hAnsi="Times New Roman" w:cs="Times New Roman"/>
                <w:noProof/>
                <w:sz w:val="24"/>
                <w:szCs w:val="24"/>
                <w:lang w:val="ru-RU"/>
              </w:rPr>
              <w:t>Таблица 1.6 – Прогноз прироста потребления тепловой нагрузки 2014-2029 гг,  Гкал</w:t>
            </w:r>
            <w:r w:rsidR="001D2E73" w:rsidRPr="001D2E73">
              <w:rPr>
                <w:rFonts w:ascii="Times New Roman" w:hAnsi="Times New Roman" w:cs="Times New Roman"/>
                <w:noProof/>
                <w:webHidden/>
                <w:sz w:val="24"/>
                <w:szCs w:val="24"/>
              </w:rPr>
              <w:tab/>
            </w:r>
            <w:r w:rsidR="001D2E73" w:rsidRPr="001D2E73">
              <w:rPr>
                <w:rFonts w:ascii="Times New Roman" w:hAnsi="Times New Roman" w:cs="Times New Roman"/>
                <w:noProof/>
                <w:webHidden/>
                <w:sz w:val="24"/>
                <w:szCs w:val="24"/>
              </w:rPr>
              <w:fldChar w:fldCharType="begin"/>
            </w:r>
            <w:r w:rsidR="001D2E73" w:rsidRPr="001D2E73">
              <w:rPr>
                <w:rFonts w:ascii="Times New Roman" w:hAnsi="Times New Roman" w:cs="Times New Roman"/>
                <w:noProof/>
                <w:webHidden/>
                <w:sz w:val="24"/>
                <w:szCs w:val="24"/>
              </w:rPr>
              <w:instrText xml:space="preserve"> PAGEREF _Toc413099377 \h </w:instrText>
            </w:r>
            <w:r w:rsidR="001D2E73" w:rsidRPr="001D2E73">
              <w:rPr>
                <w:rFonts w:ascii="Times New Roman" w:hAnsi="Times New Roman" w:cs="Times New Roman"/>
                <w:noProof/>
                <w:webHidden/>
                <w:sz w:val="24"/>
                <w:szCs w:val="24"/>
              </w:rPr>
            </w:r>
            <w:r w:rsidR="001D2E73" w:rsidRPr="001D2E73">
              <w:rPr>
                <w:rFonts w:ascii="Times New Roman" w:hAnsi="Times New Roman" w:cs="Times New Roman"/>
                <w:noProof/>
                <w:webHidden/>
                <w:sz w:val="24"/>
                <w:szCs w:val="24"/>
              </w:rPr>
              <w:fldChar w:fldCharType="separate"/>
            </w:r>
            <w:r w:rsidR="00303A87">
              <w:rPr>
                <w:rFonts w:ascii="Times New Roman" w:hAnsi="Times New Roman" w:cs="Times New Roman"/>
                <w:noProof/>
                <w:webHidden/>
                <w:sz w:val="24"/>
                <w:szCs w:val="24"/>
              </w:rPr>
              <w:t>17</w:t>
            </w:r>
            <w:r w:rsidR="001D2E73" w:rsidRPr="001D2E73">
              <w:rPr>
                <w:rFonts w:ascii="Times New Roman" w:hAnsi="Times New Roman" w:cs="Times New Roman"/>
                <w:noProof/>
                <w:webHidden/>
                <w:sz w:val="24"/>
                <w:szCs w:val="24"/>
              </w:rPr>
              <w:fldChar w:fldCharType="end"/>
            </w:r>
          </w:hyperlink>
        </w:p>
        <w:p w14:paraId="0F962431" w14:textId="77777777" w:rsidR="001D2E73" w:rsidRPr="001D2E73" w:rsidRDefault="00086951" w:rsidP="001D2E73">
          <w:pPr>
            <w:pStyle w:val="23"/>
            <w:tabs>
              <w:tab w:val="right" w:leader="dot" w:pos="9628"/>
            </w:tabs>
            <w:spacing w:after="0"/>
            <w:ind w:left="0"/>
            <w:jc w:val="both"/>
            <w:rPr>
              <w:rFonts w:ascii="Times New Roman" w:eastAsiaTheme="minorEastAsia" w:hAnsi="Times New Roman" w:cs="Times New Roman"/>
              <w:noProof/>
              <w:sz w:val="24"/>
              <w:szCs w:val="24"/>
              <w:lang w:val="ru-RU" w:eastAsia="ru-RU"/>
            </w:rPr>
          </w:pPr>
          <w:hyperlink w:anchor="_Toc413099378" w:history="1">
            <w:r w:rsidR="001D2E73" w:rsidRPr="001D2E73">
              <w:rPr>
                <w:rStyle w:val="a5"/>
                <w:rFonts w:ascii="Times New Roman" w:hAnsi="Times New Roman" w:cs="Times New Roman"/>
                <w:noProof/>
                <w:sz w:val="24"/>
                <w:szCs w:val="24"/>
                <w:lang w:val="ru-RU"/>
              </w:rPr>
              <w:t>Таблица 1.7 – прогноз тепловой нагрузки и теплопотребления общественно-деловых строений</w:t>
            </w:r>
            <w:r w:rsidR="001D2E73" w:rsidRPr="001D2E73">
              <w:rPr>
                <w:rFonts w:ascii="Times New Roman" w:hAnsi="Times New Roman" w:cs="Times New Roman"/>
                <w:noProof/>
                <w:webHidden/>
                <w:sz w:val="24"/>
                <w:szCs w:val="24"/>
              </w:rPr>
              <w:tab/>
            </w:r>
            <w:r w:rsidR="001D2E73" w:rsidRPr="001D2E73">
              <w:rPr>
                <w:rFonts w:ascii="Times New Roman" w:hAnsi="Times New Roman" w:cs="Times New Roman"/>
                <w:noProof/>
                <w:webHidden/>
                <w:sz w:val="24"/>
                <w:szCs w:val="24"/>
              </w:rPr>
              <w:fldChar w:fldCharType="begin"/>
            </w:r>
            <w:r w:rsidR="001D2E73" w:rsidRPr="001D2E73">
              <w:rPr>
                <w:rFonts w:ascii="Times New Roman" w:hAnsi="Times New Roman" w:cs="Times New Roman"/>
                <w:noProof/>
                <w:webHidden/>
                <w:sz w:val="24"/>
                <w:szCs w:val="24"/>
              </w:rPr>
              <w:instrText xml:space="preserve"> PAGEREF _Toc413099378 \h </w:instrText>
            </w:r>
            <w:r w:rsidR="001D2E73" w:rsidRPr="001D2E73">
              <w:rPr>
                <w:rFonts w:ascii="Times New Roman" w:hAnsi="Times New Roman" w:cs="Times New Roman"/>
                <w:noProof/>
                <w:webHidden/>
                <w:sz w:val="24"/>
                <w:szCs w:val="24"/>
              </w:rPr>
            </w:r>
            <w:r w:rsidR="001D2E73" w:rsidRPr="001D2E73">
              <w:rPr>
                <w:rFonts w:ascii="Times New Roman" w:hAnsi="Times New Roman" w:cs="Times New Roman"/>
                <w:noProof/>
                <w:webHidden/>
                <w:sz w:val="24"/>
                <w:szCs w:val="24"/>
              </w:rPr>
              <w:fldChar w:fldCharType="separate"/>
            </w:r>
            <w:r w:rsidR="00303A87">
              <w:rPr>
                <w:rFonts w:ascii="Times New Roman" w:hAnsi="Times New Roman" w:cs="Times New Roman"/>
                <w:noProof/>
                <w:webHidden/>
                <w:sz w:val="24"/>
                <w:szCs w:val="24"/>
              </w:rPr>
              <w:t>20</w:t>
            </w:r>
            <w:r w:rsidR="001D2E73" w:rsidRPr="001D2E73">
              <w:rPr>
                <w:rFonts w:ascii="Times New Roman" w:hAnsi="Times New Roman" w:cs="Times New Roman"/>
                <w:noProof/>
                <w:webHidden/>
                <w:sz w:val="24"/>
                <w:szCs w:val="24"/>
              </w:rPr>
              <w:fldChar w:fldCharType="end"/>
            </w:r>
          </w:hyperlink>
        </w:p>
        <w:p w14:paraId="053CC312" w14:textId="77777777" w:rsidR="001D2E73" w:rsidRPr="001D2E73" w:rsidRDefault="00086951" w:rsidP="001D2E73">
          <w:pPr>
            <w:pStyle w:val="11"/>
            <w:jc w:val="both"/>
            <w:rPr>
              <w:rFonts w:ascii="Times New Roman" w:eastAsiaTheme="minorEastAsia" w:hAnsi="Times New Roman" w:cs="Times New Roman"/>
              <w:noProof/>
              <w:sz w:val="24"/>
              <w:szCs w:val="24"/>
              <w:lang w:val="ru-RU" w:eastAsia="ru-RU"/>
            </w:rPr>
          </w:pPr>
          <w:hyperlink w:anchor="_Toc413099381" w:history="1">
            <w:r w:rsidR="001D2E73" w:rsidRPr="001D2E73">
              <w:rPr>
                <w:rStyle w:val="a5"/>
                <w:rFonts w:ascii="Times New Roman" w:hAnsi="Times New Roman" w:cs="Times New Roman"/>
                <w:noProof/>
                <w:sz w:val="24"/>
                <w:szCs w:val="24"/>
                <w:lang w:val="ru-RU"/>
              </w:rPr>
              <w:t>Таблица 2.1 – Перспективные баланс располагаемой тепловой мощности и присоединенной тепловой нагрузки для котельной с. Рыбалово</w:t>
            </w:r>
            <w:r w:rsidR="001D2E73" w:rsidRPr="001D2E73">
              <w:rPr>
                <w:rFonts w:ascii="Times New Roman" w:hAnsi="Times New Roman" w:cs="Times New Roman"/>
                <w:noProof/>
                <w:webHidden/>
                <w:sz w:val="24"/>
                <w:szCs w:val="24"/>
              </w:rPr>
              <w:tab/>
            </w:r>
            <w:r w:rsidR="001D2E73" w:rsidRPr="001D2E73">
              <w:rPr>
                <w:rFonts w:ascii="Times New Roman" w:hAnsi="Times New Roman" w:cs="Times New Roman"/>
                <w:noProof/>
                <w:webHidden/>
                <w:sz w:val="24"/>
                <w:szCs w:val="24"/>
              </w:rPr>
              <w:fldChar w:fldCharType="begin"/>
            </w:r>
            <w:r w:rsidR="001D2E73" w:rsidRPr="001D2E73">
              <w:rPr>
                <w:rFonts w:ascii="Times New Roman" w:hAnsi="Times New Roman" w:cs="Times New Roman"/>
                <w:noProof/>
                <w:webHidden/>
                <w:sz w:val="24"/>
                <w:szCs w:val="24"/>
              </w:rPr>
              <w:instrText xml:space="preserve"> PAGEREF _Toc413099381 \h </w:instrText>
            </w:r>
            <w:r w:rsidR="001D2E73" w:rsidRPr="001D2E73">
              <w:rPr>
                <w:rFonts w:ascii="Times New Roman" w:hAnsi="Times New Roman" w:cs="Times New Roman"/>
                <w:noProof/>
                <w:webHidden/>
                <w:sz w:val="24"/>
                <w:szCs w:val="24"/>
              </w:rPr>
            </w:r>
            <w:r w:rsidR="001D2E73" w:rsidRPr="001D2E73">
              <w:rPr>
                <w:rFonts w:ascii="Times New Roman" w:hAnsi="Times New Roman" w:cs="Times New Roman"/>
                <w:noProof/>
                <w:webHidden/>
                <w:sz w:val="24"/>
                <w:szCs w:val="24"/>
              </w:rPr>
              <w:fldChar w:fldCharType="separate"/>
            </w:r>
            <w:r w:rsidR="00303A87">
              <w:rPr>
                <w:rFonts w:ascii="Times New Roman" w:hAnsi="Times New Roman" w:cs="Times New Roman"/>
                <w:noProof/>
                <w:webHidden/>
                <w:sz w:val="24"/>
                <w:szCs w:val="24"/>
              </w:rPr>
              <w:t>22</w:t>
            </w:r>
            <w:r w:rsidR="001D2E73" w:rsidRPr="001D2E73">
              <w:rPr>
                <w:rFonts w:ascii="Times New Roman" w:hAnsi="Times New Roman" w:cs="Times New Roman"/>
                <w:noProof/>
                <w:webHidden/>
                <w:sz w:val="24"/>
                <w:szCs w:val="24"/>
              </w:rPr>
              <w:fldChar w:fldCharType="end"/>
            </w:r>
          </w:hyperlink>
        </w:p>
        <w:p w14:paraId="2F5E69A7" w14:textId="77777777" w:rsidR="001D2E73" w:rsidRPr="001D2E73" w:rsidRDefault="00086951" w:rsidP="001D2E73">
          <w:pPr>
            <w:pStyle w:val="23"/>
            <w:tabs>
              <w:tab w:val="right" w:leader="dot" w:pos="9628"/>
            </w:tabs>
            <w:spacing w:after="0"/>
            <w:ind w:left="0"/>
            <w:jc w:val="both"/>
            <w:rPr>
              <w:rFonts w:ascii="Times New Roman" w:eastAsiaTheme="minorEastAsia" w:hAnsi="Times New Roman" w:cs="Times New Roman"/>
              <w:noProof/>
              <w:sz w:val="24"/>
              <w:szCs w:val="24"/>
              <w:lang w:val="ru-RU" w:eastAsia="ru-RU"/>
            </w:rPr>
          </w:pPr>
          <w:hyperlink w:anchor="_Toc413099383" w:history="1">
            <w:r w:rsidR="001D2E73" w:rsidRPr="001D2E73">
              <w:rPr>
                <w:rStyle w:val="a5"/>
                <w:rFonts w:ascii="Times New Roman" w:hAnsi="Times New Roman" w:cs="Times New Roman"/>
                <w:noProof/>
                <w:sz w:val="24"/>
                <w:szCs w:val="24"/>
                <w:lang w:val="ru-RU"/>
              </w:rPr>
              <w:t>Таблица 3.1 – перспективные балансы теплоносителя котельной ООО «ЖКХ Рыбаловское»</w:t>
            </w:r>
            <w:r w:rsidR="001D2E73" w:rsidRPr="001D2E73">
              <w:rPr>
                <w:rFonts w:ascii="Times New Roman" w:hAnsi="Times New Roman" w:cs="Times New Roman"/>
                <w:noProof/>
                <w:webHidden/>
                <w:sz w:val="24"/>
                <w:szCs w:val="24"/>
              </w:rPr>
              <w:tab/>
            </w:r>
            <w:r w:rsidR="001D2E73" w:rsidRPr="001D2E73">
              <w:rPr>
                <w:rFonts w:ascii="Times New Roman" w:hAnsi="Times New Roman" w:cs="Times New Roman"/>
                <w:noProof/>
                <w:webHidden/>
                <w:sz w:val="24"/>
                <w:szCs w:val="24"/>
              </w:rPr>
              <w:fldChar w:fldCharType="begin"/>
            </w:r>
            <w:r w:rsidR="001D2E73" w:rsidRPr="001D2E73">
              <w:rPr>
                <w:rFonts w:ascii="Times New Roman" w:hAnsi="Times New Roman" w:cs="Times New Roman"/>
                <w:noProof/>
                <w:webHidden/>
                <w:sz w:val="24"/>
                <w:szCs w:val="24"/>
              </w:rPr>
              <w:instrText xml:space="preserve"> PAGEREF _Toc413099383 \h </w:instrText>
            </w:r>
            <w:r w:rsidR="001D2E73" w:rsidRPr="001D2E73">
              <w:rPr>
                <w:rFonts w:ascii="Times New Roman" w:hAnsi="Times New Roman" w:cs="Times New Roman"/>
                <w:noProof/>
                <w:webHidden/>
                <w:sz w:val="24"/>
                <w:szCs w:val="24"/>
              </w:rPr>
            </w:r>
            <w:r w:rsidR="001D2E73" w:rsidRPr="001D2E73">
              <w:rPr>
                <w:rFonts w:ascii="Times New Roman" w:hAnsi="Times New Roman" w:cs="Times New Roman"/>
                <w:noProof/>
                <w:webHidden/>
                <w:sz w:val="24"/>
                <w:szCs w:val="24"/>
              </w:rPr>
              <w:fldChar w:fldCharType="separate"/>
            </w:r>
            <w:r w:rsidR="00303A87">
              <w:rPr>
                <w:rFonts w:ascii="Times New Roman" w:hAnsi="Times New Roman" w:cs="Times New Roman"/>
                <w:noProof/>
                <w:webHidden/>
                <w:sz w:val="24"/>
                <w:szCs w:val="24"/>
              </w:rPr>
              <w:t>25</w:t>
            </w:r>
            <w:r w:rsidR="001D2E73" w:rsidRPr="001D2E73">
              <w:rPr>
                <w:rFonts w:ascii="Times New Roman" w:hAnsi="Times New Roman" w:cs="Times New Roman"/>
                <w:noProof/>
                <w:webHidden/>
                <w:sz w:val="24"/>
                <w:szCs w:val="24"/>
              </w:rPr>
              <w:fldChar w:fldCharType="end"/>
            </w:r>
          </w:hyperlink>
        </w:p>
        <w:p w14:paraId="27CADFDB" w14:textId="77777777" w:rsidR="001D2E73" w:rsidRPr="001D2E73" w:rsidRDefault="00086951" w:rsidP="001D2E73">
          <w:pPr>
            <w:pStyle w:val="11"/>
            <w:jc w:val="both"/>
            <w:rPr>
              <w:rFonts w:ascii="Times New Roman" w:eastAsiaTheme="minorEastAsia" w:hAnsi="Times New Roman" w:cs="Times New Roman"/>
              <w:noProof/>
              <w:sz w:val="24"/>
              <w:szCs w:val="24"/>
              <w:lang w:val="ru-RU" w:eastAsia="ru-RU"/>
            </w:rPr>
          </w:pPr>
          <w:hyperlink w:anchor="_Toc413099386" w:history="1">
            <w:r w:rsidR="001D2E73" w:rsidRPr="001D2E73">
              <w:rPr>
                <w:rStyle w:val="a5"/>
                <w:rFonts w:ascii="Times New Roman" w:hAnsi="Times New Roman" w:cs="Times New Roman"/>
                <w:noProof/>
                <w:sz w:val="24"/>
                <w:szCs w:val="24"/>
                <w:lang w:val="ru-RU"/>
              </w:rPr>
              <w:t>Таблица 4.1 – Технические характеристики котлоагрегатов</w:t>
            </w:r>
            <w:r w:rsidR="001D2E73" w:rsidRPr="001D2E73">
              <w:rPr>
                <w:rFonts w:ascii="Times New Roman" w:hAnsi="Times New Roman" w:cs="Times New Roman"/>
                <w:noProof/>
                <w:webHidden/>
                <w:sz w:val="24"/>
                <w:szCs w:val="24"/>
              </w:rPr>
              <w:tab/>
            </w:r>
            <w:r w:rsidR="001D2E73" w:rsidRPr="001D2E73">
              <w:rPr>
                <w:rFonts w:ascii="Times New Roman" w:hAnsi="Times New Roman" w:cs="Times New Roman"/>
                <w:noProof/>
                <w:webHidden/>
                <w:sz w:val="24"/>
                <w:szCs w:val="24"/>
              </w:rPr>
              <w:fldChar w:fldCharType="begin"/>
            </w:r>
            <w:r w:rsidR="001D2E73" w:rsidRPr="001D2E73">
              <w:rPr>
                <w:rFonts w:ascii="Times New Roman" w:hAnsi="Times New Roman" w:cs="Times New Roman"/>
                <w:noProof/>
                <w:webHidden/>
                <w:sz w:val="24"/>
                <w:szCs w:val="24"/>
              </w:rPr>
              <w:instrText xml:space="preserve"> PAGEREF _Toc413099386 \h </w:instrText>
            </w:r>
            <w:r w:rsidR="001D2E73" w:rsidRPr="001D2E73">
              <w:rPr>
                <w:rFonts w:ascii="Times New Roman" w:hAnsi="Times New Roman" w:cs="Times New Roman"/>
                <w:noProof/>
                <w:webHidden/>
                <w:sz w:val="24"/>
                <w:szCs w:val="24"/>
              </w:rPr>
            </w:r>
            <w:r w:rsidR="001D2E73" w:rsidRPr="001D2E73">
              <w:rPr>
                <w:rFonts w:ascii="Times New Roman" w:hAnsi="Times New Roman" w:cs="Times New Roman"/>
                <w:noProof/>
                <w:webHidden/>
                <w:sz w:val="24"/>
                <w:szCs w:val="24"/>
              </w:rPr>
              <w:fldChar w:fldCharType="separate"/>
            </w:r>
            <w:r w:rsidR="00303A87">
              <w:rPr>
                <w:rFonts w:ascii="Times New Roman" w:hAnsi="Times New Roman" w:cs="Times New Roman"/>
                <w:noProof/>
                <w:webHidden/>
                <w:sz w:val="24"/>
                <w:szCs w:val="24"/>
              </w:rPr>
              <w:t>26</w:t>
            </w:r>
            <w:r w:rsidR="001D2E73" w:rsidRPr="001D2E73">
              <w:rPr>
                <w:rFonts w:ascii="Times New Roman" w:hAnsi="Times New Roman" w:cs="Times New Roman"/>
                <w:noProof/>
                <w:webHidden/>
                <w:sz w:val="24"/>
                <w:szCs w:val="24"/>
              </w:rPr>
              <w:fldChar w:fldCharType="end"/>
            </w:r>
          </w:hyperlink>
        </w:p>
        <w:p w14:paraId="23050A26" w14:textId="77777777" w:rsidR="001D2E73" w:rsidRPr="001D2E73" w:rsidRDefault="00086951" w:rsidP="001D2E73">
          <w:pPr>
            <w:pStyle w:val="23"/>
            <w:tabs>
              <w:tab w:val="right" w:leader="dot" w:pos="9628"/>
            </w:tabs>
            <w:spacing w:after="0"/>
            <w:ind w:left="0"/>
            <w:jc w:val="both"/>
            <w:rPr>
              <w:rFonts w:ascii="Times New Roman" w:eastAsiaTheme="minorEastAsia" w:hAnsi="Times New Roman" w:cs="Times New Roman"/>
              <w:noProof/>
              <w:sz w:val="24"/>
              <w:szCs w:val="24"/>
              <w:lang w:val="ru-RU" w:eastAsia="ru-RU"/>
            </w:rPr>
          </w:pPr>
          <w:hyperlink w:anchor="_Toc413099388" w:history="1">
            <w:r w:rsidR="001D2E73" w:rsidRPr="001D2E73">
              <w:rPr>
                <w:rStyle w:val="a5"/>
                <w:rFonts w:ascii="Times New Roman" w:hAnsi="Times New Roman" w:cs="Times New Roman"/>
                <w:noProof/>
                <w:sz w:val="24"/>
                <w:szCs w:val="24"/>
                <w:lang w:val="ru-RU" w:eastAsia="ru-RU"/>
              </w:rPr>
              <w:t>Таблица 5.1 – Предложения по реконструкции тепловых сетей</w:t>
            </w:r>
            <w:r w:rsidR="001D2E73" w:rsidRPr="001D2E73">
              <w:rPr>
                <w:rFonts w:ascii="Times New Roman" w:hAnsi="Times New Roman" w:cs="Times New Roman"/>
                <w:noProof/>
                <w:webHidden/>
                <w:sz w:val="24"/>
                <w:szCs w:val="24"/>
              </w:rPr>
              <w:tab/>
            </w:r>
            <w:r w:rsidR="001D2E73" w:rsidRPr="001D2E73">
              <w:rPr>
                <w:rFonts w:ascii="Times New Roman" w:hAnsi="Times New Roman" w:cs="Times New Roman"/>
                <w:noProof/>
                <w:webHidden/>
                <w:sz w:val="24"/>
                <w:szCs w:val="24"/>
              </w:rPr>
              <w:fldChar w:fldCharType="begin"/>
            </w:r>
            <w:r w:rsidR="001D2E73" w:rsidRPr="001D2E73">
              <w:rPr>
                <w:rFonts w:ascii="Times New Roman" w:hAnsi="Times New Roman" w:cs="Times New Roman"/>
                <w:noProof/>
                <w:webHidden/>
                <w:sz w:val="24"/>
                <w:szCs w:val="24"/>
              </w:rPr>
              <w:instrText xml:space="preserve"> PAGEREF _Toc413099388 \h </w:instrText>
            </w:r>
            <w:r w:rsidR="001D2E73" w:rsidRPr="001D2E73">
              <w:rPr>
                <w:rFonts w:ascii="Times New Roman" w:hAnsi="Times New Roman" w:cs="Times New Roman"/>
                <w:noProof/>
                <w:webHidden/>
                <w:sz w:val="24"/>
                <w:szCs w:val="24"/>
              </w:rPr>
            </w:r>
            <w:r w:rsidR="001D2E73" w:rsidRPr="001D2E73">
              <w:rPr>
                <w:rFonts w:ascii="Times New Roman" w:hAnsi="Times New Roman" w:cs="Times New Roman"/>
                <w:noProof/>
                <w:webHidden/>
                <w:sz w:val="24"/>
                <w:szCs w:val="24"/>
              </w:rPr>
              <w:fldChar w:fldCharType="separate"/>
            </w:r>
            <w:r w:rsidR="00303A87">
              <w:rPr>
                <w:rFonts w:ascii="Times New Roman" w:hAnsi="Times New Roman" w:cs="Times New Roman"/>
                <w:noProof/>
                <w:webHidden/>
                <w:sz w:val="24"/>
                <w:szCs w:val="24"/>
              </w:rPr>
              <w:t>27</w:t>
            </w:r>
            <w:r w:rsidR="001D2E73" w:rsidRPr="001D2E73">
              <w:rPr>
                <w:rFonts w:ascii="Times New Roman" w:hAnsi="Times New Roman" w:cs="Times New Roman"/>
                <w:noProof/>
                <w:webHidden/>
                <w:sz w:val="24"/>
                <w:szCs w:val="24"/>
              </w:rPr>
              <w:fldChar w:fldCharType="end"/>
            </w:r>
          </w:hyperlink>
        </w:p>
        <w:p w14:paraId="45F23223" w14:textId="77777777" w:rsidR="001D2E73" w:rsidRPr="001D2E73" w:rsidRDefault="00086951" w:rsidP="001D2E73">
          <w:pPr>
            <w:pStyle w:val="11"/>
            <w:jc w:val="both"/>
            <w:rPr>
              <w:rFonts w:ascii="Times New Roman" w:eastAsiaTheme="minorEastAsia" w:hAnsi="Times New Roman" w:cs="Times New Roman"/>
              <w:noProof/>
              <w:sz w:val="24"/>
              <w:szCs w:val="24"/>
              <w:lang w:val="ru-RU" w:eastAsia="ru-RU"/>
            </w:rPr>
          </w:pPr>
          <w:hyperlink w:anchor="_Toc413099391" w:history="1">
            <w:r w:rsidR="001D2E73" w:rsidRPr="001D2E73">
              <w:rPr>
                <w:rStyle w:val="a5"/>
                <w:rFonts w:ascii="Times New Roman" w:hAnsi="Times New Roman" w:cs="Times New Roman"/>
                <w:noProof/>
                <w:sz w:val="24"/>
                <w:szCs w:val="24"/>
                <w:lang w:val="ru-RU"/>
              </w:rPr>
              <w:t>Таблица 6.1 – Расчетные расходы топлива для котельной ООО «ЖКХ Рыбаловское» с. Рыбалово</w:t>
            </w:r>
            <w:r w:rsidR="001D2E73" w:rsidRPr="001D2E73">
              <w:rPr>
                <w:rFonts w:ascii="Times New Roman" w:hAnsi="Times New Roman" w:cs="Times New Roman"/>
                <w:noProof/>
                <w:webHidden/>
                <w:sz w:val="24"/>
                <w:szCs w:val="24"/>
              </w:rPr>
              <w:tab/>
            </w:r>
            <w:r w:rsidR="001D2E73" w:rsidRPr="001D2E73">
              <w:rPr>
                <w:rFonts w:ascii="Times New Roman" w:hAnsi="Times New Roman" w:cs="Times New Roman"/>
                <w:noProof/>
                <w:webHidden/>
                <w:sz w:val="24"/>
                <w:szCs w:val="24"/>
              </w:rPr>
              <w:fldChar w:fldCharType="begin"/>
            </w:r>
            <w:r w:rsidR="001D2E73" w:rsidRPr="001D2E73">
              <w:rPr>
                <w:rFonts w:ascii="Times New Roman" w:hAnsi="Times New Roman" w:cs="Times New Roman"/>
                <w:noProof/>
                <w:webHidden/>
                <w:sz w:val="24"/>
                <w:szCs w:val="24"/>
              </w:rPr>
              <w:instrText xml:space="preserve"> PAGEREF _Toc413099391 \h </w:instrText>
            </w:r>
            <w:r w:rsidR="001D2E73" w:rsidRPr="001D2E73">
              <w:rPr>
                <w:rFonts w:ascii="Times New Roman" w:hAnsi="Times New Roman" w:cs="Times New Roman"/>
                <w:noProof/>
                <w:webHidden/>
                <w:sz w:val="24"/>
                <w:szCs w:val="24"/>
              </w:rPr>
            </w:r>
            <w:r w:rsidR="001D2E73" w:rsidRPr="001D2E73">
              <w:rPr>
                <w:rFonts w:ascii="Times New Roman" w:hAnsi="Times New Roman" w:cs="Times New Roman"/>
                <w:noProof/>
                <w:webHidden/>
                <w:sz w:val="24"/>
                <w:szCs w:val="24"/>
              </w:rPr>
              <w:fldChar w:fldCharType="separate"/>
            </w:r>
            <w:r w:rsidR="00303A87">
              <w:rPr>
                <w:rFonts w:ascii="Times New Roman" w:hAnsi="Times New Roman" w:cs="Times New Roman"/>
                <w:noProof/>
                <w:webHidden/>
                <w:sz w:val="24"/>
                <w:szCs w:val="24"/>
              </w:rPr>
              <w:t>29</w:t>
            </w:r>
            <w:r w:rsidR="001D2E73" w:rsidRPr="001D2E73">
              <w:rPr>
                <w:rFonts w:ascii="Times New Roman" w:hAnsi="Times New Roman" w:cs="Times New Roman"/>
                <w:noProof/>
                <w:webHidden/>
                <w:sz w:val="24"/>
                <w:szCs w:val="24"/>
              </w:rPr>
              <w:fldChar w:fldCharType="end"/>
            </w:r>
          </w:hyperlink>
        </w:p>
        <w:p w14:paraId="2901ABA1" w14:textId="77777777" w:rsidR="001D2E73" w:rsidRPr="001D2E73" w:rsidRDefault="00086951" w:rsidP="001D2E73">
          <w:pPr>
            <w:pStyle w:val="11"/>
            <w:jc w:val="both"/>
            <w:rPr>
              <w:rFonts w:ascii="Times New Roman" w:eastAsiaTheme="minorEastAsia" w:hAnsi="Times New Roman" w:cs="Times New Roman"/>
              <w:noProof/>
              <w:sz w:val="24"/>
              <w:szCs w:val="24"/>
              <w:lang w:val="ru-RU" w:eastAsia="ru-RU"/>
            </w:rPr>
          </w:pPr>
          <w:hyperlink w:anchor="_Toc413099393" w:history="1">
            <w:r w:rsidR="001D2E73" w:rsidRPr="001D2E73">
              <w:rPr>
                <w:rStyle w:val="a5"/>
                <w:rFonts w:ascii="Times New Roman" w:hAnsi="Times New Roman" w:cs="Times New Roman"/>
                <w:noProof/>
                <w:sz w:val="24"/>
                <w:szCs w:val="24"/>
                <w:lang w:val="ru-RU"/>
              </w:rPr>
              <w:t>Таблица 6.2 – нормативный запас аварийного топлива</w:t>
            </w:r>
            <w:r w:rsidR="001D2E73" w:rsidRPr="001D2E73">
              <w:rPr>
                <w:rFonts w:ascii="Times New Roman" w:hAnsi="Times New Roman" w:cs="Times New Roman"/>
                <w:noProof/>
                <w:webHidden/>
                <w:sz w:val="24"/>
                <w:szCs w:val="24"/>
              </w:rPr>
              <w:tab/>
            </w:r>
            <w:r w:rsidR="001D2E73" w:rsidRPr="001D2E73">
              <w:rPr>
                <w:rFonts w:ascii="Times New Roman" w:hAnsi="Times New Roman" w:cs="Times New Roman"/>
                <w:noProof/>
                <w:webHidden/>
                <w:sz w:val="24"/>
                <w:szCs w:val="24"/>
              </w:rPr>
              <w:fldChar w:fldCharType="begin"/>
            </w:r>
            <w:r w:rsidR="001D2E73" w:rsidRPr="001D2E73">
              <w:rPr>
                <w:rFonts w:ascii="Times New Roman" w:hAnsi="Times New Roman" w:cs="Times New Roman"/>
                <w:noProof/>
                <w:webHidden/>
                <w:sz w:val="24"/>
                <w:szCs w:val="24"/>
              </w:rPr>
              <w:instrText xml:space="preserve"> PAGEREF _Toc413099393 \h </w:instrText>
            </w:r>
            <w:r w:rsidR="001D2E73" w:rsidRPr="001D2E73">
              <w:rPr>
                <w:rFonts w:ascii="Times New Roman" w:hAnsi="Times New Roman" w:cs="Times New Roman"/>
                <w:noProof/>
                <w:webHidden/>
                <w:sz w:val="24"/>
                <w:szCs w:val="24"/>
              </w:rPr>
            </w:r>
            <w:r w:rsidR="001D2E73" w:rsidRPr="001D2E73">
              <w:rPr>
                <w:rFonts w:ascii="Times New Roman" w:hAnsi="Times New Roman" w:cs="Times New Roman"/>
                <w:noProof/>
                <w:webHidden/>
                <w:sz w:val="24"/>
                <w:szCs w:val="24"/>
              </w:rPr>
              <w:fldChar w:fldCharType="separate"/>
            </w:r>
            <w:r w:rsidR="00303A87">
              <w:rPr>
                <w:rFonts w:ascii="Times New Roman" w:hAnsi="Times New Roman" w:cs="Times New Roman"/>
                <w:noProof/>
                <w:webHidden/>
                <w:sz w:val="24"/>
                <w:szCs w:val="24"/>
              </w:rPr>
              <w:t>31</w:t>
            </w:r>
            <w:r w:rsidR="001D2E73" w:rsidRPr="001D2E73">
              <w:rPr>
                <w:rFonts w:ascii="Times New Roman" w:hAnsi="Times New Roman" w:cs="Times New Roman"/>
                <w:noProof/>
                <w:webHidden/>
                <w:sz w:val="24"/>
                <w:szCs w:val="24"/>
              </w:rPr>
              <w:fldChar w:fldCharType="end"/>
            </w:r>
          </w:hyperlink>
        </w:p>
        <w:bookmarkStart w:id="78" w:name="_GoBack"/>
        <w:bookmarkEnd w:id="78"/>
        <w:p w14:paraId="27E6341F" w14:textId="77777777" w:rsidR="001D2E73" w:rsidRPr="001D2E73" w:rsidRDefault="00086951" w:rsidP="001D2E73">
          <w:pPr>
            <w:pStyle w:val="11"/>
            <w:jc w:val="both"/>
            <w:rPr>
              <w:rFonts w:ascii="Times New Roman" w:eastAsiaTheme="minorEastAsia" w:hAnsi="Times New Roman" w:cs="Times New Roman"/>
              <w:noProof/>
              <w:sz w:val="24"/>
              <w:szCs w:val="24"/>
              <w:lang w:val="ru-RU" w:eastAsia="ru-RU"/>
            </w:rPr>
          </w:pPr>
          <w:r>
            <w:fldChar w:fldCharType="begin"/>
          </w:r>
          <w:r>
            <w:instrText xml:space="preserve"> HYPERLINK \l "_Toc413099404" </w:instrText>
          </w:r>
          <w:r>
            <w:fldChar w:fldCharType="separate"/>
          </w:r>
          <w:r w:rsidR="001D2E73" w:rsidRPr="001D2E73">
            <w:rPr>
              <w:rStyle w:val="a5"/>
              <w:rFonts w:ascii="Times New Roman" w:hAnsi="Times New Roman" w:cs="Times New Roman"/>
              <w:noProof/>
              <w:sz w:val="24"/>
              <w:szCs w:val="24"/>
              <w:lang w:val="ru-RU"/>
            </w:rPr>
            <w:t>Раздел 8.</w:t>
          </w:r>
          <w:r w:rsidR="001D2E73" w:rsidRPr="001D2E73">
            <w:rPr>
              <w:rStyle w:val="a5"/>
              <w:rFonts w:ascii="Times New Roman" w:hAnsi="Times New Roman" w:cs="Times New Roman"/>
              <w:noProof/>
              <w:spacing w:val="33"/>
              <w:sz w:val="24"/>
              <w:szCs w:val="24"/>
              <w:lang w:val="ru-RU"/>
            </w:rPr>
            <w:t xml:space="preserve"> </w:t>
          </w:r>
          <w:r w:rsidR="001D2E73" w:rsidRPr="001D2E73">
            <w:rPr>
              <w:rStyle w:val="a5"/>
              <w:rFonts w:ascii="Times New Roman" w:hAnsi="Times New Roman" w:cs="Times New Roman"/>
              <w:noProof/>
              <w:sz w:val="24"/>
              <w:szCs w:val="24"/>
              <w:lang w:val="ru-RU"/>
            </w:rPr>
            <w:t>Решение об определении единой теплоснабжающей организации</w:t>
          </w:r>
          <w:r w:rsidR="001D2E73" w:rsidRPr="001D2E73">
            <w:rPr>
              <w:rFonts w:ascii="Times New Roman" w:hAnsi="Times New Roman" w:cs="Times New Roman"/>
              <w:noProof/>
              <w:webHidden/>
              <w:sz w:val="24"/>
              <w:szCs w:val="24"/>
            </w:rPr>
            <w:tab/>
          </w:r>
          <w:r w:rsidR="001D2E73" w:rsidRPr="001D2E73">
            <w:rPr>
              <w:rFonts w:ascii="Times New Roman" w:hAnsi="Times New Roman" w:cs="Times New Roman"/>
              <w:noProof/>
              <w:webHidden/>
              <w:sz w:val="24"/>
              <w:szCs w:val="24"/>
            </w:rPr>
            <w:fldChar w:fldCharType="begin"/>
          </w:r>
          <w:r w:rsidR="001D2E73" w:rsidRPr="001D2E73">
            <w:rPr>
              <w:rFonts w:ascii="Times New Roman" w:hAnsi="Times New Roman" w:cs="Times New Roman"/>
              <w:noProof/>
              <w:webHidden/>
              <w:sz w:val="24"/>
              <w:szCs w:val="24"/>
            </w:rPr>
            <w:instrText xml:space="preserve"> PAGEREF _Toc413099404 \h </w:instrText>
          </w:r>
          <w:r w:rsidR="001D2E73" w:rsidRPr="001D2E73">
            <w:rPr>
              <w:rFonts w:ascii="Times New Roman" w:hAnsi="Times New Roman" w:cs="Times New Roman"/>
              <w:noProof/>
              <w:webHidden/>
              <w:sz w:val="24"/>
              <w:szCs w:val="24"/>
            </w:rPr>
          </w:r>
          <w:r w:rsidR="001D2E73" w:rsidRPr="001D2E73">
            <w:rPr>
              <w:rFonts w:ascii="Times New Roman" w:hAnsi="Times New Roman" w:cs="Times New Roman"/>
              <w:noProof/>
              <w:webHidden/>
              <w:sz w:val="24"/>
              <w:szCs w:val="24"/>
            </w:rPr>
            <w:fldChar w:fldCharType="separate"/>
          </w:r>
          <w:r w:rsidR="00303A87">
            <w:rPr>
              <w:rFonts w:ascii="Times New Roman" w:hAnsi="Times New Roman" w:cs="Times New Roman"/>
              <w:noProof/>
              <w:webHidden/>
              <w:sz w:val="24"/>
              <w:szCs w:val="24"/>
            </w:rPr>
            <w:t>39</w:t>
          </w:r>
          <w:r w:rsidR="001D2E73" w:rsidRPr="001D2E73">
            <w:rPr>
              <w:rFonts w:ascii="Times New Roman" w:hAnsi="Times New Roman" w:cs="Times New Roman"/>
              <w:noProof/>
              <w:webHidden/>
              <w:sz w:val="24"/>
              <w:szCs w:val="24"/>
            </w:rPr>
            <w:fldChar w:fldCharType="end"/>
          </w:r>
          <w:r>
            <w:rPr>
              <w:rFonts w:ascii="Times New Roman" w:hAnsi="Times New Roman" w:cs="Times New Roman"/>
              <w:noProof/>
              <w:sz w:val="24"/>
              <w:szCs w:val="24"/>
            </w:rPr>
            <w:fldChar w:fldCharType="end"/>
          </w:r>
        </w:p>
        <w:p w14:paraId="456A53D1" w14:textId="0D51E1E2" w:rsidR="001D2E73" w:rsidRPr="001D2E73" w:rsidRDefault="00086951" w:rsidP="001D2E73">
          <w:pPr>
            <w:pStyle w:val="11"/>
            <w:jc w:val="both"/>
            <w:rPr>
              <w:rFonts w:ascii="Times New Roman" w:eastAsiaTheme="minorEastAsia" w:hAnsi="Times New Roman" w:cs="Times New Roman"/>
              <w:noProof/>
              <w:sz w:val="24"/>
              <w:szCs w:val="24"/>
              <w:lang w:val="ru-RU" w:eastAsia="ru-RU"/>
            </w:rPr>
          </w:pPr>
          <w:hyperlink w:anchor="_Toc413099405" w:history="1">
            <w:r w:rsidR="001D2E73" w:rsidRPr="001D2E73">
              <w:rPr>
                <w:rStyle w:val="a5"/>
                <w:rFonts w:ascii="Times New Roman" w:hAnsi="Times New Roman" w:cs="Times New Roman"/>
                <w:noProof/>
                <w:sz w:val="24"/>
                <w:szCs w:val="24"/>
                <w:lang w:val="ru-RU"/>
              </w:rPr>
              <w:t>Таблица 8.1 – Реестр изолированных зон деятельности источников тепловой энергии Рыбаловского СП</w:t>
            </w:r>
            <w:r w:rsidR="001D2E73" w:rsidRPr="001D2E73">
              <w:rPr>
                <w:rFonts w:ascii="Times New Roman" w:hAnsi="Times New Roman" w:cs="Times New Roman"/>
                <w:noProof/>
                <w:webHidden/>
                <w:sz w:val="24"/>
                <w:szCs w:val="24"/>
              </w:rPr>
              <w:tab/>
            </w:r>
            <w:r w:rsidR="001D2E73" w:rsidRPr="001D2E73">
              <w:rPr>
                <w:rFonts w:ascii="Times New Roman" w:hAnsi="Times New Roman" w:cs="Times New Roman"/>
                <w:noProof/>
                <w:webHidden/>
                <w:sz w:val="24"/>
                <w:szCs w:val="24"/>
              </w:rPr>
              <w:fldChar w:fldCharType="begin"/>
            </w:r>
            <w:r w:rsidR="001D2E73" w:rsidRPr="001D2E73">
              <w:rPr>
                <w:rFonts w:ascii="Times New Roman" w:hAnsi="Times New Roman" w:cs="Times New Roman"/>
                <w:noProof/>
                <w:webHidden/>
                <w:sz w:val="24"/>
                <w:szCs w:val="24"/>
              </w:rPr>
              <w:instrText xml:space="preserve"> PAGEREF _Toc413099405 \h </w:instrText>
            </w:r>
            <w:r w:rsidR="001D2E73" w:rsidRPr="001D2E73">
              <w:rPr>
                <w:rFonts w:ascii="Times New Roman" w:hAnsi="Times New Roman" w:cs="Times New Roman"/>
                <w:noProof/>
                <w:webHidden/>
                <w:sz w:val="24"/>
                <w:szCs w:val="24"/>
              </w:rPr>
            </w:r>
            <w:r w:rsidR="001D2E73" w:rsidRPr="001D2E73">
              <w:rPr>
                <w:rFonts w:ascii="Times New Roman" w:hAnsi="Times New Roman" w:cs="Times New Roman"/>
                <w:noProof/>
                <w:webHidden/>
                <w:sz w:val="24"/>
                <w:szCs w:val="24"/>
              </w:rPr>
              <w:fldChar w:fldCharType="separate"/>
            </w:r>
            <w:r w:rsidR="00303A87">
              <w:rPr>
                <w:rFonts w:ascii="Times New Roman" w:hAnsi="Times New Roman" w:cs="Times New Roman"/>
                <w:noProof/>
                <w:webHidden/>
                <w:sz w:val="24"/>
                <w:szCs w:val="24"/>
              </w:rPr>
              <w:t>40</w:t>
            </w:r>
            <w:r w:rsidR="001D2E73" w:rsidRPr="001D2E73">
              <w:rPr>
                <w:rFonts w:ascii="Times New Roman" w:hAnsi="Times New Roman" w:cs="Times New Roman"/>
                <w:noProof/>
                <w:webHidden/>
                <w:sz w:val="24"/>
                <w:szCs w:val="24"/>
              </w:rPr>
              <w:fldChar w:fldCharType="end"/>
            </w:r>
          </w:hyperlink>
        </w:p>
        <w:p w14:paraId="36C0DF84" w14:textId="71234C3E" w:rsidR="00031911" w:rsidRPr="00022AC8" w:rsidRDefault="00086951" w:rsidP="001D2E73">
          <w:pPr>
            <w:pStyle w:val="11"/>
            <w:jc w:val="both"/>
            <w:rPr>
              <w:rFonts w:ascii="Times New Roman" w:hAnsi="Times New Roman" w:cs="Times New Roman"/>
              <w:b/>
              <w:bCs/>
              <w:sz w:val="24"/>
              <w:szCs w:val="24"/>
            </w:rPr>
          </w:pPr>
          <w:hyperlink w:anchor="_Toc413099406" w:history="1">
            <w:r w:rsidR="001D2E73" w:rsidRPr="001D2E73">
              <w:rPr>
                <w:rStyle w:val="a5"/>
                <w:rFonts w:ascii="Times New Roman" w:hAnsi="Times New Roman" w:cs="Times New Roman"/>
                <w:noProof/>
                <w:sz w:val="24"/>
                <w:szCs w:val="24"/>
                <w:lang w:val="ru-RU"/>
              </w:rPr>
              <w:t>Таблица 8.2 – Зоны деятельности ЕТО ООО «ЖКХ Рыбаловское»</w:t>
            </w:r>
            <w:r w:rsidR="001D2E73" w:rsidRPr="001D2E73">
              <w:rPr>
                <w:rFonts w:ascii="Times New Roman" w:hAnsi="Times New Roman" w:cs="Times New Roman"/>
                <w:noProof/>
                <w:webHidden/>
                <w:sz w:val="24"/>
                <w:szCs w:val="24"/>
              </w:rPr>
              <w:tab/>
            </w:r>
            <w:r w:rsidR="001D2E73" w:rsidRPr="001D2E73">
              <w:rPr>
                <w:rFonts w:ascii="Times New Roman" w:hAnsi="Times New Roman" w:cs="Times New Roman"/>
                <w:noProof/>
                <w:webHidden/>
                <w:sz w:val="24"/>
                <w:szCs w:val="24"/>
              </w:rPr>
              <w:fldChar w:fldCharType="begin"/>
            </w:r>
            <w:r w:rsidR="001D2E73" w:rsidRPr="001D2E73">
              <w:rPr>
                <w:rFonts w:ascii="Times New Roman" w:hAnsi="Times New Roman" w:cs="Times New Roman"/>
                <w:noProof/>
                <w:webHidden/>
                <w:sz w:val="24"/>
                <w:szCs w:val="24"/>
              </w:rPr>
              <w:instrText xml:space="preserve"> PAGEREF _Toc413099406 \h </w:instrText>
            </w:r>
            <w:r w:rsidR="001D2E73" w:rsidRPr="001D2E73">
              <w:rPr>
                <w:rFonts w:ascii="Times New Roman" w:hAnsi="Times New Roman" w:cs="Times New Roman"/>
                <w:noProof/>
                <w:webHidden/>
                <w:sz w:val="24"/>
                <w:szCs w:val="24"/>
              </w:rPr>
            </w:r>
            <w:r w:rsidR="001D2E73" w:rsidRPr="001D2E73">
              <w:rPr>
                <w:rFonts w:ascii="Times New Roman" w:hAnsi="Times New Roman" w:cs="Times New Roman"/>
                <w:noProof/>
                <w:webHidden/>
                <w:sz w:val="24"/>
                <w:szCs w:val="24"/>
              </w:rPr>
              <w:fldChar w:fldCharType="separate"/>
            </w:r>
            <w:r w:rsidR="00303A87">
              <w:rPr>
                <w:rFonts w:ascii="Times New Roman" w:hAnsi="Times New Roman" w:cs="Times New Roman"/>
                <w:noProof/>
                <w:webHidden/>
                <w:sz w:val="24"/>
                <w:szCs w:val="24"/>
              </w:rPr>
              <w:t>40</w:t>
            </w:r>
            <w:r w:rsidR="001D2E73" w:rsidRPr="001D2E73">
              <w:rPr>
                <w:rFonts w:ascii="Times New Roman" w:hAnsi="Times New Roman" w:cs="Times New Roman"/>
                <w:noProof/>
                <w:webHidden/>
                <w:sz w:val="24"/>
                <w:szCs w:val="24"/>
              </w:rPr>
              <w:fldChar w:fldCharType="end"/>
            </w:r>
          </w:hyperlink>
          <w:r w:rsidR="00031911" w:rsidRPr="00022AC8">
            <w:rPr>
              <w:rFonts w:ascii="Times New Roman" w:hAnsi="Times New Roman" w:cs="Times New Roman"/>
              <w:b/>
              <w:bCs/>
              <w:sz w:val="24"/>
              <w:szCs w:val="24"/>
            </w:rPr>
            <w:fldChar w:fldCharType="end"/>
          </w:r>
        </w:p>
      </w:sdtContent>
    </w:sdt>
    <w:p w14:paraId="5AC82347" w14:textId="77777777" w:rsidR="00031911" w:rsidRDefault="00031911" w:rsidP="00BA1050">
      <w:pPr>
        <w:pStyle w:val="1"/>
        <w:jc w:val="center"/>
        <w:rPr>
          <w:rFonts w:cs="Times New Roman"/>
          <w:sz w:val="24"/>
          <w:szCs w:val="24"/>
          <w:lang w:val="ru-RU"/>
        </w:rPr>
      </w:pPr>
    </w:p>
    <w:sdt>
      <w:sdtPr>
        <w:rPr>
          <w:rFonts w:asciiTheme="minorHAnsi" w:eastAsiaTheme="minorHAnsi" w:hAnsiTheme="minorHAnsi" w:cstheme="minorBidi"/>
          <w:b w:val="0"/>
          <w:bCs w:val="0"/>
          <w:color w:val="auto"/>
          <w:sz w:val="22"/>
          <w:szCs w:val="22"/>
          <w:lang w:val="en-US" w:eastAsia="en-US"/>
        </w:rPr>
        <w:id w:val="613481457"/>
        <w:docPartObj>
          <w:docPartGallery w:val="Table of Contents"/>
          <w:docPartUnique/>
        </w:docPartObj>
      </w:sdtPr>
      <w:sdtEndPr>
        <w:rPr>
          <w:rFonts w:ascii="Times New Roman" w:hAnsi="Times New Roman" w:cs="Times New Roman"/>
          <w:sz w:val="24"/>
        </w:rPr>
      </w:sdtEndPr>
      <w:sdtContent>
        <w:p w14:paraId="22159B52" w14:textId="77777777" w:rsidR="00F75ABD" w:rsidRDefault="00F75ABD" w:rsidP="00031911">
          <w:pPr>
            <w:pStyle w:val="afd"/>
            <w:spacing w:before="0"/>
            <w:jc w:val="center"/>
          </w:pPr>
        </w:p>
        <w:p w14:paraId="62FF12E2" w14:textId="44F0C167" w:rsidR="00031911" w:rsidRPr="00022AC8" w:rsidRDefault="00031911" w:rsidP="00022AC8">
          <w:pPr>
            <w:widowControl/>
            <w:jc w:val="center"/>
            <w:rPr>
              <w:rFonts w:ascii="Times New Roman" w:hAnsi="Times New Roman" w:cs="Times New Roman"/>
              <w:b/>
              <w:sz w:val="28"/>
            </w:rPr>
          </w:pPr>
          <w:proofErr w:type="spellStart"/>
          <w:r w:rsidRPr="00022AC8">
            <w:rPr>
              <w:rFonts w:ascii="Times New Roman" w:hAnsi="Times New Roman" w:cs="Times New Roman"/>
              <w:b/>
              <w:sz w:val="28"/>
            </w:rPr>
            <w:t>Перечень</w:t>
          </w:r>
          <w:proofErr w:type="spellEnd"/>
          <w:r w:rsidRPr="00022AC8">
            <w:rPr>
              <w:rFonts w:ascii="Times New Roman" w:hAnsi="Times New Roman" w:cs="Times New Roman"/>
              <w:b/>
              <w:sz w:val="28"/>
            </w:rPr>
            <w:t xml:space="preserve"> </w:t>
          </w:r>
          <w:proofErr w:type="spellStart"/>
          <w:r w:rsidRPr="00022AC8">
            <w:rPr>
              <w:rFonts w:ascii="Times New Roman" w:hAnsi="Times New Roman" w:cs="Times New Roman"/>
              <w:b/>
              <w:sz w:val="28"/>
            </w:rPr>
            <w:t>рисунков</w:t>
          </w:r>
          <w:proofErr w:type="spellEnd"/>
        </w:p>
        <w:p w14:paraId="445BC990" w14:textId="3445CC67" w:rsidR="00022AC8" w:rsidRPr="00990A71" w:rsidRDefault="00031911" w:rsidP="00990A71">
          <w:pPr>
            <w:pStyle w:val="11"/>
            <w:jc w:val="both"/>
            <w:rPr>
              <w:rFonts w:ascii="Times New Roman" w:eastAsiaTheme="minorEastAsia" w:hAnsi="Times New Roman" w:cs="Times New Roman"/>
              <w:noProof/>
              <w:sz w:val="24"/>
              <w:lang w:val="ru-RU" w:eastAsia="ru-RU"/>
            </w:rPr>
          </w:pPr>
          <w:r w:rsidRPr="00990A71">
            <w:rPr>
              <w:rFonts w:ascii="Times New Roman" w:hAnsi="Times New Roman" w:cs="Times New Roman"/>
              <w:sz w:val="24"/>
            </w:rPr>
            <w:fldChar w:fldCharType="begin"/>
          </w:r>
          <w:r w:rsidRPr="00990A71">
            <w:rPr>
              <w:rFonts w:ascii="Times New Roman" w:hAnsi="Times New Roman" w:cs="Times New Roman"/>
              <w:sz w:val="24"/>
            </w:rPr>
            <w:instrText xml:space="preserve"> TOC \o "1-3" \h \z \u </w:instrText>
          </w:r>
          <w:r w:rsidRPr="00990A71">
            <w:rPr>
              <w:rFonts w:ascii="Times New Roman" w:hAnsi="Times New Roman" w:cs="Times New Roman"/>
              <w:sz w:val="24"/>
            </w:rPr>
            <w:fldChar w:fldCharType="separate"/>
          </w:r>
        </w:p>
        <w:p w14:paraId="10507A6C" w14:textId="336D71CB" w:rsidR="00022AC8" w:rsidRPr="00990A71" w:rsidRDefault="00086951" w:rsidP="00990A71">
          <w:pPr>
            <w:pStyle w:val="23"/>
            <w:tabs>
              <w:tab w:val="right" w:leader="dot" w:pos="9628"/>
            </w:tabs>
            <w:spacing w:after="0"/>
            <w:ind w:left="0"/>
            <w:jc w:val="both"/>
            <w:rPr>
              <w:rFonts w:ascii="Times New Roman" w:eastAsiaTheme="minorEastAsia" w:hAnsi="Times New Roman" w:cs="Times New Roman"/>
              <w:noProof/>
              <w:sz w:val="24"/>
              <w:lang w:val="ru-RU" w:eastAsia="ru-RU"/>
            </w:rPr>
          </w:pPr>
          <w:hyperlink w:anchor="_Toc410940297" w:history="1">
            <w:r w:rsidR="00022AC8" w:rsidRPr="00990A71">
              <w:rPr>
                <w:rStyle w:val="a5"/>
                <w:rFonts w:ascii="Times New Roman" w:hAnsi="Times New Roman" w:cs="Times New Roman"/>
                <w:noProof/>
                <w:sz w:val="24"/>
                <w:lang w:val="ru-RU"/>
              </w:rPr>
              <w:t>Рис</w:t>
            </w:r>
            <w:r w:rsidR="00990A71">
              <w:rPr>
                <w:rStyle w:val="a5"/>
                <w:rFonts w:ascii="Times New Roman" w:hAnsi="Times New Roman" w:cs="Times New Roman"/>
                <w:noProof/>
                <w:sz w:val="24"/>
                <w:lang w:val="ru-RU"/>
              </w:rPr>
              <w:t>унок</w:t>
            </w:r>
            <w:r w:rsidR="00022AC8" w:rsidRPr="00990A71">
              <w:rPr>
                <w:rStyle w:val="a5"/>
                <w:rFonts w:ascii="Times New Roman" w:hAnsi="Times New Roman" w:cs="Times New Roman"/>
                <w:noProof/>
                <w:sz w:val="24"/>
                <w:lang w:val="ru-RU"/>
              </w:rPr>
              <w:t xml:space="preserve"> 1.1</w:t>
            </w:r>
            <w:r w:rsidR="00990A71">
              <w:rPr>
                <w:rStyle w:val="a5"/>
                <w:rFonts w:ascii="Times New Roman" w:hAnsi="Times New Roman" w:cs="Times New Roman"/>
                <w:noProof/>
                <w:sz w:val="24"/>
                <w:lang w:val="ru-RU"/>
              </w:rPr>
              <w:t xml:space="preserve"> –</w:t>
            </w:r>
            <w:r w:rsidR="00022AC8" w:rsidRPr="00990A71">
              <w:rPr>
                <w:rStyle w:val="a5"/>
                <w:rFonts w:ascii="Times New Roman" w:hAnsi="Times New Roman" w:cs="Times New Roman"/>
                <w:noProof/>
                <w:sz w:val="24"/>
                <w:lang w:val="ru-RU"/>
              </w:rPr>
              <w:t xml:space="preserve"> Динамика изменения жилого фонда Рыбаловского СП</w:t>
            </w:r>
            <w:r w:rsidR="00022AC8" w:rsidRPr="00990A71">
              <w:rPr>
                <w:rFonts w:ascii="Times New Roman" w:hAnsi="Times New Roman" w:cs="Times New Roman"/>
                <w:noProof/>
                <w:webHidden/>
                <w:sz w:val="24"/>
              </w:rPr>
              <w:tab/>
            </w:r>
            <w:r w:rsidR="00022AC8" w:rsidRPr="00990A71">
              <w:rPr>
                <w:rFonts w:ascii="Times New Roman" w:hAnsi="Times New Roman" w:cs="Times New Roman"/>
                <w:noProof/>
                <w:webHidden/>
                <w:sz w:val="24"/>
              </w:rPr>
              <w:fldChar w:fldCharType="begin"/>
            </w:r>
            <w:r w:rsidR="00022AC8" w:rsidRPr="00990A71">
              <w:rPr>
                <w:rFonts w:ascii="Times New Roman" w:hAnsi="Times New Roman" w:cs="Times New Roman"/>
                <w:noProof/>
                <w:webHidden/>
                <w:sz w:val="24"/>
              </w:rPr>
              <w:instrText xml:space="preserve"> PAGEREF _Toc410940297 \h </w:instrText>
            </w:r>
            <w:r w:rsidR="00022AC8" w:rsidRPr="00990A71">
              <w:rPr>
                <w:rFonts w:ascii="Times New Roman" w:hAnsi="Times New Roman" w:cs="Times New Roman"/>
                <w:noProof/>
                <w:webHidden/>
                <w:sz w:val="24"/>
              </w:rPr>
            </w:r>
            <w:r w:rsidR="00022AC8" w:rsidRPr="00990A71">
              <w:rPr>
                <w:rFonts w:ascii="Times New Roman" w:hAnsi="Times New Roman" w:cs="Times New Roman"/>
                <w:noProof/>
                <w:webHidden/>
                <w:sz w:val="24"/>
              </w:rPr>
              <w:fldChar w:fldCharType="separate"/>
            </w:r>
            <w:r w:rsidR="00303A87">
              <w:rPr>
                <w:rFonts w:ascii="Times New Roman" w:hAnsi="Times New Roman" w:cs="Times New Roman"/>
                <w:noProof/>
                <w:webHidden/>
                <w:sz w:val="24"/>
              </w:rPr>
              <w:t>5</w:t>
            </w:r>
            <w:r w:rsidR="00022AC8" w:rsidRPr="00990A71">
              <w:rPr>
                <w:rFonts w:ascii="Times New Roman" w:hAnsi="Times New Roman" w:cs="Times New Roman"/>
                <w:noProof/>
                <w:webHidden/>
                <w:sz w:val="24"/>
              </w:rPr>
              <w:fldChar w:fldCharType="end"/>
            </w:r>
          </w:hyperlink>
        </w:p>
        <w:p w14:paraId="7EC5572D" w14:textId="7765F02B" w:rsidR="00022AC8" w:rsidRPr="00990A71" w:rsidRDefault="00086951" w:rsidP="00990A71">
          <w:pPr>
            <w:pStyle w:val="23"/>
            <w:tabs>
              <w:tab w:val="right" w:leader="dot" w:pos="9628"/>
            </w:tabs>
            <w:spacing w:after="0"/>
            <w:ind w:left="0"/>
            <w:jc w:val="both"/>
            <w:rPr>
              <w:rFonts w:ascii="Times New Roman" w:eastAsiaTheme="minorEastAsia" w:hAnsi="Times New Roman" w:cs="Times New Roman"/>
              <w:noProof/>
              <w:sz w:val="24"/>
              <w:lang w:val="ru-RU" w:eastAsia="ru-RU"/>
            </w:rPr>
          </w:pPr>
          <w:hyperlink w:anchor="_Toc410940300" w:history="1">
            <w:r w:rsidR="00022AC8" w:rsidRPr="00990A71">
              <w:rPr>
                <w:rStyle w:val="a5"/>
                <w:rFonts w:ascii="Times New Roman" w:hAnsi="Times New Roman" w:cs="Times New Roman"/>
                <w:noProof/>
                <w:sz w:val="24"/>
                <w:lang w:val="ru-RU"/>
              </w:rPr>
              <w:t>Рис</w:t>
            </w:r>
            <w:r w:rsidR="00990A71">
              <w:rPr>
                <w:rStyle w:val="a5"/>
                <w:rFonts w:ascii="Times New Roman" w:hAnsi="Times New Roman" w:cs="Times New Roman"/>
                <w:noProof/>
                <w:sz w:val="24"/>
                <w:lang w:val="ru-RU"/>
              </w:rPr>
              <w:t>унок</w:t>
            </w:r>
            <w:r w:rsidR="00022AC8" w:rsidRPr="00990A71">
              <w:rPr>
                <w:rStyle w:val="a5"/>
                <w:rFonts w:ascii="Times New Roman" w:hAnsi="Times New Roman" w:cs="Times New Roman"/>
                <w:noProof/>
                <w:sz w:val="24"/>
                <w:lang w:val="ru-RU"/>
              </w:rPr>
              <w:t xml:space="preserve"> 1.2</w:t>
            </w:r>
            <w:r w:rsidR="00990A71">
              <w:rPr>
                <w:rStyle w:val="a5"/>
                <w:rFonts w:ascii="Times New Roman" w:hAnsi="Times New Roman" w:cs="Times New Roman"/>
                <w:noProof/>
                <w:sz w:val="24"/>
                <w:lang w:val="ru-RU"/>
              </w:rPr>
              <w:t xml:space="preserve"> –</w:t>
            </w:r>
            <w:r w:rsidR="00022AC8" w:rsidRPr="00990A71">
              <w:rPr>
                <w:rStyle w:val="a5"/>
                <w:rFonts w:ascii="Times New Roman" w:hAnsi="Times New Roman" w:cs="Times New Roman"/>
                <w:noProof/>
                <w:sz w:val="24"/>
                <w:lang w:val="ru-RU"/>
              </w:rPr>
              <w:t xml:space="preserve"> Динамика изменения обеспеченности жильем</w:t>
            </w:r>
            <w:r w:rsidR="00022AC8" w:rsidRPr="00990A71">
              <w:rPr>
                <w:rFonts w:ascii="Times New Roman" w:hAnsi="Times New Roman" w:cs="Times New Roman"/>
                <w:noProof/>
                <w:webHidden/>
                <w:sz w:val="24"/>
              </w:rPr>
              <w:tab/>
            </w:r>
            <w:r w:rsidR="00022AC8" w:rsidRPr="00990A71">
              <w:rPr>
                <w:rFonts w:ascii="Times New Roman" w:hAnsi="Times New Roman" w:cs="Times New Roman"/>
                <w:noProof/>
                <w:webHidden/>
                <w:sz w:val="24"/>
              </w:rPr>
              <w:fldChar w:fldCharType="begin"/>
            </w:r>
            <w:r w:rsidR="00022AC8" w:rsidRPr="00990A71">
              <w:rPr>
                <w:rFonts w:ascii="Times New Roman" w:hAnsi="Times New Roman" w:cs="Times New Roman"/>
                <w:noProof/>
                <w:webHidden/>
                <w:sz w:val="24"/>
              </w:rPr>
              <w:instrText xml:space="preserve"> PAGEREF _Toc410940300 \h </w:instrText>
            </w:r>
            <w:r w:rsidR="00022AC8" w:rsidRPr="00990A71">
              <w:rPr>
                <w:rFonts w:ascii="Times New Roman" w:hAnsi="Times New Roman" w:cs="Times New Roman"/>
                <w:noProof/>
                <w:webHidden/>
                <w:sz w:val="24"/>
              </w:rPr>
            </w:r>
            <w:r w:rsidR="00022AC8" w:rsidRPr="00990A71">
              <w:rPr>
                <w:rFonts w:ascii="Times New Roman" w:hAnsi="Times New Roman" w:cs="Times New Roman"/>
                <w:noProof/>
                <w:webHidden/>
                <w:sz w:val="24"/>
              </w:rPr>
              <w:fldChar w:fldCharType="separate"/>
            </w:r>
            <w:r w:rsidR="00303A87">
              <w:rPr>
                <w:rFonts w:ascii="Times New Roman" w:hAnsi="Times New Roman" w:cs="Times New Roman"/>
                <w:noProof/>
                <w:webHidden/>
                <w:sz w:val="24"/>
              </w:rPr>
              <w:t>10</w:t>
            </w:r>
            <w:r w:rsidR="00022AC8" w:rsidRPr="00990A71">
              <w:rPr>
                <w:rFonts w:ascii="Times New Roman" w:hAnsi="Times New Roman" w:cs="Times New Roman"/>
                <w:noProof/>
                <w:webHidden/>
                <w:sz w:val="24"/>
              </w:rPr>
              <w:fldChar w:fldCharType="end"/>
            </w:r>
          </w:hyperlink>
        </w:p>
        <w:p w14:paraId="033841C4" w14:textId="398ED146" w:rsidR="00022AC8" w:rsidRPr="00990A71" w:rsidRDefault="00086951" w:rsidP="00990A71">
          <w:pPr>
            <w:pStyle w:val="23"/>
            <w:tabs>
              <w:tab w:val="right" w:leader="dot" w:pos="9628"/>
            </w:tabs>
            <w:spacing w:after="0"/>
            <w:ind w:left="0"/>
            <w:jc w:val="both"/>
            <w:rPr>
              <w:rFonts w:ascii="Times New Roman" w:eastAsiaTheme="minorEastAsia" w:hAnsi="Times New Roman" w:cs="Times New Roman"/>
              <w:noProof/>
              <w:sz w:val="24"/>
              <w:lang w:val="ru-RU" w:eastAsia="ru-RU"/>
            </w:rPr>
          </w:pPr>
          <w:hyperlink w:anchor="_Toc410940302" w:history="1">
            <w:r w:rsidR="00022AC8" w:rsidRPr="00990A71">
              <w:rPr>
                <w:rStyle w:val="a5"/>
                <w:rFonts w:ascii="Times New Roman" w:hAnsi="Times New Roman" w:cs="Times New Roman"/>
                <w:noProof/>
                <w:sz w:val="24"/>
                <w:lang w:val="ru-RU" w:eastAsia="ru-RU"/>
              </w:rPr>
              <w:t>Рис</w:t>
            </w:r>
            <w:r w:rsidR="00990A71">
              <w:rPr>
                <w:rStyle w:val="a5"/>
                <w:rFonts w:ascii="Times New Roman" w:hAnsi="Times New Roman" w:cs="Times New Roman"/>
                <w:noProof/>
                <w:sz w:val="24"/>
                <w:lang w:val="ru-RU" w:eastAsia="ru-RU"/>
              </w:rPr>
              <w:t xml:space="preserve">унок </w:t>
            </w:r>
            <w:r w:rsidR="00022AC8" w:rsidRPr="00990A71">
              <w:rPr>
                <w:rStyle w:val="a5"/>
                <w:rFonts w:ascii="Times New Roman" w:hAnsi="Times New Roman" w:cs="Times New Roman"/>
                <w:noProof/>
                <w:sz w:val="24"/>
                <w:lang w:val="ru-RU" w:eastAsia="ru-RU"/>
              </w:rPr>
              <w:t>1.3</w:t>
            </w:r>
            <w:r w:rsidR="00990A71">
              <w:rPr>
                <w:rStyle w:val="a5"/>
                <w:rFonts w:ascii="Times New Roman" w:hAnsi="Times New Roman" w:cs="Times New Roman"/>
                <w:noProof/>
                <w:sz w:val="24"/>
                <w:lang w:val="ru-RU" w:eastAsia="ru-RU"/>
              </w:rPr>
              <w:t xml:space="preserve"> –</w:t>
            </w:r>
            <w:r w:rsidR="00022AC8" w:rsidRPr="00990A71">
              <w:rPr>
                <w:rStyle w:val="a5"/>
                <w:rFonts w:ascii="Times New Roman" w:hAnsi="Times New Roman" w:cs="Times New Roman"/>
                <w:noProof/>
                <w:sz w:val="24"/>
                <w:lang w:val="ru-RU" w:eastAsia="ru-RU"/>
              </w:rPr>
              <w:t xml:space="preserve"> Соотношение прироста тепловой нагрузки по категориям потребителей</w:t>
            </w:r>
            <w:r w:rsidR="00022AC8" w:rsidRPr="00990A71">
              <w:rPr>
                <w:rFonts w:ascii="Times New Roman" w:hAnsi="Times New Roman" w:cs="Times New Roman"/>
                <w:noProof/>
                <w:webHidden/>
                <w:sz w:val="24"/>
              </w:rPr>
              <w:tab/>
            </w:r>
            <w:r w:rsidR="00022AC8" w:rsidRPr="00990A71">
              <w:rPr>
                <w:rFonts w:ascii="Times New Roman" w:hAnsi="Times New Roman" w:cs="Times New Roman"/>
                <w:noProof/>
                <w:webHidden/>
                <w:sz w:val="24"/>
              </w:rPr>
              <w:fldChar w:fldCharType="begin"/>
            </w:r>
            <w:r w:rsidR="00022AC8" w:rsidRPr="00990A71">
              <w:rPr>
                <w:rFonts w:ascii="Times New Roman" w:hAnsi="Times New Roman" w:cs="Times New Roman"/>
                <w:noProof/>
                <w:webHidden/>
                <w:sz w:val="24"/>
              </w:rPr>
              <w:instrText xml:space="preserve"> PAGEREF _Toc410940302 \h </w:instrText>
            </w:r>
            <w:r w:rsidR="00022AC8" w:rsidRPr="00990A71">
              <w:rPr>
                <w:rFonts w:ascii="Times New Roman" w:hAnsi="Times New Roman" w:cs="Times New Roman"/>
                <w:noProof/>
                <w:webHidden/>
                <w:sz w:val="24"/>
              </w:rPr>
            </w:r>
            <w:r w:rsidR="00022AC8" w:rsidRPr="00990A71">
              <w:rPr>
                <w:rFonts w:ascii="Times New Roman" w:hAnsi="Times New Roman" w:cs="Times New Roman"/>
                <w:noProof/>
                <w:webHidden/>
                <w:sz w:val="24"/>
              </w:rPr>
              <w:fldChar w:fldCharType="separate"/>
            </w:r>
            <w:r w:rsidR="00303A87">
              <w:rPr>
                <w:rFonts w:ascii="Times New Roman" w:hAnsi="Times New Roman" w:cs="Times New Roman"/>
                <w:noProof/>
                <w:webHidden/>
                <w:sz w:val="24"/>
              </w:rPr>
              <w:t>11</w:t>
            </w:r>
            <w:r w:rsidR="00022AC8" w:rsidRPr="00990A71">
              <w:rPr>
                <w:rFonts w:ascii="Times New Roman" w:hAnsi="Times New Roman" w:cs="Times New Roman"/>
                <w:noProof/>
                <w:webHidden/>
                <w:sz w:val="24"/>
              </w:rPr>
              <w:fldChar w:fldCharType="end"/>
            </w:r>
          </w:hyperlink>
        </w:p>
        <w:p w14:paraId="79E21B34" w14:textId="38CC6531" w:rsidR="00031911" w:rsidRPr="00990A71" w:rsidRDefault="00086951" w:rsidP="00990A71">
          <w:pPr>
            <w:pStyle w:val="11"/>
            <w:jc w:val="both"/>
            <w:rPr>
              <w:rFonts w:ascii="Times New Roman" w:hAnsi="Times New Roman" w:cs="Times New Roman"/>
              <w:b/>
              <w:bCs/>
              <w:sz w:val="24"/>
            </w:rPr>
          </w:pPr>
          <w:hyperlink w:anchor="_Toc410940309" w:history="1">
            <w:r w:rsidR="00022AC8" w:rsidRPr="00990A71">
              <w:rPr>
                <w:rStyle w:val="a5"/>
                <w:rFonts w:ascii="Times New Roman" w:hAnsi="Times New Roman" w:cs="Times New Roman"/>
                <w:noProof/>
                <w:sz w:val="24"/>
                <w:lang w:val="ru-RU"/>
              </w:rPr>
              <w:t>Рис</w:t>
            </w:r>
            <w:r w:rsidR="00990A71">
              <w:rPr>
                <w:rStyle w:val="a5"/>
                <w:rFonts w:ascii="Times New Roman" w:hAnsi="Times New Roman" w:cs="Times New Roman"/>
                <w:noProof/>
                <w:sz w:val="24"/>
                <w:lang w:val="ru-RU"/>
              </w:rPr>
              <w:t>унок 2.1 –</w:t>
            </w:r>
            <w:r w:rsidR="00022AC8" w:rsidRPr="00990A71">
              <w:rPr>
                <w:rStyle w:val="a5"/>
                <w:rFonts w:ascii="Times New Roman" w:hAnsi="Times New Roman" w:cs="Times New Roman"/>
                <w:noProof/>
                <w:sz w:val="24"/>
                <w:lang w:val="ru-RU"/>
              </w:rPr>
              <w:t xml:space="preserve"> Баланс располагаемой тепловой мощности и тепловой нагрузки</w:t>
            </w:r>
            <w:r w:rsidR="00022AC8" w:rsidRPr="00990A71">
              <w:rPr>
                <w:rFonts w:ascii="Times New Roman" w:hAnsi="Times New Roman" w:cs="Times New Roman"/>
                <w:noProof/>
                <w:webHidden/>
                <w:sz w:val="24"/>
              </w:rPr>
              <w:tab/>
            </w:r>
            <w:r w:rsidR="00022AC8" w:rsidRPr="00990A71">
              <w:rPr>
                <w:rFonts w:ascii="Times New Roman" w:hAnsi="Times New Roman" w:cs="Times New Roman"/>
                <w:noProof/>
                <w:webHidden/>
                <w:sz w:val="24"/>
              </w:rPr>
              <w:fldChar w:fldCharType="begin"/>
            </w:r>
            <w:r w:rsidR="00022AC8" w:rsidRPr="00990A71">
              <w:rPr>
                <w:rFonts w:ascii="Times New Roman" w:hAnsi="Times New Roman" w:cs="Times New Roman"/>
                <w:noProof/>
                <w:webHidden/>
                <w:sz w:val="24"/>
              </w:rPr>
              <w:instrText xml:space="preserve"> PAGEREF _Toc410940309 \h </w:instrText>
            </w:r>
            <w:r w:rsidR="00022AC8" w:rsidRPr="00990A71">
              <w:rPr>
                <w:rFonts w:ascii="Times New Roman" w:hAnsi="Times New Roman" w:cs="Times New Roman"/>
                <w:noProof/>
                <w:webHidden/>
                <w:sz w:val="24"/>
              </w:rPr>
            </w:r>
            <w:r w:rsidR="00022AC8" w:rsidRPr="00990A71">
              <w:rPr>
                <w:rFonts w:ascii="Times New Roman" w:hAnsi="Times New Roman" w:cs="Times New Roman"/>
                <w:noProof/>
                <w:webHidden/>
                <w:sz w:val="24"/>
              </w:rPr>
              <w:fldChar w:fldCharType="separate"/>
            </w:r>
            <w:r w:rsidR="00303A87">
              <w:rPr>
                <w:rFonts w:ascii="Times New Roman" w:hAnsi="Times New Roman" w:cs="Times New Roman"/>
                <w:noProof/>
                <w:webHidden/>
                <w:sz w:val="24"/>
              </w:rPr>
              <w:t>21</w:t>
            </w:r>
            <w:r w:rsidR="00022AC8" w:rsidRPr="00990A71">
              <w:rPr>
                <w:rFonts w:ascii="Times New Roman" w:hAnsi="Times New Roman" w:cs="Times New Roman"/>
                <w:noProof/>
                <w:webHidden/>
                <w:sz w:val="24"/>
              </w:rPr>
              <w:fldChar w:fldCharType="end"/>
            </w:r>
          </w:hyperlink>
          <w:r w:rsidR="00031911" w:rsidRPr="00990A71">
            <w:rPr>
              <w:rFonts w:ascii="Times New Roman" w:hAnsi="Times New Roman" w:cs="Times New Roman"/>
              <w:b/>
              <w:bCs/>
              <w:sz w:val="24"/>
            </w:rPr>
            <w:fldChar w:fldCharType="end"/>
          </w:r>
        </w:p>
      </w:sdtContent>
    </w:sdt>
    <w:p w14:paraId="204BAD69" w14:textId="77777777" w:rsidR="00031911" w:rsidRDefault="00031911" w:rsidP="00BA1050">
      <w:pPr>
        <w:pStyle w:val="1"/>
        <w:jc w:val="center"/>
        <w:rPr>
          <w:rFonts w:cs="Times New Roman"/>
          <w:sz w:val="24"/>
          <w:szCs w:val="24"/>
          <w:lang w:val="ru-RU"/>
        </w:rPr>
      </w:pPr>
    </w:p>
    <w:p w14:paraId="4CADB517" w14:textId="77777777" w:rsidR="00F75ABD" w:rsidRDefault="00F75ABD">
      <w:pPr>
        <w:widowControl/>
        <w:rPr>
          <w:rFonts w:ascii="Times New Roman" w:eastAsia="Times New Roman" w:hAnsi="Times New Roman" w:cs="Times New Roman"/>
          <w:b/>
          <w:bCs/>
          <w:sz w:val="24"/>
          <w:szCs w:val="24"/>
          <w:lang w:val="ru-RU"/>
        </w:rPr>
      </w:pPr>
      <w:r>
        <w:rPr>
          <w:rFonts w:cs="Times New Roman"/>
          <w:sz w:val="24"/>
          <w:szCs w:val="24"/>
          <w:lang w:val="ru-RU"/>
        </w:rPr>
        <w:br w:type="page"/>
      </w:r>
    </w:p>
    <w:p w14:paraId="1B4BFE7B" w14:textId="4E09F163" w:rsidR="00BA1050" w:rsidRDefault="00442A57" w:rsidP="00442A57">
      <w:pPr>
        <w:pStyle w:val="1"/>
        <w:jc w:val="center"/>
        <w:rPr>
          <w:rFonts w:cs="Times New Roman"/>
          <w:sz w:val="24"/>
          <w:szCs w:val="24"/>
          <w:lang w:val="ru-RU"/>
        </w:rPr>
      </w:pPr>
      <w:bookmarkStart w:id="79" w:name="_Toc403692949"/>
      <w:bookmarkStart w:id="80" w:name="_Toc403722211"/>
      <w:bookmarkStart w:id="81" w:name="_Toc403722327"/>
      <w:bookmarkStart w:id="82" w:name="_Toc405414678"/>
      <w:bookmarkStart w:id="83" w:name="_Toc405414816"/>
      <w:bookmarkStart w:id="84" w:name="_Toc405457541"/>
      <w:bookmarkStart w:id="85" w:name="_Toc410940247"/>
      <w:bookmarkStart w:id="86" w:name="_Toc410940295"/>
      <w:bookmarkStart w:id="87" w:name="_Toc413099237"/>
      <w:bookmarkStart w:id="88" w:name="_Toc413099366"/>
      <w:bookmarkEnd w:id="77"/>
      <w:bookmarkEnd w:id="76"/>
      <w:bookmarkEnd w:id="75"/>
      <w:bookmarkEnd w:id="74"/>
      <w:r>
        <w:rPr>
          <w:rFonts w:cs="Times New Roman"/>
          <w:sz w:val="24"/>
          <w:szCs w:val="24"/>
          <w:lang w:val="ru-RU"/>
        </w:rPr>
        <w:lastRenderedPageBreak/>
        <w:t>Раздел 1</w:t>
      </w:r>
      <w:r w:rsidR="00BA1050" w:rsidRPr="005E0AB5">
        <w:rPr>
          <w:rFonts w:cs="Times New Roman"/>
          <w:sz w:val="24"/>
          <w:szCs w:val="24"/>
          <w:lang w:val="ru-RU"/>
        </w:rPr>
        <w:t>.</w:t>
      </w:r>
      <w:r w:rsidR="00BA1050" w:rsidRPr="005E0AB5">
        <w:rPr>
          <w:rFonts w:cs="Times New Roman"/>
          <w:spacing w:val="33"/>
          <w:sz w:val="24"/>
          <w:szCs w:val="24"/>
          <w:lang w:val="ru-RU"/>
        </w:rPr>
        <w:t xml:space="preserve"> </w:t>
      </w:r>
      <w:bookmarkEnd w:id="79"/>
      <w:bookmarkEnd w:id="80"/>
      <w:bookmarkEnd w:id="81"/>
      <w:bookmarkEnd w:id="82"/>
      <w:bookmarkEnd w:id="83"/>
      <w:bookmarkEnd w:id="84"/>
      <w:r>
        <w:rPr>
          <w:rFonts w:cs="Times New Roman"/>
          <w:sz w:val="24"/>
          <w:szCs w:val="24"/>
          <w:lang w:val="ru-RU"/>
        </w:rPr>
        <w:t>Показатели перспективного спроса на тепловую энергию (мощность) и теплоноситель в установленных границах территории поселения</w:t>
      </w:r>
      <w:bookmarkEnd w:id="85"/>
      <w:bookmarkEnd w:id="86"/>
      <w:bookmarkEnd w:id="87"/>
      <w:bookmarkEnd w:id="88"/>
    </w:p>
    <w:p w14:paraId="2E6453E0" w14:textId="77777777" w:rsidR="00442A57" w:rsidRDefault="00442A57" w:rsidP="00442A57">
      <w:pPr>
        <w:pStyle w:val="1"/>
        <w:jc w:val="center"/>
        <w:rPr>
          <w:rFonts w:cs="Times New Roman"/>
          <w:sz w:val="24"/>
          <w:szCs w:val="24"/>
          <w:lang w:val="ru-RU"/>
        </w:rPr>
      </w:pPr>
    </w:p>
    <w:p w14:paraId="0A6D2530" w14:textId="4297D799" w:rsidR="00BA1050" w:rsidRDefault="00BA1050" w:rsidP="00BA1050">
      <w:pPr>
        <w:pStyle w:val="3"/>
        <w:spacing w:before="0"/>
        <w:jc w:val="center"/>
        <w:rPr>
          <w:rFonts w:ascii="Times New Roman" w:hAnsi="Times New Roman" w:cs="Times New Roman"/>
          <w:color w:val="auto"/>
          <w:sz w:val="24"/>
          <w:szCs w:val="24"/>
          <w:lang w:val="ru-RU"/>
        </w:rPr>
      </w:pPr>
      <w:bookmarkStart w:id="89" w:name="_Toc403692951"/>
      <w:bookmarkStart w:id="90" w:name="_Toc403722213"/>
      <w:bookmarkStart w:id="91" w:name="_Toc403722329"/>
      <w:bookmarkStart w:id="92" w:name="_Toc405414680"/>
      <w:bookmarkStart w:id="93" w:name="_Toc405414818"/>
      <w:bookmarkStart w:id="94" w:name="_Toc405457543"/>
      <w:bookmarkStart w:id="95" w:name="_Toc410940248"/>
      <w:bookmarkStart w:id="96" w:name="_Toc410940296"/>
      <w:bookmarkStart w:id="97" w:name="_Toc413099238"/>
      <w:bookmarkStart w:id="98" w:name="_Toc413099367"/>
      <w:r>
        <w:rPr>
          <w:rFonts w:ascii="Times New Roman" w:hAnsi="Times New Roman" w:cs="Times New Roman"/>
          <w:color w:val="auto"/>
          <w:sz w:val="24"/>
          <w:szCs w:val="24"/>
          <w:lang w:val="ru-RU"/>
        </w:rPr>
        <w:t>1</w:t>
      </w:r>
      <w:r w:rsidRPr="00D27042">
        <w:rPr>
          <w:rFonts w:ascii="Times New Roman" w:hAnsi="Times New Roman" w:cs="Times New Roman"/>
          <w:color w:val="auto"/>
          <w:sz w:val="24"/>
          <w:szCs w:val="24"/>
          <w:lang w:val="ru-RU"/>
        </w:rPr>
        <w:t>.</w:t>
      </w:r>
      <w:r w:rsidR="00442A57">
        <w:rPr>
          <w:rFonts w:ascii="Times New Roman" w:hAnsi="Times New Roman" w:cs="Times New Roman"/>
          <w:color w:val="auto"/>
          <w:sz w:val="24"/>
          <w:szCs w:val="24"/>
          <w:lang w:val="ru-RU"/>
        </w:rPr>
        <w:t>1</w:t>
      </w:r>
      <w:r w:rsidRPr="00D27042">
        <w:rPr>
          <w:rFonts w:ascii="Times New Roman" w:hAnsi="Times New Roman" w:cs="Times New Roman"/>
          <w:color w:val="auto"/>
          <w:sz w:val="24"/>
          <w:szCs w:val="24"/>
          <w:lang w:val="ru-RU"/>
        </w:rPr>
        <w:t xml:space="preserve">. </w:t>
      </w:r>
      <w:r>
        <w:rPr>
          <w:rFonts w:ascii="Times New Roman" w:hAnsi="Times New Roman" w:cs="Times New Roman"/>
          <w:color w:val="auto"/>
          <w:sz w:val="24"/>
          <w:szCs w:val="24"/>
          <w:lang w:val="ru-RU"/>
        </w:rPr>
        <w:t>Прогнозы приростов на каждом этапе площади строительных фондов, сгруппированные по зонам действия источников тепловой энергии</w:t>
      </w:r>
      <w:bookmarkEnd w:id="89"/>
      <w:bookmarkEnd w:id="90"/>
      <w:bookmarkEnd w:id="91"/>
      <w:bookmarkEnd w:id="92"/>
      <w:bookmarkEnd w:id="93"/>
      <w:bookmarkEnd w:id="94"/>
      <w:bookmarkEnd w:id="95"/>
      <w:bookmarkEnd w:id="96"/>
      <w:bookmarkEnd w:id="97"/>
      <w:bookmarkEnd w:id="98"/>
    </w:p>
    <w:p w14:paraId="183855B1" w14:textId="77777777" w:rsidR="00BA1050" w:rsidRDefault="00BA1050" w:rsidP="00BA1050">
      <w:pPr>
        <w:rPr>
          <w:lang w:val="ru-RU"/>
        </w:rPr>
      </w:pPr>
    </w:p>
    <w:p w14:paraId="443C2411" w14:textId="65F5389B" w:rsidR="00BA1050" w:rsidRPr="007C74CA" w:rsidRDefault="00BA1050" w:rsidP="00BA1050">
      <w:pPr>
        <w:ind w:firstLine="708"/>
        <w:jc w:val="both"/>
        <w:rPr>
          <w:rFonts w:ascii="Times New Roman" w:hAnsi="Times New Roman" w:cs="Times New Roman"/>
          <w:sz w:val="24"/>
          <w:szCs w:val="24"/>
          <w:lang w:val="ru-RU"/>
        </w:rPr>
      </w:pPr>
      <w:r w:rsidRPr="007C74CA">
        <w:rPr>
          <w:rFonts w:ascii="Times New Roman" w:hAnsi="Times New Roman" w:cs="Times New Roman"/>
          <w:sz w:val="24"/>
          <w:szCs w:val="24"/>
          <w:lang w:val="ru-RU"/>
        </w:rPr>
        <w:t xml:space="preserve">Прогноз перспективной застройки </w:t>
      </w:r>
      <w:proofErr w:type="spellStart"/>
      <w:r w:rsidR="001C7066">
        <w:rPr>
          <w:rFonts w:ascii="Times New Roman" w:hAnsi="Times New Roman" w:cs="Times New Roman"/>
          <w:sz w:val="24"/>
          <w:szCs w:val="24"/>
          <w:lang w:val="ru-RU"/>
        </w:rPr>
        <w:t>Рыбаловского</w:t>
      </w:r>
      <w:proofErr w:type="spellEnd"/>
      <w:r>
        <w:rPr>
          <w:rFonts w:ascii="Times New Roman" w:hAnsi="Times New Roman" w:cs="Times New Roman"/>
          <w:sz w:val="24"/>
          <w:szCs w:val="24"/>
          <w:lang w:val="ru-RU"/>
        </w:rPr>
        <w:t xml:space="preserve"> СП </w:t>
      </w:r>
      <w:r w:rsidRPr="007C74CA">
        <w:rPr>
          <w:rFonts w:ascii="Times New Roman" w:hAnsi="Times New Roman" w:cs="Times New Roman"/>
          <w:sz w:val="24"/>
          <w:szCs w:val="24"/>
          <w:lang w:val="ru-RU"/>
        </w:rPr>
        <w:t>на период до 20</w:t>
      </w:r>
      <w:r>
        <w:rPr>
          <w:rFonts w:ascii="Times New Roman" w:hAnsi="Times New Roman" w:cs="Times New Roman"/>
          <w:sz w:val="24"/>
          <w:szCs w:val="24"/>
          <w:lang w:val="ru-RU"/>
        </w:rPr>
        <w:t>2</w:t>
      </w:r>
      <w:r w:rsidR="001C7066">
        <w:rPr>
          <w:rFonts w:ascii="Times New Roman" w:hAnsi="Times New Roman" w:cs="Times New Roman"/>
          <w:sz w:val="24"/>
          <w:szCs w:val="24"/>
          <w:lang w:val="ru-RU"/>
        </w:rPr>
        <w:t>9</w:t>
      </w:r>
      <w:r w:rsidRPr="007C74CA">
        <w:rPr>
          <w:rFonts w:ascii="Times New Roman" w:hAnsi="Times New Roman" w:cs="Times New Roman"/>
          <w:sz w:val="24"/>
          <w:szCs w:val="24"/>
          <w:lang w:val="ru-RU"/>
        </w:rPr>
        <w:t xml:space="preserve"> г. определялся на основании Генерального плана </w:t>
      </w:r>
      <w:proofErr w:type="spellStart"/>
      <w:r w:rsidR="001C7066">
        <w:rPr>
          <w:rFonts w:ascii="Times New Roman" w:hAnsi="Times New Roman" w:cs="Times New Roman"/>
          <w:sz w:val="24"/>
          <w:szCs w:val="24"/>
          <w:lang w:val="ru-RU"/>
        </w:rPr>
        <w:t>Рыбаловского</w:t>
      </w:r>
      <w:proofErr w:type="spellEnd"/>
      <w:r>
        <w:rPr>
          <w:rFonts w:ascii="Times New Roman" w:hAnsi="Times New Roman" w:cs="Times New Roman"/>
          <w:sz w:val="24"/>
          <w:szCs w:val="24"/>
          <w:lang w:val="ru-RU"/>
        </w:rPr>
        <w:t xml:space="preserve"> СП.</w:t>
      </w:r>
    </w:p>
    <w:p w14:paraId="524085ED" w14:textId="60E8ABDF" w:rsidR="00BA1050" w:rsidRDefault="00BA1050" w:rsidP="00BA1050">
      <w:pPr>
        <w:ind w:firstLine="708"/>
        <w:jc w:val="both"/>
        <w:rPr>
          <w:rFonts w:ascii="Times New Roman" w:hAnsi="Times New Roman" w:cs="Times New Roman"/>
          <w:sz w:val="24"/>
          <w:szCs w:val="24"/>
          <w:lang w:val="ru-RU"/>
        </w:rPr>
      </w:pPr>
      <w:r w:rsidRPr="007C74CA">
        <w:rPr>
          <w:rFonts w:ascii="Times New Roman" w:hAnsi="Times New Roman" w:cs="Times New Roman"/>
          <w:sz w:val="24"/>
          <w:szCs w:val="24"/>
          <w:lang w:val="ru-RU"/>
        </w:rPr>
        <w:t>На период до 201</w:t>
      </w:r>
      <w:r>
        <w:rPr>
          <w:rFonts w:ascii="Times New Roman" w:hAnsi="Times New Roman" w:cs="Times New Roman"/>
          <w:sz w:val="24"/>
          <w:szCs w:val="24"/>
          <w:lang w:val="ru-RU"/>
        </w:rPr>
        <w:t>9</w:t>
      </w:r>
      <w:r w:rsidRPr="007C74CA">
        <w:rPr>
          <w:rFonts w:ascii="Times New Roman" w:hAnsi="Times New Roman" w:cs="Times New Roman"/>
          <w:sz w:val="24"/>
          <w:szCs w:val="24"/>
          <w:lang w:val="ru-RU"/>
        </w:rPr>
        <w:t xml:space="preserve"> г. данные по вводу перспективной застройки </w:t>
      </w:r>
      <w:r>
        <w:rPr>
          <w:rFonts w:ascii="Times New Roman" w:hAnsi="Times New Roman" w:cs="Times New Roman"/>
          <w:sz w:val="24"/>
          <w:szCs w:val="24"/>
          <w:lang w:val="ru-RU"/>
        </w:rPr>
        <w:t>поселения</w:t>
      </w:r>
      <w:r w:rsidRPr="007C74CA">
        <w:rPr>
          <w:rFonts w:ascii="Times New Roman" w:hAnsi="Times New Roman" w:cs="Times New Roman"/>
          <w:sz w:val="24"/>
          <w:szCs w:val="24"/>
          <w:lang w:val="ru-RU"/>
        </w:rPr>
        <w:t xml:space="preserve"> представлены более детально, на дальнейшую перспективу предусматривается мониторинг реализации Генерального плана и, соответственно, мониторинг и актуализация «Схемы теплоснабжения</w:t>
      </w:r>
      <w:r>
        <w:rPr>
          <w:rFonts w:ascii="Times New Roman" w:hAnsi="Times New Roman" w:cs="Times New Roman"/>
          <w:sz w:val="24"/>
          <w:szCs w:val="24"/>
          <w:lang w:val="ru-RU"/>
        </w:rPr>
        <w:t xml:space="preserve"> </w:t>
      </w:r>
      <w:proofErr w:type="spellStart"/>
      <w:r w:rsidR="001C7066">
        <w:rPr>
          <w:rFonts w:ascii="Times New Roman" w:hAnsi="Times New Roman" w:cs="Times New Roman"/>
          <w:sz w:val="24"/>
          <w:szCs w:val="24"/>
          <w:lang w:val="ru-RU"/>
        </w:rPr>
        <w:t>Рыбаловского</w:t>
      </w:r>
      <w:proofErr w:type="spellEnd"/>
      <w:r>
        <w:rPr>
          <w:rFonts w:ascii="Times New Roman" w:hAnsi="Times New Roman" w:cs="Times New Roman"/>
          <w:sz w:val="24"/>
          <w:szCs w:val="24"/>
          <w:lang w:val="ru-RU"/>
        </w:rPr>
        <w:t xml:space="preserve"> СП</w:t>
      </w:r>
      <w:r w:rsidRPr="007C74CA">
        <w:rPr>
          <w:rFonts w:ascii="Times New Roman" w:hAnsi="Times New Roman" w:cs="Times New Roman"/>
          <w:sz w:val="24"/>
          <w:szCs w:val="24"/>
          <w:lang w:val="ru-RU"/>
        </w:rPr>
        <w:t>». Прогнозируемые годовые объемы прироста перспективной застройки для каждого из периодов определены по состоянию на начало следующего периода, т.е. исходя из величины площади застройки, введенной в эксплуатацию в течение рассматриваемого периода (например, в период 201</w:t>
      </w:r>
      <w:r>
        <w:rPr>
          <w:rFonts w:ascii="Times New Roman" w:hAnsi="Times New Roman" w:cs="Times New Roman"/>
          <w:sz w:val="24"/>
          <w:szCs w:val="24"/>
          <w:lang w:val="ru-RU"/>
        </w:rPr>
        <w:t>4</w:t>
      </w:r>
      <w:r w:rsidRPr="007C74CA">
        <w:rPr>
          <w:rFonts w:ascii="Times New Roman" w:hAnsi="Times New Roman" w:cs="Times New Roman"/>
          <w:sz w:val="24"/>
          <w:szCs w:val="24"/>
          <w:lang w:val="ru-RU"/>
        </w:rPr>
        <w:t>-20</w:t>
      </w:r>
      <w:r>
        <w:rPr>
          <w:rFonts w:ascii="Times New Roman" w:hAnsi="Times New Roman" w:cs="Times New Roman"/>
          <w:sz w:val="24"/>
          <w:szCs w:val="24"/>
          <w:lang w:val="ru-RU"/>
        </w:rPr>
        <w:t>19</w:t>
      </w:r>
      <w:r w:rsidRPr="007C74CA">
        <w:rPr>
          <w:rFonts w:ascii="Times New Roman" w:hAnsi="Times New Roman" w:cs="Times New Roman"/>
          <w:sz w:val="24"/>
          <w:szCs w:val="24"/>
          <w:lang w:val="ru-RU"/>
        </w:rPr>
        <w:t xml:space="preserve"> гг.), приводится прирост </w:t>
      </w:r>
      <w:proofErr w:type="spellStart"/>
      <w:r w:rsidRPr="007C74CA">
        <w:rPr>
          <w:rFonts w:ascii="Times New Roman" w:hAnsi="Times New Roman" w:cs="Times New Roman"/>
          <w:sz w:val="24"/>
          <w:szCs w:val="24"/>
          <w:lang w:val="ru-RU"/>
        </w:rPr>
        <w:t>ресурсопотребления</w:t>
      </w:r>
      <w:proofErr w:type="spellEnd"/>
      <w:r w:rsidRPr="007C74CA">
        <w:rPr>
          <w:rFonts w:ascii="Times New Roman" w:hAnsi="Times New Roman" w:cs="Times New Roman"/>
          <w:sz w:val="24"/>
          <w:szCs w:val="24"/>
          <w:lang w:val="ru-RU"/>
        </w:rPr>
        <w:t xml:space="preserve"> для условного 201</w:t>
      </w:r>
      <w:r>
        <w:rPr>
          <w:rFonts w:ascii="Times New Roman" w:hAnsi="Times New Roman" w:cs="Times New Roman"/>
          <w:sz w:val="24"/>
          <w:szCs w:val="24"/>
          <w:lang w:val="ru-RU"/>
        </w:rPr>
        <w:t>9 г., в период 2020</w:t>
      </w:r>
      <w:r w:rsidRPr="007C74CA">
        <w:rPr>
          <w:rFonts w:ascii="Times New Roman" w:hAnsi="Times New Roman" w:cs="Times New Roman"/>
          <w:sz w:val="24"/>
          <w:szCs w:val="24"/>
          <w:lang w:val="ru-RU"/>
        </w:rPr>
        <w:t>-202</w:t>
      </w:r>
      <w:r>
        <w:rPr>
          <w:rFonts w:ascii="Times New Roman" w:hAnsi="Times New Roman" w:cs="Times New Roman"/>
          <w:sz w:val="24"/>
          <w:szCs w:val="24"/>
          <w:lang w:val="ru-RU"/>
        </w:rPr>
        <w:t>4</w:t>
      </w:r>
      <w:r w:rsidRPr="007C74CA">
        <w:rPr>
          <w:rFonts w:ascii="Times New Roman" w:hAnsi="Times New Roman" w:cs="Times New Roman"/>
          <w:sz w:val="24"/>
          <w:szCs w:val="24"/>
          <w:lang w:val="ru-RU"/>
        </w:rPr>
        <w:t xml:space="preserve"> гг. – прирост </w:t>
      </w:r>
      <w:proofErr w:type="spellStart"/>
      <w:r w:rsidRPr="007C74CA">
        <w:rPr>
          <w:rFonts w:ascii="Times New Roman" w:hAnsi="Times New Roman" w:cs="Times New Roman"/>
          <w:sz w:val="24"/>
          <w:szCs w:val="24"/>
          <w:lang w:val="ru-RU"/>
        </w:rPr>
        <w:t>ресурсопотребления</w:t>
      </w:r>
      <w:proofErr w:type="spellEnd"/>
      <w:r w:rsidRPr="007C74CA">
        <w:rPr>
          <w:rFonts w:ascii="Times New Roman" w:hAnsi="Times New Roman" w:cs="Times New Roman"/>
          <w:sz w:val="24"/>
          <w:szCs w:val="24"/>
          <w:lang w:val="ru-RU"/>
        </w:rPr>
        <w:t xml:space="preserve"> за счет новой застройки, введенной</w:t>
      </w:r>
      <w:r>
        <w:rPr>
          <w:rFonts w:ascii="Times New Roman" w:hAnsi="Times New Roman" w:cs="Times New Roman"/>
          <w:sz w:val="24"/>
          <w:szCs w:val="24"/>
          <w:lang w:val="ru-RU"/>
        </w:rPr>
        <w:t xml:space="preserve"> в эксплуатацию в данный период</w:t>
      </w:r>
      <w:r w:rsidR="001C7066">
        <w:rPr>
          <w:rFonts w:ascii="Times New Roman" w:hAnsi="Times New Roman" w:cs="Times New Roman"/>
          <w:sz w:val="24"/>
          <w:szCs w:val="24"/>
          <w:lang w:val="ru-RU"/>
        </w:rPr>
        <w:t xml:space="preserve"> и т.д.</w:t>
      </w:r>
    </w:p>
    <w:p w14:paraId="105EC891" w14:textId="104335CF" w:rsidR="00BA1050" w:rsidRDefault="00BA1050" w:rsidP="00BA1050">
      <w:pPr>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Данные о перспективном приросте жилой и общественно-деловой застройки приведены в таблице </w:t>
      </w:r>
      <w:r w:rsidR="00442A57">
        <w:rPr>
          <w:rFonts w:ascii="Times New Roman" w:hAnsi="Times New Roman" w:cs="Times New Roman"/>
          <w:sz w:val="24"/>
          <w:szCs w:val="24"/>
          <w:lang w:val="ru-RU"/>
        </w:rPr>
        <w:t>1</w:t>
      </w:r>
      <w:r>
        <w:rPr>
          <w:rFonts w:ascii="Times New Roman" w:hAnsi="Times New Roman" w:cs="Times New Roman"/>
          <w:sz w:val="24"/>
          <w:szCs w:val="24"/>
          <w:lang w:val="ru-RU"/>
        </w:rPr>
        <w:t>.1.</w:t>
      </w:r>
    </w:p>
    <w:p w14:paraId="1F4112A2" w14:textId="6726DD88" w:rsidR="00BA1050" w:rsidRDefault="00BA1050" w:rsidP="00BA1050">
      <w:pPr>
        <w:jc w:val="both"/>
        <w:rPr>
          <w:rFonts w:ascii="Times New Roman" w:hAnsi="Times New Roman" w:cs="Times New Roman"/>
          <w:sz w:val="24"/>
          <w:szCs w:val="24"/>
          <w:lang w:val="ru-RU"/>
        </w:rPr>
      </w:pPr>
      <w:r>
        <w:rPr>
          <w:rFonts w:ascii="Times New Roman" w:hAnsi="Times New Roman" w:cs="Times New Roman"/>
          <w:sz w:val="24"/>
          <w:szCs w:val="24"/>
          <w:lang w:val="ru-RU"/>
        </w:rPr>
        <w:tab/>
        <w:t xml:space="preserve">Из представленных данных видно, что общий прирост строительных площадей в </w:t>
      </w:r>
      <w:proofErr w:type="spellStart"/>
      <w:r w:rsidR="001C7066">
        <w:rPr>
          <w:rFonts w:ascii="Times New Roman" w:hAnsi="Times New Roman" w:cs="Times New Roman"/>
          <w:sz w:val="24"/>
          <w:szCs w:val="24"/>
          <w:lang w:val="ru-RU"/>
        </w:rPr>
        <w:t>Рыбаловском</w:t>
      </w:r>
      <w:proofErr w:type="spellEnd"/>
      <w:r>
        <w:rPr>
          <w:rFonts w:ascii="Times New Roman" w:hAnsi="Times New Roman" w:cs="Times New Roman"/>
          <w:sz w:val="24"/>
          <w:szCs w:val="24"/>
          <w:lang w:val="ru-RU"/>
        </w:rPr>
        <w:t xml:space="preserve"> СП составит </w:t>
      </w:r>
      <w:r w:rsidR="00F22592">
        <w:rPr>
          <w:rFonts w:ascii="Times New Roman" w:hAnsi="Times New Roman" w:cs="Times New Roman"/>
          <w:sz w:val="24"/>
          <w:szCs w:val="24"/>
          <w:lang w:val="ru-RU"/>
        </w:rPr>
        <w:t>51048</w:t>
      </w:r>
      <w:r>
        <w:rPr>
          <w:rFonts w:ascii="Times New Roman" w:hAnsi="Times New Roman" w:cs="Times New Roman"/>
          <w:sz w:val="24"/>
          <w:szCs w:val="24"/>
          <w:lang w:val="ru-RU"/>
        </w:rPr>
        <w:t xml:space="preserve"> кв. м, при чем большую часть площадей (</w:t>
      </w:r>
      <w:r w:rsidR="00F22592">
        <w:rPr>
          <w:rFonts w:ascii="Times New Roman" w:hAnsi="Times New Roman" w:cs="Times New Roman"/>
          <w:sz w:val="24"/>
          <w:szCs w:val="24"/>
          <w:lang w:val="ru-RU"/>
        </w:rPr>
        <w:t>97</w:t>
      </w:r>
      <w:r>
        <w:rPr>
          <w:rFonts w:ascii="Times New Roman" w:hAnsi="Times New Roman" w:cs="Times New Roman"/>
          <w:sz w:val="24"/>
          <w:szCs w:val="24"/>
          <w:lang w:val="ru-RU"/>
        </w:rPr>
        <w:t>,</w:t>
      </w:r>
      <w:r w:rsidR="00F22592">
        <w:rPr>
          <w:rFonts w:ascii="Times New Roman" w:hAnsi="Times New Roman" w:cs="Times New Roman"/>
          <w:sz w:val="24"/>
          <w:szCs w:val="24"/>
          <w:lang w:val="ru-RU"/>
        </w:rPr>
        <w:t>48</w:t>
      </w:r>
      <w:r>
        <w:rPr>
          <w:rFonts w:ascii="Times New Roman" w:hAnsi="Times New Roman" w:cs="Times New Roman"/>
          <w:sz w:val="24"/>
          <w:szCs w:val="24"/>
          <w:lang w:val="ru-RU"/>
        </w:rPr>
        <w:t xml:space="preserve"> %) </w:t>
      </w:r>
      <w:r w:rsidR="00F22592">
        <w:rPr>
          <w:rFonts w:ascii="Times New Roman" w:hAnsi="Times New Roman" w:cs="Times New Roman"/>
          <w:sz w:val="24"/>
          <w:szCs w:val="24"/>
          <w:lang w:val="ru-RU"/>
        </w:rPr>
        <w:t>составляют</w:t>
      </w:r>
      <w:r>
        <w:rPr>
          <w:rFonts w:ascii="Times New Roman" w:hAnsi="Times New Roman" w:cs="Times New Roman"/>
          <w:sz w:val="24"/>
          <w:szCs w:val="24"/>
          <w:lang w:val="ru-RU"/>
        </w:rPr>
        <w:t xml:space="preserve"> жилые строения. Динамика изменения жилого фонда поселения в расчетном периоде показана на рис. </w:t>
      </w:r>
      <w:r w:rsidR="00442A57">
        <w:rPr>
          <w:rFonts w:ascii="Times New Roman" w:hAnsi="Times New Roman" w:cs="Times New Roman"/>
          <w:sz w:val="24"/>
          <w:szCs w:val="24"/>
          <w:lang w:val="ru-RU"/>
        </w:rPr>
        <w:t>1</w:t>
      </w:r>
      <w:r>
        <w:rPr>
          <w:rFonts w:ascii="Times New Roman" w:hAnsi="Times New Roman" w:cs="Times New Roman"/>
          <w:sz w:val="24"/>
          <w:szCs w:val="24"/>
          <w:lang w:val="ru-RU"/>
        </w:rPr>
        <w:t>.1.</w:t>
      </w:r>
    </w:p>
    <w:p w14:paraId="1E748DEC" w14:textId="3CF59E6D" w:rsidR="00BA1050" w:rsidRDefault="00F22592" w:rsidP="00BA1050">
      <w:pPr>
        <w:jc w:val="center"/>
        <w:rPr>
          <w:rFonts w:ascii="Times New Roman" w:hAnsi="Times New Roman" w:cs="Times New Roman"/>
          <w:sz w:val="24"/>
          <w:szCs w:val="24"/>
          <w:lang w:val="ru-RU"/>
        </w:rPr>
      </w:pPr>
      <w:r>
        <w:rPr>
          <w:noProof/>
          <w:lang w:eastAsia="ru-RU"/>
        </w:rPr>
        <w:drawing>
          <wp:inline distT="0" distB="0" distL="0" distR="0" wp14:anchorId="35CBA2B3" wp14:editId="5CBBE98D">
            <wp:extent cx="5135526" cy="2945218"/>
            <wp:effectExtent l="0" t="0" r="8255" b="762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8754BA1" w14:textId="7AC48672" w:rsidR="00BA1050" w:rsidRPr="003B5C55" w:rsidRDefault="00BA1050" w:rsidP="00BA1050">
      <w:pPr>
        <w:pStyle w:val="2"/>
        <w:spacing w:before="0"/>
        <w:jc w:val="center"/>
        <w:rPr>
          <w:rFonts w:ascii="Times New Roman" w:hAnsi="Times New Roman" w:cs="Times New Roman"/>
          <w:b w:val="0"/>
          <w:lang w:val="ru-RU"/>
        </w:rPr>
      </w:pPr>
      <w:bookmarkStart w:id="99" w:name="_Toc403691764"/>
      <w:bookmarkStart w:id="100" w:name="_Toc403692557"/>
      <w:bookmarkStart w:id="101" w:name="_Toc403692952"/>
      <w:bookmarkStart w:id="102" w:name="_Toc403722214"/>
      <w:bookmarkStart w:id="103" w:name="_Toc403722330"/>
      <w:bookmarkStart w:id="104" w:name="_Toc405414819"/>
      <w:bookmarkStart w:id="105" w:name="_Toc405456903"/>
      <w:bookmarkStart w:id="106" w:name="_Toc405457544"/>
      <w:bookmarkStart w:id="107" w:name="_Toc410938659"/>
      <w:bookmarkStart w:id="108" w:name="_Toc410940249"/>
      <w:bookmarkStart w:id="109" w:name="_Toc410940297"/>
      <w:bookmarkStart w:id="110" w:name="_Toc413099239"/>
      <w:bookmarkStart w:id="111" w:name="_Toc413099314"/>
      <w:bookmarkStart w:id="112" w:name="_Toc413099368"/>
      <w:r w:rsidRPr="003B5C55">
        <w:rPr>
          <w:rFonts w:ascii="Times New Roman" w:hAnsi="Times New Roman" w:cs="Times New Roman"/>
          <w:b w:val="0"/>
          <w:color w:val="auto"/>
          <w:sz w:val="24"/>
          <w:lang w:val="ru-RU"/>
        </w:rPr>
        <w:t xml:space="preserve">Рис. </w:t>
      </w:r>
      <w:r w:rsidR="00442A57">
        <w:rPr>
          <w:rFonts w:ascii="Times New Roman" w:hAnsi="Times New Roman" w:cs="Times New Roman"/>
          <w:b w:val="0"/>
          <w:color w:val="auto"/>
          <w:sz w:val="24"/>
          <w:lang w:val="ru-RU"/>
        </w:rPr>
        <w:t>1</w:t>
      </w:r>
      <w:r w:rsidRPr="003B5C55">
        <w:rPr>
          <w:rFonts w:ascii="Times New Roman" w:hAnsi="Times New Roman" w:cs="Times New Roman"/>
          <w:b w:val="0"/>
          <w:color w:val="auto"/>
          <w:sz w:val="24"/>
          <w:lang w:val="ru-RU"/>
        </w:rPr>
        <w:t xml:space="preserve">.1 Динамика изменения жилого фонда </w:t>
      </w:r>
      <w:proofErr w:type="spellStart"/>
      <w:r w:rsidR="00F22592">
        <w:rPr>
          <w:rFonts w:ascii="Times New Roman" w:hAnsi="Times New Roman" w:cs="Times New Roman"/>
          <w:b w:val="0"/>
          <w:color w:val="auto"/>
          <w:sz w:val="24"/>
          <w:lang w:val="ru-RU"/>
        </w:rPr>
        <w:t>Рыбаловского</w:t>
      </w:r>
      <w:proofErr w:type="spellEnd"/>
      <w:r w:rsidRPr="003B5C55">
        <w:rPr>
          <w:rFonts w:ascii="Times New Roman" w:hAnsi="Times New Roman" w:cs="Times New Roman"/>
          <w:b w:val="0"/>
          <w:color w:val="auto"/>
          <w:sz w:val="24"/>
          <w:lang w:val="ru-RU"/>
        </w:rPr>
        <w:t xml:space="preserve"> СП</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r w:rsidRPr="003B5C55">
        <w:rPr>
          <w:rFonts w:ascii="Times New Roman" w:hAnsi="Times New Roman" w:cs="Times New Roman"/>
          <w:b w:val="0"/>
          <w:lang w:val="ru-RU"/>
        </w:rPr>
        <w:br w:type="page"/>
      </w:r>
    </w:p>
    <w:p w14:paraId="46E368D5" w14:textId="77777777" w:rsidR="00BA1050" w:rsidRDefault="00BA1050" w:rsidP="00BA1050">
      <w:pPr>
        <w:jc w:val="both"/>
        <w:rPr>
          <w:rFonts w:ascii="Times New Roman" w:hAnsi="Times New Roman" w:cs="Times New Roman"/>
          <w:sz w:val="24"/>
          <w:szCs w:val="24"/>
          <w:lang w:val="ru-RU"/>
        </w:rPr>
        <w:sectPr w:rsidR="00BA1050" w:rsidSect="00BA1050">
          <w:headerReference w:type="default" r:id="rId13"/>
          <w:footerReference w:type="default" r:id="rId14"/>
          <w:pgSz w:w="11906" w:h="16838"/>
          <w:pgMar w:top="1134" w:right="567" w:bottom="1134" w:left="1701" w:header="709" w:footer="709" w:gutter="0"/>
          <w:cols w:space="708"/>
          <w:titlePg/>
          <w:docGrid w:linePitch="360"/>
        </w:sectPr>
      </w:pPr>
    </w:p>
    <w:p w14:paraId="1D398B46" w14:textId="61939455" w:rsidR="00BA1050" w:rsidRPr="00EF50C0" w:rsidRDefault="00BA1050" w:rsidP="00EF50C0">
      <w:pPr>
        <w:pStyle w:val="1"/>
        <w:ind w:left="0"/>
        <w:rPr>
          <w:b w:val="0"/>
          <w:sz w:val="24"/>
          <w:lang w:val="ru-RU"/>
        </w:rPr>
      </w:pPr>
      <w:bookmarkStart w:id="113" w:name="_Toc403691765"/>
      <w:bookmarkStart w:id="114" w:name="_Toc403692953"/>
      <w:bookmarkStart w:id="115" w:name="_Toc403722215"/>
      <w:bookmarkStart w:id="116" w:name="_Toc403722331"/>
      <w:bookmarkStart w:id="117" w:name="_Toc405414682"/>
      <w:bookmarkStart w:id="118" w:name="_Toc405456904"/>
      <w:bookmarkStart w:id="119" w:name="_Toc410938660"/>
      <w:bookmarkStart w:id="120" w:name="_Toc410940298"/>
      <w:bookmarkStart w:id="121" w:name="_Toc413099240"/>
      <w:bookmarkStart w:id="122" w:name="_Toc413099315"/>
      <w:bookmarkStart w:id="123" w:name="_Toc413099369"/>
      <w:r w:rsidRPr="00EF50C0">
        <w:rPr>
          <w:b w:val="0"/>
          <w:sz w:val="24"/>
          <w:lang w:val="ru-RU"/>
        </w:rPr>
        <w:lastRenderedPageBreak/>
        <w:t xml:space="preserve">Таблица </w:t>
      </w:r>
      <w:r w:rsidR="00442A57">
        <w:rPr>
          <w:b w:val="0"/>
          <w:sz w:val="24"/>
          <w:lang w:val="ru-RU"/>
        </w:rPr>
        <w:t>1</w:t>
      </w:r>
      <w:r w:rsidRPr="00EF50C0">
        <w:rPr>
          <w:b w:val="0"/>
          <w:sz w:val="24"/>
          <w:lang w:val="ru-RU"/>
        </w:rPr>
        <w:t xml:space="preserve">.1 – Прогноз прироста </w:t>
      </w:r>
      <w:bookmarkEnd w:id="113"/>
      <w:bookmarkEnd w:id="114"/>
      <w:bookmarkEnd w:id="115"/>
      <w:bookmarkEnd w:id="116"/>
      <w:r w:rsidRPr="00EF50C0">
        <w:rPr>
          <w:b w:val="0"/>
          <w:sz w:val="24"/>
          <w:lang w:val="ru-RU"/>
        </w:rPr>
        <w:t>строительных фондов</w:t>
      </w:r>
      <w:r w:rsidR="00EF50C0" w:rsidRPr="00EF50C0">
        <w:rPr>
          <w:b w:val="0"/>
          <w:sz w:val="24"/>
          <w:lang w:val="ru-RU"/>
        </w:rPr>
        <w:t xml:space="preserve"> на период 2014-2019 </w:t>
      </w:r>
      <w:proofErr w:type="spellStart"/>
      <w:r w:rsidR="00EF50C0" w:rsidRPr="00EF50C0">
        <w:rPr>
          <w:b w:val="0"/>
          <w:sz w:val="24"/>
          <w:lang w:val="ru-RU"/>
        </w:rPr>
        <w:t>гг</w:t>
      </w:r>
      <w:proofErr w:type="spellEnd"/>
      <w:r w:rsidRPr="00EF50C0">
        <w:rPr>
          <w:b w:val="0"/>
          <w:sz w:val="24"/>
          <w:lang w:val="ru-RU"/>
        </w:rPr>
        <w:t>, кв. м</w:t>
      </w:r>
      <w:bookmarkEnd w:id="117"/>
      <w:bookmarkEnd w:id="118"/>
      <w:bookmarkEnd w:id="119"/>
      <w:bookmarkEnd w:id="120"/>
      <w:bookmarkEnd w:id="121"/>
      <w:bookmarkEnd w:id="122"/>
      <w:bookmarkEnd w:id="123"/>
    </w:p>
    <w:tbl>
      <w:tblPr>
        <w:tblW w:w="1475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0"/>
        <w:gridCol w:w="3812"/>
        <w:gridCol w:w="1336"/>
        <w:gridCol w:w="1336"/>
        <w:gridCol w:w="1337"/>
        <w:gridCol w:w="1336"/>
        <w:gridCol w:w="1337"/>
        <w:gridCol w:w="1336"/>
        <w:gridCol w:w="1337"/>
      </w:tblGrid>
      <w:tr w:rsidR="00EF50C0" w:rsidRPr="0007378E" w14:paraId="66298C16" w14:textId="77777777" w:rsidTr="00EF50C0">
        <w:trPr>
          <w:trHeight w:val="300"/>
          <w:tblHeader/>
        </w:trPr>
        <w:tc>
          <w:tcPr>
            <w:tcW w:w="1590" w:type="dxa"/>
            <w:shd w:val="clear" w:color="auto" w:fill="auto"/>
            <w:noWrap/>
            <w:vAlign w:val="center"/>
            <w:hideMark/>
          </w:tcPr>
          <w:p w14:paraId="43A0B261" w14:textId="77777777" w:rsidR="00EF50C0" w:rsidRPr="0007378E" w:rsidRDefault="00EF50C0" w:rsidP="00BA1050">
            <w:pPr>
              <w:widowControl/>
              <w:jc w:val="center"/>
              <w:rPr>
                <w:rFonts w:ascii="Times New Roman" w:eastAsia="Times New Roman" w:hAnsi="Times New Roman" w:cs="Times New Roman"/>
                <w:color w:val="000000"/>
                <w:lang w:val="ru-RU" w:eastAsia="ru-RU"/>
              </w:rPr>
            </w:pPr>
            <w:r w:rsidRPr="0007378E">
              <w:rPr>
                <w:rFonts w:ascii="Times New Roman" w:eastAsia="Times New Roman" w:hAnsi="Times New Roman" w:cs="Times New Roman"/>
                <w:color w:val="000000"/>
                <w:lang w:val="ru-RU" w:eastAsia="ru-RU"/>
              </w:rPr>
              <w:t>Наименование района планировки</w:t>
            </w:r>
          </w:p>
        </w:tc>
        <w:tc>
          <w:tcPr>
            <w:tcW w:w="3812" w:type="dxa"/>
            <w:shd w:val="clear" w:color="auto" w:fill="auto"/>
            <w:noWrap/>
            <w:vAlign w:val="center"/>
            <w:hideMark/>
          </w:tcPr>
          <w:p w14:paraId="06E804B0" w14:textId="77777777" w:rsidR="00EF50C0" w:rsidRPr="0007378E" w:rsidRDefault="00EF50C0" w:rsidP="00BA1050">
            <w:pPr>
              <w:widowControl/>
              <w:jc w:val="center"/>
              <w:rPr>
                <w:rFonts w:ascii="Times New Roman" w:eastAsia="Times New Roman" w:hAnsi="Times New Roman" w:cs="Times New Roman"/>
                <w:color w:val="000000"/>
                <w:lang w:val="ru-RU" w:eastAsia="ru-RU"/>
              </w:rPr>
            </w:pPr>
            <w:r w:rsidRPr="0007378E">
              <w:rPr>
                <w:rFonts w:ascii="Times New Roman" w:eastAsia="Times New Roman" w:hAnsi="Times New Roman" w:cs="Times New Roman"/>
                <w:color w:val="000000"/>
                <w:lang w:val="ru-RU" w:eastAsia="ru-RU"/>
              </w:rPr>
              <w:t>Категория потребителей</w:t>
            </w:r>
          </w:p>
        </w:tc>
        <w:tc>
          <w:tcPr>
            <w:tcW w:w="1336" w:type="dxa"/>
            <w:shd w:val="clear" w:color="auto" w:fill="auto"/>
            <w:noWrap/>
            <w:vAlign w:val="center"/>
            <w:hideMark/>
          </w:tcPr>
          <w:p w14:paraId="0E08986D" w14:textId="77777777" w:rsidR="00EF50C0" w:rsidRPr="0007378E" w:rsidRDefault="00EF50C0" w:rsidP="00BA1050">
            <w:pPr>
              <w:widowControl/>
              <w:jc w:val="center"/>
              <w:rPr>
                <w:rFonts w:ascii="Times New Roman" w:eastAsia="Times New Roman" w:hAnsi="Times New Roman" w:cs="Times New Roman"/>
                <w:color w:val="000000"/>
                <w:lang w:val="ru-RU" w:eastAsia="ru-RU"/>
              </w:rPr>
            </w:pPr>
            <w:r w:rsidRPr="0007378E">
              <w:rPr>
                <w:rFonts w:ascii="Times New Roman" w:eastAsia="Times New Roman" w:hAnsi="Times New Roman" w:cs="Times New Roman"/>
                <w:color w:val="000000"/>
                <w:lang w:val="ru-RU" w:eastAsia="ru-RU"/>
              </w:rPr>
              <w:t>2014</w:t>
            </w:r>
          </w:p>
        </w:tc>
        <w:tc>
          <w:tcPr>
            <w:tcW w:w="1336" w:type="dxa"/>
            <w:shd w:val="clear" w:color="auto" w:fill="auto"/>
            <w:noWrap/>
            <w:vAlign w:val="center"/>
            <w:hideMark/>
          </w:tcPr>
          <w:p w14:paraId="7ACC41D2" w14:textId="77777777" w:rsidR="00EF50C0" w:rsidRPr="0007378E" w:rsidRDefault="00EF50C0" w:rsidP="00BA1050">
            <w:pPr>
              <w:widowControl/>
              <w:jc w:val="center"/>
              <w:rPr>
                <w:rFonts w:ascii="Times New Roman" w:eastAsia="Times New Roman" w:hAnsi="Times New Roman" w:cs="Times New Roman"/>
                <w:color w:val="000000"/>
                <w:lang w:val="ru-RU" w:eastAsia="ru-RU"/>
              </w:rPr>
            </w:pPr>
            <w:r w:rsidRPr="0007378E">
              <w:rPr>
                <w:rFonts w:ascii="Times New Roman" w:eastAsia="Times New Roman" w:hAnsi="Times New Roman" w:cs="Times New Roman"/>
                <w:color w:val="000000"/>
                <w:lang w:val="ru-RU" w:eastAsia="ru-RU"/>
              </w:rPr>
              <w:t>2015</w:t>
            </w:r>
          </w:p>
        </w:tc>
        <w:tc>
          <w:tcPr>
            <w:tcW w:w="1337" w:type="dxa"/>
            <w:shd w:val="clear" w:color="auto" w:fill="auto"/>
            <w:noWrap/>
            <w:vAlign w:val="center"/>
            <w:hideMark/>
          </w:tcPr>
          <w:p w14:paraId="09060649" w14:textId="77777777" w:rsidR="00EF50C0" w:rsidRPr="0007378E" w:rsidRDefault="00EF50C0" w:rsidP="00BA1050">
            <w:pPr>
              <w:widowControl/>
              <w:jc w:val="center"/>
              <w:rPr>
                <w:rFonts w:ascii="Times New Roman" w:eastAsia="Times New Roman" w:hAnsi="Times New Roman" w:cs="Times New Roman"/>
                <w:color w:val="000000"/>
                <w:lang w:val="ru-RU" w:eastAsia="ru-RU"/>
              </w:rPr>
            </w:pPr>
            <w:r w:rsidRPr="0007378E">
              <w:rPr>
                <w:rFonts w:ascii="Times New Roman" w:eastAsia="Times New Roman" w:hAnsi="Times New Roman" w:cs="Times New Roman"/>
                <w:color w:val="000000"/>
                <w:lang w:val="ru-RU" w:eastAsia="ru-RU"/>
              </w:rPr>
              <w:t>2016</w:t>
            </w:r>
          </w:p>
        </w:tc>
        <w:tc>
          <w:tcPr>
            <w:tcW w:w="1336" w:type="dxa"/>
            <w:shd w:val="clear" w:color="auto" w:fill="auto"/>
            <w:noWrap/>
            <w:vAlign w:val="center"/>
            <w:hideMark/>
          </w:tcPr>
          <w:p w14:paraId="472BCEB3" w14:textId="77777777" w:rsidR="00EF50C0" w:rsidRPr="0007378E" w:rsidRDefault="00EF50C0" w:rsidP="00BA1050">
            <w:pPr>
              <w:widowControl/>
              <w:jc w:val="center"/>
              <w:rPr>
                <w:rFonts w:ascii="Times New Roman" w:eastAsia="Times New Roman" w:hAnsi="Times New Roman" w:cs="Times New Roman"/>
                <w:color w:val="000000"/>
                <w:lang w:val="ru-RU" w:eastAsia="ru-RU"/>
              </w:rPr>
            </w:pPr>
            <w:r w:rsidRPr="0007378E">
              <w:rPr>
                <w:rFonts w:ascii="Times New Roman" w:eastAsia="Times New Roman" w:hAnsi="Times New Roman" w:cs="Times New Roman"/>
                <w:color w:val="000000"/>
                <w:lang w:val="ru-RU" w:eastAsia="ru-RU"/>
              </w:rPr>
              <w:t>2017</w:t>
            </w:r>
          </w:p>
        </w:tc>
        <w:tc>
          <w:tcPr>
            <w:tcW w:w="1337" w:type="dxa"/>
            <w:shd w:val="clear" w:color="auto" w:fill="auto"/>
            <w:noWrap/>
            <w:vAlign w:val="center"/>
            <w:hideMark/>
          </w:tcPr>
          <w:p w14:paraId="76A57AFF" w14:textId="77777777" w:rsidR="00EF50C0" w:rsidRPr="0007378E" w:rsidRDefault="00EF50C0" w:rsidP="00BA1050">
            <w:pPr>
              <w:widowControl/>
              <w:jc w:val="center"/>
              <w:rPr>
                <w:rFonts w:ascii="Times New Roman" w:eastAsia="Times New Roman" w:hAnsi="Times New Roman" w:cs="Times New Roman"/>
                <w:color w:val="000000"/>
                <w:lang w:val="ru-RU" w:eastAsia="ru-RU"/>
              </w:rPr>
            </w:pPr>
            <w:r w:rsidRPr="0007378E">
              <w:rPr>
                <w:rFonts w:ascii="Times New Roman" w:eastAsia="Times New Roman" w:hAnsi="Times New Roman" w:cs="Times New Roman"/>
                <w:color w:val="000000"/>
                <w:lang w:val="ru-RU" w:eastAsia="ru-RU"/>
              </w:rPr>
              <w:t>2018</w:t>
            </w:r>
          </w:p>
        </w:tc>
        <w:tc>
          <w:tcPr>
            <w:tcW w:w="1336" w:type="dxa"/>
            <w:shd w:val="clear" w:color="auto" w:fill="auto"/>
            <w:noWrap/>
            <w:vAlign w:val="center"/>
            <w:hideMark/>
          </w:tcPr>
          <w:p w14:paraId="456C7DE6" w14:textId="77777777" w:rsidR="00EF50C0" w:rsidRPr="0007378E" w:rsidRDefault="00EF50C0" w:rsidP="00BA1050">
            <w:pPr>
              <w:widowControl/>
              <w:jc w:val="center"/>
              <w:rPr>
                <w:rFonts w:ascii="Times New Roman" w:eastAsia="Times New Roman" w:hAnsi="Times New Roman" w:cs="Times New Roman"/>
                <w:color w:val="000000"/>
                <w:lang w:val="ru-RU" w:eastAsia="ru-RU"/>
              </w:rPr>
            </w:pPr>
            <w:r w:rsidRPr="0007378E">
              <w:rPr>
                <w:rFonts w:ascii="Times New Roman" w:eastAsia="Times New Roman" w:hAnsi="Times New Roman" w:cs="Times New Roman"/>
                <w:color w:val="000000"/>
                <w:lang w:val="ru-RU" w:eastAsia="ru-RU"/>
              </w:rPr>
              <w:t>2019</w:t>
            </w:r>
          </w:p>
        </w:tc>
        <w:tc>
          <w:tcPr>
            <w:tcW w:w="1337" w:type="dxa"/>
            <w:shd w:val="clear" w:color="auto" w:fill="auto"/>
            <w:noWrap/>
            <w:vAlign w:val="center"/>
            <w:hideMark/>
          </w:tcPr>
          <w:p w14:paraId="6E26C4BB" w14:textId="66A9B6A9" w:rsidR="00EF50C0" w:rsidRPr="0007378E" w:rsidRDefault="00EF50C0" w:rsidP="00EF50C0">
            <w:pPr>
              <w:widowControl/>
              <w:jc w:val="center"/>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ru-RU" w:eastAsia="ru-RU"/>
              </w:rPr>
              <w:t>2014</w:t>
            </w:r>
            <w:r w:rsidRPr="0007378E">
              <w:rPr>
                <w:rFonts w:ascii="Times New Roman" w:eastAsia="Times New Roman" w:hAnsi="Times New Roman" w:cs="Times New Roman"/>
                <w:color w:val="000000"/>
                <w:lang w:val="ru-RU" w:eastAsia="ru-RU"/>
              </w:rPr>
              <w:t>-20</w:t>
            </w:r>
            <w:r>
              <w:rPr>
                <w:rFonts w:ascii="Times New Roman" w:eastAsia="Times New Roman" w:hAnsi="Times New Roman" w:cs="Times New Roman"/>
                <w:color w:val="000000"/>
                <w:lang w:val="ru-RU" w:eastAsia="ru-RU"/>
              </w:rPr>
              <w:t>19</w:t>
            </w:r>
          </w:p>
        </w:tc>
      </w:tr>
      <w:tr w:rsidR="00EF50C0" w:rsidRPr="0007378E" w14:paraId="21E63958" w14:textId="77777777" w:rsidTr="00EF50C0">
        <w:trPr>
          <w:trHeight w:val="77"/>
        </w:trPr>
        <w:tc>
          <w:tcPr>
            <w:tcW w:w="1590" w:type="dxa"/>
            <w:vMerge w:val="restart"/>
            <w:shd w:val="clear" w:color="auto" w:fill="auto"/>
            <w:noWrap/>
            <w:vAlign w:val="center"/>
            <w:hideMark/>
          </w:tcPr>
          <w:p w14:paraId="62F0038E" w14:textId="25167751" w:rsidR="00EF50C0" w:rsidRPr="0007378E" w:rsidRDefault="00EF50C0" w:rsidP="00F22592">
            <w:pPr>
              <w:widowControl/>
              <w:jc w:val="center"/>
              <w:rPr>
                <w:rFonts w:ascii="Times New Roman" w:eastAsia="Times New Roman" w:hAnsi="Times New Roman" w:cs="Times New Roman"/>
                <w:color w:val="000000"/>
                <w:lang w:val="ru-RU" w:eastAsia="ru-RU"/>
              </w:rPr>
            </w:pPr>
            <w:r w:rsidRPr="0007378E">
              <w:rPr>
                <w:rFonts w:ascii="Times New Roman" w:eastAsia="Times New Roman" w:hAnsi="Times New Roman" w:cs="Times New Roman"/>
                <w:color w:val="000000"/>
                <w:lang w:val="ru-RU" w:eastAsia="ru-RU"/>
              </w:rPr>
              <w:t xml:space="preserve">с. </w:t>
            </w:r>
            <w:proofErr w:type="spellStart"/>
            <w:r>
              <w:rPr>
                <w:rFonts w:ascii="Times New Roman" w:eastAsia="Times New Roman" w:hAnsi="Times New Roman" w:cs="Times New Roman"/>
                <w:color w:val="000000"/>
                <w:lang w:val="ru-RU" w:eastAsia="ru-RU"/>
              </w:rPr>
              <w:t>Рыбалово</w:t>
            </w:r>
            <w:proofErr w:type="spellEnd"/>
          </w:p>
        </w:tc>
        <w:tc>
          <w:tcPr>
            <w:tcW w:w="3812" w:type="dxa"/>
            <w:shd w:val="clear" w:color="auto" w:fill="auto"/>
            <w:noWrap/>
            <w:vAlign w:val="center"/>
            <w:hideMark/>
          </w:tcPr>
          <w:p w14:paraId="2CC53714" w14:textId="352E7FCD" w:rsidR="00EF50C0" w:rsidRPr="000E4BE4" w:rsidRDefault="00EF50C0" w:rsidP="00F22592">
            <w:pPr>
              <w:widowControl/>
              <w:rPr>
                <w:rFonts w:ascii="Times New Roman" w:eastAsia="Times New Roman" w:hAnsi="Times New Roman" w:cs="Times New Roman"/>
                <w:b/>
                <w:color w:val="000000"/>
                <w:lang w:val="ru-RU" w:eastAsia="ru-RU"/>
              </w:rPr>
            </w:pPr>
            <w:r w:rsidRPr="000E4BE4">
              <w:rPr>
                <w:rFonts w:ascii="Times New Roman" w:eastAsia="Times New Roman" w:hAnsi="Times New Roman" w:cs="Times New Roman"/>
                <w:b/>
                <w:color w:val="000000"/>
                <w:lang w:val="ru-RU" w:eastAsia="ru-RU"/>
              </w:rPr>
              <w:t xml:space="preserve">Всего по с. </w:t>
            </w:r>
            <w:proofErr w:type="spellStart"/>
            <w:r>
              <w:rPr>
                <w:rFonts w:ascii="Times New Roman" w:eastAsia="Times New Roman" w:hAnsi="Times New Roman" w:cs="Times New Roman"/>
                <w:b/>
                <w:color w:val="000000"/>
                <w:lang w:val="ru-RU" w:eastAsia="ru-RU"/>
              </w:rPr>
              <w:t>Рыбалово</w:t>
            </w:r>
            <w:proofErr w:type="spellEnd"/>
            <w:r w:rsidRPr="000E4BE4">
              <w:rPr>
                <w:rFonts w:ascii="Times New Roman" w:eastAsia="Times New Roman" w:hAnsi="Times New Roman" w:cs="Times New Roman"/>
                <w:b/>
                <w:color w:val="000000"/>
                <w:lang w:val="ru-RU" w:eastAsia="ru-RU"/>
              </w:rPr>
              <w:t xml:space="preserve">, в </w:t>
            </w:r>
            <w:proofErr w:type="spellStart"/>
            <w:r w:rsidRPr="000E4BE4">
              <w:rPr>
                <w:rFonts w:ascii="Times New Roman" w:eastAsia="Times New Roman" w:hAnsi="Times New Roman" w:cs="Times New Roman"/>
                <w:b/>
                <w:color w:val="000000"/>
                <w:lang w:val="ru-RU" w:eastAsia="ru-RU"/>
              </w:rPr>
              <w:t>т.ч</w:t>
            </w:r>
            <w:proofErr w:type="spellEnd"/>
            <w:r w:rsidRPr="000E4BE4">
              <w:rPr>
                <w:rFonts w:ascii="Times New Roman" w:eastAsia="Times New Roman" w:hAnsi="Times New Roman" w:cs="Times New Roman"/>
                <w:b/>
                <w:color w:val="000000"/>
                <w:lang w:val="ru-RU" w:eastAsia="ru-RU"/>
              </w:rPr>
              <w:t>.</w:t>
            </w:r>
          </w:p>
        </w:tc>
        <w:tc>
          <w:tcPr>
            <w:tcW w:w="1336" w:type="dxa"/>
            <w:shd w:val="clear" w:color="auto" w:fill="auto"/>
            <w:noWrap/>
            <w:vAlign w:val="center"/>
          </w:tcPr>
          <w:p w14:paraId="24DEC199" w14:textId="007363EE" w:rsidR="00EF50C0" w:rsidRPr="006D6D6A" w:rsidRDefault="00EF50C0" w:rsidP="00BA1050">
            <w:pPr>
              <w:widowControl/>
              <w:jc w:val="center"/>
              <w:rPr>
                <w:rFonts w:ascii="Times New Roman" w:eastAsia="Times New Roman" w:hAnsi="Times New Roman" w:cs="Times New Roman"/>
                <w:bCs/>
                <w:iCs/>
                <w:color w:val="000000"/>
                <w:lang w:val="ru-RU" w:eastAsia="ru-RU"/>
              </w:rPr>
            </w:pPr>
            <w:r w:rsidRPr="006D6D6A">
              <w:rPr>
                <w:rFonts w:ascii="Times New Roman" w:hAnsi="Times New Roman" w:cs="Times New Roman"/>
                <w:bCs/>
                <w:iCs/>
                <w:color w:val="000000"/>
              </w:rPr>
              <w:t>2000,00</w:t>
            </w:r>
          </w:p>
        </w:tc>
        <w:tc>
          <w:tcPr>
            <w:tcW w:w="1336" w:type="dxa"/>
            <w:shd w:val="clear" w:color="auto" w:fill="auto"/>
            <w:noWrap/>
            <w:vAlign w:val="center"/>
          </w:tcPr>
          <w:p w14:paraId="10B5E16D" w14:textId="65CD63EC" w:rsidR="00EF50C0" w:rsidRPr="006D6D6A" w:rsidRDefault="00EF50C0" w:rsidP="00BA1050">
            <w:pPr>
              <w:widowControl/>
              <w:jc w:val="center"/>
              <w:rPr>
                <w:rFonts w:ascii="Times New Roman" w:eastAsia="Times New Roman" w:hAnsi="Times New Roman" w:cs="Times New Roman"/>
                <w:bCs/>
                <w:iCs/>
                <w:color w:val="000000"/>
                <w:lang w:val="ru-RU" w:eastAsia="ru-RU"/>
              </w:rPr>
            </w:pPr>
            <w:r w:rsidRPr="006D6D6A">
              <w:rPr>
                <w:rFonts w:ascii="Times New Roman" w:hAnsi="Times New Roman" w:cs="Times New Roman"/>
                <w:bCs/>
                <w:iCs/>
                <w:color w:val="000000"/>
              </w:rPr>
              <w:t>2000,00</w:t>
            </w:r>
          </w:p>
        </w:tc>
        <w:tc>
          <w:tcPr>
            <w:tcW w:w="1337" w:type="dxa"/>
            <w:shd w:val="clear" w:color="auto" w:fill="auto"/>
            <w:noWrap/>
            <w:vAlign w:val="center"/>
          </w:tcPr>
          <w:p w14:paraId="2C95DA15" w14:textId="137F3E7F" w:rsidR="00EF50C0" w:rsidRPr="006D6D6A" w:rsidRDefault="00EF50C0" w:rsidP="00BA1050">
            <w:pPr>
              <w:widowControl/>
              <w:jc w:val="center"/>
              <w:rPr>
                <w:rFonts w:ascii="Times New Roman" w:eastAsia="Times New Roman" w:hAnsi="Times New Roman" w:cs="Times New Roman"/>
                <w:bCs/>
                <w:iCs/>
                <w:color w:val="000000"/>
                <w:lang w:val="ru-RU" w:eastAsia="ru-RU"/>
              </w:rPr>
            </w:pPr>
            <w:r w:rsidRPr="006D6D6A">
              <w:rPr>
                <w:rFonts w:ascii="Times New Roman" w:hAnsi="Times New Roman" w:cs="Times New Roman"/>
                <w:bCs/>
                <w:iCs/>
                <w:color w:val="000000"/>
              </w:rPr>
              <w:t>2000,00</w:t>
            </w:r>
          </w:p>
        </w:tc>
        <w:tc>
          <w:tcPr>
            <w:tcW w:w="1336" w:type="dxa"/>
            <w:shd w:val="clear" w:color="auto" w:fill="auto"/>
            <w:noWrap/>
            <w:vAlign w:val="center"/>
          </w:tcPr>
          <w:p w14:paraId="0BDC160C" w14:textId="138D4CA1" w:rsidR="00EF50C0" w:rsidRPr="006D6D6A" w:rsidRDefault="00EF50C0" w:rsidP="00BA1050">
            <w:pPr>
              <w:widowControl/>
              <w:jc w:val="center"/>
              <w:rPr>
                <w:rFonts w:ascii="Times New Roman" w:eastAsia="Times New Roman" w:hAnsi="Times New Roman" w:cs="Times New Roman"/>
                <w:bCs/>
                <w:iCs/>
                <w:color w:val="000000"/>
                <w:lang w:val="ru-RU" w:eastAsia="ru-RU"/>
              </w:rPr>
            </w:pPr>
            <w:r w:rsidRPr="006D6D6A">
              <w:rPr>
                <w:rFonts w:ascii="Times New Roman" w:hAnsi="Times New Roman" w:cs="Times New Roman"/>
                <w:bCs/>
                <w:iCs/>
                <w:color w:val="000000"/>
              </w:rPr>
              <w:t>2000,00</w:t>
            </w:r>
          </w:p>
        </w:tc>
        <w:tc>
          <w:tcPr>
            <w:tcW w:w="1337" w:type="dxa"/>
            <w:shd w:val="clear" w:color="auto" w:fill="auto"/>
            <w:noWrap/>
            <w:vAlign w:val="center"/>
          </w:tcPr>
          <w:p w14:paraId="1546899A" w14:textId="2EC182B3" w:rsidR="00EF50C0" w:rsidRPr="006D6D6A" w:rsidRDefault="00EF50C0" w:rsidP="00BA1050">
            <w:pPr>
              <w:widowControl/>
              <w:jc w:val="center"/>
              <w:rPr>
                <w:rFonts w:ascii="Times New Roman" w:eastAsia="Times New Roman" w:hAnsi="Times New Roman" w:cs="Times New Roman"/>
                <w:bCs/>
                <w:iCs/>
                <w:color w:val="000000"/>
                <w:lang w:val="ru-RU" w:eastAsia="ru-RU"/>
              </w:rPr>
            </w:pPr>
            <w:r w:rsidRPr="006D6D6A">
              <w:rPr>
                <w:rFonts w:ascii="Times New Roman" w:hAnsi="Times New Roman" w:cs="Times New Roman"/>
                <w:bCs/>
                <w:iCs/>
                <w:color w:val="000000"/>
              </w:rPr>
              <w:t>2288,00</w:t>
            </w:r>
          </w:p>
        </w:tc>
        <w:tc>
          <w:tcPr>
            <w:tcW w:w="1336" w:type="dxa"/>
            <w:shd w:val="clear" w:color="auto" w:fill="auto"/>
            <w:noWrap/>
            <w:vAlign w:val="center"/>
          </w:tcPr>
          <w:p w14:paraId="4E19981C" w14:textId="50BFC812" w:rsidR="00EF50C0" w:rsidRPr="006D6D6A" w:rsidRDefault="00EF50C0" w:rsidP="00BA1050">
            <w:pPr>
              <w:widowControl/>
              <w:jc w:val="center"/>
              <w:rPr>
                <w:rFonts w:ascii="Times New Roman" w:eastAsia="Times New Roman" w:hAnsi="Times New Roman" w:cs="Times New Roman"/>
                <w:bCs/>
                <w:iCs/>
                <w:color w:val="000000"/>
                <w:lang w:val="ru-RU" w:eastAsia="ru-RU"/>
              </w:rPr>
            </w:pPr>
            <w:r w:rsidRPr="006D6D6A">
              <w:rPr>
                <w:rFonts w:ascii="Times New Roman" w:hAnsi="Times New Roman" w:cs="Times New Roman"/>
                <w:bCs/>
                <w:iCs/>
                <w:color w:val="000000"/>
              </w:rPr>
              <w:t>2000,00</w:t>
            </w:r>
          </w:p>
        </w:tc>
        <w:tc>
          <w:tcPr>
            <w:tcW w:w="1337" w:type="dxa"/>
            <w:shd w:val="clear" w:color="auto" w:fill="auto"/>
            <w:noWrap/>
            <w:vAlign w:val="center"/>
          </w:tcPr>
          <w:p w14:paraId="46ED48BB" w14:textId="4C474402" w:rsidR="00EF50C0" w:rsidRPr="006D6D6A" w:rsidRDefault="00EF50C0" w:rsidP="00BA1050">
            <w:pPr>
              <w:widowControl/>
              <w:jc w:val="center"/>
              <w:rPr>
                <w:rFonts w:ascii="Times New Roman" w:eastAsia="Times New Roman" w:hAnsi="Times New Roman" w:cs="Times New Roman"/>
                <w:bCs/>
                <w:iCs/>
                <w:color w:val="000000"/>
                <w:lang w:val="ru-RU" w:eastAsia="ru-RU"/>
              </w:rPr>
            </w:pPr>
            <w:r w:rsidRPr="006D6D6A">
              <w:rPr>
                <w:rFonts w:ascii="Calibri" w:hAnsi="Calibri"/>
                <w:color w:val="000000"/>
              </w:rPr>
              <w:t>12288,00</w:t>
            </w:r>
          </w:p>
        </w:tc>
      </w:tr>
      <w:tr w:rsidR="00EF50C0" w:rsidRPr="0007378E" w14:paraId="51DFA894" w14:textId="77777777" w:rsidTr="00EF50C0">
        <w:trPr>
          <w:trHeight w:val="77"/>
        </w:trPr>
        <w:tc>
          <w:tcPr>
            <w:tcW w:w="1590" w:type="dxa"/>
            <w:vMerge/>
            <w:shd w:val="clear" w:color="auto" w:fill="auto"/>
            <w:vAlign w:val="center"/>
            <w:hideMark/>
          </w:tcPr>
          <w:p w14:paraId="1832A470" w14:textId="77777777" w:rsidR="00EF50C0" w:rsidRPr="0007378E" w:rsidRDefault="00EF50C0" w:rsidP="00BA1050">
            <w:pPr>
              <w:widowControl/>
              <w:jc w:val="center"/>
              <w:rPr>
                <w:rFonts w:ascii="Times New Roman" w:eastAsia="Times New Roman" w:hAnsi="Times New Roman" w:cs="Times New Roman"/>
                <w:color w:val="000000"/>
                <w:lang w:val="ru-RU" w:eastAsia="ru-RU"/>
              </w:rPr>
            </w:pPr>
          </w:p>
        </w:tc>
        <w:tc>
          <w:tcPr>
            <w:tcW w:w="3812" w:type="dxa"/>
            <w:shd w:val="clear" w:color="auto" w:fill="auto"/>
            <w:noWrap/>
            <w:vAlign w:val="center"/>
            <w:hideMark/>
          </w:tcPr>
          <w:p w14:paraId="69DB0A64" w14:textId="77777777" w:rsidR="00EF50C0" w:rsidRPr="000E4BE4" w:rsidRDefault="00EF50C0" w:rsidP="00BA1050">
            <w:pPr>
              <w:widowControl/>
              <w:rPr>
                <w:rFonts w:ascii="Times New Roman" w:eastAsia="Times New Roman" w:hAnsi="Times New Roman" w:cs="Times New Roman"/>
                <w:b/>
                <w:color w:val="000000"/>
                <w:lang w:val="ru-RU" w:eastAsia="ru-RU"/>
              </w:rPr>
            </w:pPr>
            <w:r w:rsidRPr="000E4BE4">
              <w:rPr>
                <w:rFonts w:ascii="Times New Roman" w:eastAsia="Times New Roman" w:hAnsi="Times New Roman" w:cs="Times New Roman"/>
                <w:b/>
                <w:color w:val="000000"/>
                <w:lang w:val="ru-RU" w:eastAsia="ru-RU"/>
              </w:rPr>
              <w:t xml:space="preserve">Жилые строения, в </w:t>
            </w:r>
            <w:proofErr w:type="spellStart"/>
            <w:r w:rsidRPr="000E4BE4">
              <w:rPr>
                <w:rFonts w:ascii="Times New Roman" w:eastAsia="Times New Roman" w:hAnsi="Times New Roman" w:cs="Times New Roman"/>
                <w:b/>
                <w:color w:val="000000"/>
                <w:lang w:val="ru-RU" w:eastAsia="ru-RU"/>
              </w:rPr>
              <w:t>т.ч</w:t>
            </w:r>
            <w:proofErr w:type="spellEnd"/>
            <w:r w:rsidRPr="000E4BE4">
              <w:rPr>
                <w:rFonts w:ascii="Times New Roman" w:eastAsia="Times New Roman" w:hAnsi="Times New Roman" w:cs="Times New Roman"/>
                <w:b/>
                <w:color w:val="000000"/>
                <w:lang w:val="ru-RU" w:eastAsia="ru-RU"/>
              </w:rPr>
              <w:t>.</w:t>
            </w:r>
          </w:p>
        </w:tc>
        <w:tc>
          <w:tcPr>
            <w:tcW w:w="1336" w:type="dxa"/>
            <w:shd w:val="clear" w:color="auto" w:fill="auto"/>
            <w:noWrap/>
            <w:vAlign w:val="center"/>
          </w:tcPr>
          <w:p w14:paraId="132A96E4" w14:textId="686B3979" w:rsidR="00EF50C0" w:rsidRPr="006D6D6A" w:rsidRDefault="00EF50C0" w:rsidP="00BA1050">
            <w:pPr>
              <w:widowControl/>
              <w:jc w:val="center"/>
              <w:rPr>
                <w:rFonts w:ascii="Times New Roman" w:eastAsia="Times New Roman" w:hAnsi="Times New Roman" w:cs="Times New Roman"/>
                <w:bCs/>
                <w:color w:val="000000"/>
                <w:lang w:val="ru-RU" w:eastAsia="ru-RU"/>
              </w:rPr>
            </w:pPr>
            <w:r w:rsidRPr="006D6D6A">
              <w:rPr>
                <w:rFonts w:ascii="Times New Roman" w:hAnsi="Times New Roman" w:cs="Times New Roman"/>
                <w:bCs/>
                <w:color w:val="000000"/>
              </w:rPr>
              <w:t>2000,00</w:t>
            </w:r>
          </w:p>
        </w:tc>
        <w:tc>
          <w:tcPr>
            <w:tcW w:w="1336" w:type="dxa"/>
            <w:shd w:val="clear" w:color="auto" w:fill="auto"/>
            <w:noWrap/>
            <w:vAlign w:val="center"/>
          </w:tcPr>
          <w:p w14:paraId="63EB6644" w14:textId="7488B61D" w:rsidR="00EF50C0" w:rsidRPr="006D6D6A" w:rsidRDefault="00EF50C0" w:rsidP="00BA1050">
            <w:pPr>
              <w:widowControl/>
              <w:jc w:val="center"/>
              <w:rPr>
                <w:rFonts w:ascii="Times New Roman" w:eastAsia="Times New Roman" w:hAnsi="Times New Roman" w:cs="Times New Roman"/>
                <w:bCs/>
                <w:color w:val="000000"/>
                <w:lang w:val="ru-RU" w:eastAsia="ru-RU"/>
              </w:rPr>
            </w:pPr>
            <w:r w:rsidRPr="006D6D6A">
              <w:rPr>
                <w:rFonts w:ascii="Times New Roman" w:hAnsi="Times New Roman" w:cs="Times New Roman"/>
                <w:bCs/>
                <w:color w:val="000000"/>
              </w:rPr>
              <w:t>2000,00</w:t>
            </w:r>
          </w:p>
        </w:tc>
        <w:tc>
          <w:tcPr>
            <w:tcW w:w="1337" w:type="dxa"/>
            <w:shd w:val="clear" w:color="auto" w:fill="auto"/>
            <w:noWrap/>
            <w:vAlign w:val="center"/>
          </w:tcPr>
          <w:p w14:paraId="58BF3CCE" w14:textId="3BBF6A9A" w:rsidR="00EF50C0" w:rsidRPr="006D6D6A" w:rsidRDefault="00EF50C0" w:rsidP="00BA1050">
            <w:pPr>
              <w:widowControl/>
              <w:jc w:val="center"/>
              <w:rPr>
                <w:rFonts w:ascii="Times New Roman" w:eastAsia="Times New Roman" w:hAnsi="Times New Roman" w:cs="Times New Roman"/>
                <w:bCs/>
                <w:color w:val="000000"/>
                <w:lang w:val="ru-RU" w:eastAsia="ru-RU"/>
              </w:rPr>
            </w:pPr>
            <w:r w:rsidRPr="006D6D6A">
              <w:rPr>
                <w:rFonts w:ascii="Times New Roman" w:hAnsi="Times New Roman" w:cs="Times New Roman"/>
                <w:bCs/>
                <w:color w:val="000000"/>
              </w:rPr>
              <w:t>2000,00</w:t>
            </w:r>
          </w:p>
        </w:tc>
        <w:tc>
          <w:tcPr>
            <w:tcW w:w="1336" w:type="dxa"/>
            <w:shd w:val="clear" w:color="auto" w:fill="auto"/>
            <w:noWrap/>
            <w:vAlign w:val="center"/>
          </w:tcPr>
          <w:p w14:paraId="3B8C9F93" w14:textId="3969575C" w:rsidR="00EF50C0" w:rsidRPr="006D6D6A" w:rsidRDefault="00EF50C0" w:rsidP="00BA1050">
            <w:pPr>
              <w:widowControl/>
              <w:jc w:val="center"/>
              <w:rPr>
                <w:rFonts w:ascii="Times New Roman" w:eastAsia="Times New Roman" w:hAnsi="Times New Roman" w:cs="Times New Roman"/>
                <w:bCs/>
                <w:color w:val="000000"/>
                <w:lang w:val="ru-RU" w:eastAsia="ru-RU"/>
              </w:rPr>
            </w:pPr>
            <w:r w:rsidRPr="006D6D6A">
              <w:rPr>
                <w:rFonts w:ascii="Times New Roman" w:hAnsi="Times New Roman" w:cs="Times New Roman"/>
                <w:bCs/>
                <w:color w:val="000000"/>
              </w:rPr>
              <w:t>2000,00</w:t>
            </w:r>
          </w:p>
        </w:tc>
        <w:tc>
          <w:tcPr>
            <w:tcW w:w="1337" w:type="dxa"/>
            <w:shd w:val="clear" w:color="auto" w:fill="auto"/>
            <w:noWrap/>
            <w:vAlign w:val="center"/>
          </w:tcPr>
          <w:p w14:paraId="1CD2A418" w14:textId="19492DDB" w:rsidR="00EF50C0" w:rsidRPr="006D6D6A" w:rsidRDefault="00EF50C0" w:rsidP="00BA1050">
            <w:pPr>
              <w:widowControl/>
              <w:jc w:val="center"/>
              <w:rPr>
                <w:rFonts w:ascii="Times New Roman" w:eastAsia="Times New Roman" w:hAnsi="Times New Roman" w:cs="Times New Roman"/>
                <w:bCs/>
                <w:color w:val="000000"/>
                <w:lang w:val="ru-RU" w:eastAsia="ru-RU"/>
              </w:rPr>
            </w:pPr>
            <w:r w:rsidRPr="006D6D6A">
              <w:rPr>
                <w:rFonts w:ascii="Times New Roman" w:hAnsi="Times New Roman" w:cs="Times New Roman"/>
                <w:bCs/>
                <w:color w:val="000000"/>
              </w:rPr>
              <w:t>2000,00</w:t>
            </w:r>
          </w:p>
        </w:tc>
        <w:tc>
          <w:tcPr>
            <w:tcW w:w="1336" w:type="dxa"/>
            <w:shd w:val="clear" w:color="auto" w:fill="auto"/>
            <w:noWrap/>
            <w:vAlign w:val="center"/>
          </w:tcPr>
          <w:p w14:paraId="57EDF074" w14:textId="2770DE56" w:rsidR="00EF50C0" w:rsidRPr="006D6D6A" w:rsidRDefault="00EF50C0" w:rsidP="00BA1050">
            <w:pPr>
              <w:widowControl/>
              <w:jc w:val="center"/>
              <w:rPr>
                <w:rFonts w:ascii="Times New Roman" w:eastAsia="Times New Roman" w:hAnsi="Times New Roman" w:cs="Times New Roman"/>
                <w:bCs/>
                <w:color w:val="000000"/>
                <w:lang w:val="ru-RU" w:eastAsia="ru-RU"/>
              </w:rPr>
            </w:pPr>
            <w:r w:rsidRPr="006D6D6A">
              <w:rPr>
                <w:rFonts w:ascii="Times New Roman" w:hAnsi="Times New Roman" w:cs="Times New Roman"/>
                <w:bCs/>
                <w:color w:val="000000"/>
              </w:rPr>
              <w:t>2000,00</w:t>
            </w:r>
          </w:p>
        </w:tc>
        <w:tc>
          <w:tcPr>
            <w:tcW w:w="1337" w:type="dxa"/>
            <w:shd w:val="clear" w:color="auto" w:fill="auto"/>
            <w:noWrap/>
            <w:vAlign w:val="center"/>
          </w:tcPr>
          <w:p w14:paraId="5E2E73C5" w14:textId="20F1F020" w:rsidR="00EF50C0" w:rsidRPr="006D6D6A" w:rsidRDefault="00EF50C0" w:rsidP="00BA1050">
            <w:pPr>
              <w:widowControl/>
              <w:jc w:val="center"/>
              <w:rPr>
                <w:rFonts w:ascii="Times New Roman" w:eastAsia="Times New Roman" w:hAnsi="Times New Roman" w:cs="Times New Roman"/>
                <w:bCs/>
                <w:color w:val="000000"/>
                <w:lang w:val="ru-RU" w:eastAsia="ru-RU"/>
              </w:rPr>
            </w:pPr>
            <w:r w:rsidRPr="006D6D6A">
              <w:rPr>
                <w:rFonts w:ascii="Calibri" w:hAnsi="Calibri"/>
                <w:color w:val="000000"/>
              </w:rPr>
              <w:t>12000,00</w:t>
            </w:r>
          </w:p>
        </w:tc>
      </w:tr>
      <w:tr w:rsidR="00EF50C0" w:rsidRPr="0007378E" w14:paraId="5110B695" w14:textId="77777777" w:rsidTr="00EF50C0">
        <w:trPr>
          <w:trHeight w:val="77"/>
        </w:trPr>
        <w:tc>
          <w:tcPr>
            <w:tcW w:w="1590" w:type="dxa"/>
            <w:vMerge/>
            <w:shd w:val="clear" w:color="auto" w:fill="auto"/>
            <w:vAlign w:val="center"/>
            <w:hideMark/>
          </w:tcPr>
          <w:p w14:paraId="0C530498" w14:textId="77777777" w:rsidR="00EF50C0" w:rsidRPr="0007378E" w:rsidRDefault="00EF50C0" w:rsidP="00BA1050">
            <w:pPr>
              <w:widowControl/>
              <w:jc w:val="center"/>
              <w:rPr>
                <w:rFonts w:ascii="Times New Roman" w:eastAsia="Times New Roman" w:hAnsi="Times New Roman" w:cs="Times New Roman"/>
                <w:color w:val="000000"/>
                <w:lang w:val="ru-RU" w:eastAsia="ru-RU"/>
              </w:rPr>
            </w:pPr>
          </w:p>
        </w:tc>
        <w:tc>
          <w:tcPr>
            <w:tcW w:w="3812" w:type="dxa"/>
            <w:shd w:val="clear" w:color="auto" w:fill="auto"/>
            <w:noWrap/>
            <w:vAlign w:val="center"/>
            <w:hideMark/>
          </w:tcPr>
          <w:p w14:paraId="67E3F1FD" w14:textId="77777777" w:rsidR="00EF50C0" w:rsidRPr="0007378E" w:rsidRDefault="00EF50C0" w:rsidP="00BA1050">
            <w:pPr>
              <w:widowControl/>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ru-RU" w:eastAsia="ru-RU"/>
              </w:rPr>
              <w:t xml:space="preserve">- </w:t>
            </w:r>
            <w:r w:rsidRPr="0007378E">
              <w:rPr>
                <w:rFonts w:ascii="Times New Roman" w:eastAsia="Times New Roman" w:hAnsi="Times New Roman" w:cs="Times New Roman"/>
                <w:color w:val="000000"/>
                <w:lang w:val="ru-RU" w:eastAsia="ru-RU"/>
              </w:rPr>
              <w:t>Многоквартирные жилые дома</w:t>
            </w:r>
          </w:p>
        </w:tc>
        <w:tc>
          <w:tcPr>
            <w:tcW w:w="1336" w:type="dxa"/>
            <w:shd w:val="clear" w:color="auto" w:fill="auto"/>
            <w:noWrap/>
            <w:vAlign w:val="center"/>
          </w:tcPr>
          <w:p w14:paraId="2EC76EA6" w14:textId="300E506D" w:rsidR="00EF50C0" w:rsidRPr="006D6D6A" w:rsidRDefault="00EF50C0" w:rsidP="00BA1050">
            <w:pPr>
              <w:widowControl/>
              <w:jc w:val="center"/>
              <w:rPr>
                <w:rFonts w:ascii="Times New Roman" w:eastAsia="Times New Roman" w:hAnsi="Times New Roman" w:cs="Times New Roman"/>
                <w:color w:val="000000"/>
                <w:lang w:val="ru-RU" w:eastAsia="ru-RU"/>
              </w:rPr>
            </w:pPr>
            <w:r w:rsidRPr="006D6D6A">
              <w:rPr>
                <w:rFonts w:ascii="Times New Roman" w:hAnsi="Times New Roman" w:cs="Times New Roman"/>
                <w:color w:val="000000"/>
              </w:rPr>
              <w:t>0,00</w:t>
            </w:r>
          </w:p>
        </w:tc>
        <w:tc>
          <w:tcPr>
            <w:tcW w:w="1336" w:type="dxa"/>
            <w:shd w:val="clear" w:color="auto" w:fill="auto"/>
            <w:noWrap/>
            <w:vAlign w:val="center"/>
          </w:tcPr>
          <w:p w14:paraId="33EC93D2" w14:textId="30302E81" w:rsidR="00EF50C0" w:rsidRPr="006D6D6A" w:rsidRDefault="00EF50C0" w:rsidP="00BA1050">
            <w:pPr>
              <w:widowControl/>
              <w:jc w:val="center"/>
              <w:rPr>
                <w:rFonts w:ascii="Times New Roman" w:eastAsia="Times New Roman" w:hAnsi="Times New Roman" w:cs="Times New Roman"/>
                <w:color w:val="000000"/>
                <w:lang w:val="ru-RU" w:eastAsia="ru-RU"/>
              </w:rPr>
            </w:pPr>
            <w:r w:rsidRPr="006D6D6A">
              <w:rPr>
                <w:rFonts w:ascii="Times New Roman" w:hAnsi="Times New Roman" w:cs="Times New Roman"/>
                <w:color w:val="000000"/>
              </w:rPr>
              <w:t>0,00</w:t>
            </w:r>
          </w:p>
        </w:tc>
        <w:tc>
          <w:tcPr>
            <w:tcW w:w="1337" w:type="dxa"/>
            <w:shd w:val="clear" w:color="auto" w:fill="auto"/>
            <w:noWrap/>
            <w:vAlign w:val="center"/>
          </w:tcPr>
          <w:p w14:paraId="15EFBE00" w14:textId="4374DA96" w:rsidR="00EF50C0" w:rsidRPr="006D6D6A" w:rsidRDefault="00EF50C0" w:rsidP="00BA1050">
            <w:pPr>
              <w:widowControl/>
              <w:jc w:val="center"/>
              <w:rPr>
                <w:rFonts w:ascii="Times New Roman" w:eastAsia="Times New Roman" w:hAnsi="Times New Roman" w:cs="Times New Roman"/>
                <w:color w:val="000000"/>
                <w:lang w:val="ru-RU" w:eastAsia="ru-RU"/>
              </w:rPr>
            </w:pPr>
            <w:r w:rsidRPr="006D6D6A">
              <w:rPr>
                <w:rFonts w:ascii="Times New Roman" w:hAnsi="Times New Roman" w:cs="Times New Roman"/>
                <w:color w:val="000000"/>
              </w:rPr>
              <w:t>0,00</w:t>
            </w:r>
          </w:p>
        </w:tc>
        <w:tc>
          <w:tcPr>
            <w:tcW w:w="1336" w:type="dxa"/>
            <w:shd w:val="clear" w:color="auto" w:fill="auto"/>
            <w:noWrap/>
            <w:vAlign w:val="center"/>
          </w:tcPr>
          <w:p w14:paraId="2958D041" w14:textId="74F29085" w:rsidR="00EF50C0" w:rsidRPr="006D6D6A" w:rsidRDefault="00EF50C0" w:rsidP="00BA1050">
            <w:pPr>
              <w:widowControl/>
              <w:jc w:val="center"/>
              <w:rPr>
                <w:rFonts w:ascii="Times New Roman" w:eastAsia="Times New Roman" w:hAnsi="Times New Roman" w:cs="Times New Roman"/>
                <w:color w:val="000000"/>
                <w:lang w:val="ru-RU" w:eastAsia="ru-RU"/>
              </w:rPr>
            </w:pPr>
            <w:r w:rsidRPr="006D6D6A">
              <w:rPr>
                <w:rFonts w:ascii="Times New Roman" w:hAnsi="Times New Roman" w:cs="Times New Roman"/>
                <w:color w:val="000000"/>
              </w:rPr>
              <w:t>0,00</w:t>
            </w:r>
          </w:p>
        </w:tc>
        <w:tc>
          <w:tcPr>
            <w:tcW w:w="1337" w:type="dxa"/>
            <w:shd w:val="clear" w:color="auto" w:fill="auto"/>
            <w:noWrap/>
            <w:vAlign w:val="center"/>
          </w:tcPr>
          <w:p w14:paraId="4F3A27AD" w14:textId="189F2AF7" w:rsidR="00EF50C0" w:rsidRPr="006D6D6A" w:rsidRDefault="00EF50C0" w:rsidP="00BA1050">
            <w:pPr>
              <w:widowControl/>
              <w:jc w:val="center"/>
              <w:rPr>
                <w:rFonts w:ascii="Times New Roman" w:eastAsia="Times New Roman" w:hAnsi="Times New Roman" w:cs="Times New Roman"/>
                <w:color w:val="000000"/>
                <w:lang w:val="ru-RU" w:eastAsia="ru-RU"/>
              </w:rPr>
            </w:pPr>
            <w:r w:rsidRPr="006D6D6A">
              <w:rPr>
                <w:rFonts w:ascii="Times New Roman" w:hAnsi="Times New Roman" w:cs="Times New Roman"/>
                <w:color w:val="000000"/>
              </w:rPr>
              <w:t>0,00</w:t>
            </w:r>
          </w:p>
        </w:tc>
        <w:tc>
          <w:tcPr>
            <w:tcW w:w="1336" w:type="dxa"/>
            <w:shd w:val="clear" w:color="auto" w:fill="auto"/>
            <w:noWrap/>
            <w:vAlign w:val="center"/>
          </w:tcPr>
          <w:p w14:paraId="0510FE6E" w14:textId="2D4007BE" w:rsidR="00EF50C0" w:rsidRPr="006D6D6A" w:rsidRDefault="00EF50C0" w:rsidP="00BA1050">
            <w:pPr>
              <w:widowControl/>
              <w:jc w:val="center"/>
              <w:rPr>
                <w:rFonts w:ascii="Times New Roman" w:eastAsia="Times New Roman" w:hAnsi="Times New Roman" w:cs="Times New Roman"/>
                <w:color w:val="000000"/>
                <w:lang w:val="ru-RU" w:eastAsia="ru-RU"/>
              </w:rPr>
            </w:pPr>
            <w:r w:rsidRPr="006D6D6A">
              <w:rPr>
                <w:rFonts w:ascii="Times New Roman" w:hAnsi="Times New Roman" w:cs="Times New Roman"/>
                <w:color w:val="000000"/>
              </w:rPr>
              <w:t>0,00</w:t>
            </w:r>
          </w:p>
        </w:tc>
        <w:tc>
          <w:tcPr>
            <w:tcW w:w="1337" w:type="dxa"/>
            <w:shd w:val="clear" w:color="auto" w:fill="auto"/>
            <w:noWrap/>
            <w:vAlign w:val="center"/>
          </w:tcPr>
          <w:p w14:paraId="77FD689F" w14:textId="16683EBD" w:rsidR="00EF50C0" w:rsidRPr="006D6D6A" w:rsidRDefault="00EF50C0" w:rsidP="00BA1050">
            <w:pPr>
              <w:widowControl/>
              <w:jc w:val="center"/>
              <w:rPr>
                <w:rFonts w:ascii="Times New Roman" w:eastAsia="Times New Roman" w:hAnsi="Times New Roman" w:cs="Times New Roman"/>
                <w:color w:val="000000"/>
                <w:lang w:val="ru-RU" w:eastAsia="ru-RU"/>
              </w:rPr>
            </w:pPr>
            <w:r w:rsidRPr="006D6D6A">
              <w:rPr>
                <w:rFonts w:ascii="Calibri" w:hAnsi="Calibri"/>
                <w:color w:val="000000"/>
              </w:rPr>
              <w:t>0,00</w:t>
            </w:r>
          </w:p>
        </w:tc>
      </w:tr>
      <w:tr w:rsidR="00EF50C0" w:rsidRPr="0007378E" w14:paraId="490ACF5E" w14:textId="77777777" w:rsidTr="00EF50C0">
        <w:trPr>
          <w:trHeight w:val="77"/>
        </w:trPr>
        <w:tc>
          <w:tcPr>
            <w:tcW w:w="1590" w:type="dxa"/>
            <w:vMerge/>
            <w:shd w:val="clear" w:color="auto" w:fill="auto"/>
            <w:vAlign w:val="center"/>
            <w:hideMark/>
          </w:tcPr>
          <w:p w14:paraId="093953FD" w14:textId="77777777" w:rsidR="00EF50C0" w:rsidRPr="0007378E" w:rsidRDefault="00EF50C0" w:rsidP="00BA1050">
            <w:pPr>
              <w:widowControl/>
              <w:jc w:val="center"/>
              <w:rPr>
                <w:rFonts w:ascii="Times New Roman" w:eastAsia="Times New Roman" w:hAnsi="Times New Roman" w:cs="Times New Roman"/>
                <w:color w:val="000000"/>
                <w:lang w:val="ru-RU" w:eastAsia="ru-RU"/>
              </w:rPr>
            </w:pPr>
          </w:p>
        </w:tc>
        <w:tc>
          <w:tcPr>
            <w:tcW w:w="3812" w:type="dxa"/>
            <w:shd w:val="clear" w:color="auto" w:fill="auto"/>
            <w:noWrap/>
            <w:vAlign w:val="center"/>
            <w:hideMark/>
          </w:tcPr>
          <w:p w14:paraId="7757CCED" w14:textId="77777777" w:rsidR="00EF50C0" w:rsidRPr="0007378E" w:rsidRDefault="00EF50C0" w:rsidP="00BA1050">
            <w:pPr>
              <w:widowControl/>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ru-RU" w:eastAsia="ru-RU"/>
              </w:rPr>
              <w:t xml:space="preserve">- </w:t>
            </w:r>
            <w:r w:rsidRPr="0007378E">
              <w:rPr>
                <w:rFonts w:ascii="Times New Roman" w:eastAsia="Times New Roman" w:hAnsi="Times New Roman" w:cs="Times New Roman"/>
                <w:color w:val="000000"/>
                <w:lang w:val="ru-RU" w:eastAsia="ru-RU"/>
              </w:rPr>
              <w:t>ИЖС</w:t>
            </w:r>
          </w:p>
        </w:tc>
        <w:tc>
          <w:tcPr>
            <w:tcW w:w="1336" w:type="dxa"/>
            <w:shd w:val="clear" w:color="auto" w:fill="auto"/>
            <w:noWrap/>
            <w:vAlign w:val="center"/>
          </w:tcPr>
          <w:p w14:paraId="7E5D8CE4" w14:textId="0C75DED7" w:rsidR="00EF50C0" w:rsidRPr="006D6D6A" w:rsidRDefault="00EF50C0" w:rsidP="00BA1050">
            <w:pPr>
              <w:widowControl/>
              <w:jc w:val="center"/>
              <w:rPr>
                <w:rFonts w:ascii="Times New Roman" w:eastAsia="Times New Roman" w:hAnsi="Times New Roman" w:cs="Times New Roman"/>
                <w:color w:val="000000"/>
                <w:lang w:val="ru-RU" w:eastAsia="ru-RU"/>
              </w:rPr>
            </w:pPr>
            <w:r w:rsidRPr="006D6D6A">
              <w:rPr>
                <w:rFonts w:ascii="Times New Roman" w:hAnsi="Times New Roman" w:cs="Times New Roman"/>
                <w:color w:val="000000"/>
              </w:rPr>
              <w:t>2000,00</w:t>
            </w:r>
          </w:p>
        </w:tc>
        <w:tc>
          <w:tcPr>
            <w:tcW w:w="1336" w:type="dxa"/>
            <w:shd w:val="clear" w:color="auto" w:fill="auto"/>
            <w:noWrap/>
            <w:vAlign w:val="center"/>
          </w:tcPr>
          <w:p w14:paraId="65F2FD23" w14:textId="20F29747" w:rsidR="00EF50C0" w:rsidRPr="006D6D6A" w:rsidRDefault="00EF50C0" w:rsidP="00BA1050">
            <w:pPr>
              <w:widowControl/>
              <w:jc w:val="center"/>
              <w:rPr>
                <w:rFonts w:ascii="Times New Roman" w:eastAsia="Times New Roman" w:hAnsi="Times New Roman" w:cs="Times New Roman"/>
                <w:color w:val="000000"/>
                <w:lang w:val="ru-RU" w:eastAsia="ru-RU"/>
              </w:rPr>
            </w:pPr>
            <w:r w:rsidRPr="006D6D6A">
              <w:rPr>
                <w:rFonts w:ascii="Times New Roman" w:hAnsi="Times New Roman" w:cs="Times New Roman"/>
                <w:color w:val="000000"/>
              </w:rPr>
              <w:t>2000,00</w:t>
            </w:r>
          </w:p>
        </w:tc>
        <w:tc>
          <w:tcPr>
            <w:tcW w:w="1337" w:type="dxa"/>
            <w:shd w:val="clear" w:color="auto" w:fill="auto"/>
            <w:noWrap/>
            <w:vAlign w:val="center"/>
          </w:tcPr>
          <w:p w14:paraId="35E620BA" w14:textId="15A248FA" w:rsidR="00EF50C0" w:rsidRPr="006D6D6A" w:rsidRDefault="00EF50C0" w:rsidP="00BA1050">
            <w:pPr>
              <w:widowControl/>
              <w:jc w:val="center"/>
              <w:rPr>
                <w:rFonts w:ascii="Times New Roman" w:eastAsia="Times New Roman" w:hAnsi="Times New Roman" w:cs="Times New Roman"/>
                <w:color w:val="000000"/>
                <w:lang w:val="ru-RU" w:eastAsia="ru-RU"/>
              </w:rPr>
            </w:pPr>
            <w:r w:rsidRPr="006D6D6A">
              <w:rPr>
                <w:rFonts w:ascii="Times New Roman" w:hAnsi="Times New Roman" w:cs="Times New Roman"/>
                <w:color w:val="000000"/>
              </w:rPr>
              <w:t>2000,00</w:t>
            </w:r>
          </w:p>
        </w:tc>
        <w:tc>
          <w:tcPr>
            <w:tcW w:w="1336" w:type="dxa"/>
            <w:shd w:val="clear" w:color="auto" w:fill="auto"/>
            <w:noWrap/>
            <w:vAlign w:val="center"/>
          </w:tcPr>
          <w:p w14:paraId="58824075" w14:textId="0DD64B8E" w:rsidR="00EF50C0" w:rsidRPr="006D6D6A" w:rsidRDefault="00EF50C0" w:rsidP="00BA1050">
            <w:pPr>
              <w:widowControl/>
              <w:jc w:val="center"/>
              <w:rPr>
                <w:rFonts w:ascii="Times New Roman" w:eastAsia="Times New Roman" w:hAnsi="Times New Roman" w:cs="Times New Roman"/>
                <w:color w:val="000000"/>
                <w:lang w:val="ru-RU" w:eastAsia="ru-RU"/>
              </w:rPr>
            </w:pPr>
            <w:r w:rsidRPr="006D6D6A">
              <w:rPr>
                <w:rFonts w:ascii="Times New Roman" w:hAnsi="Times New Roman" w:cs="Times New Roman"/>
                <w:color w:val="000000"/>
              </w:rPr>
              <w:t>2000,00</w:t>
            </w:r>
          </w:p>
        </w:tc>
        <w:tc>
          <w:tcPr>
            <w:tcW w:w="1337" w:type="dxa"/>
            <w:shd w:val="clear" w:color="auto" w:fill="auto"/>
            <w:noWrap/>
            <w:vAlign w:val="center"/>
          </w:tcPr>
          <w:p w14:paraId="17EFADE2" w14:textId="711D4AEB" w:rsidR="00EF50C0" w:rsidRPr="006D6D6A" w:rsidRDefault="00EF50C0" w:rsidP="00BA1050">
            <w:pPr>
              <w:widowControl/>
              <w:jc w:val="center"/>
              <w:rPr>
                <w:rFonts w:ascii="Times New Roman" w:eastAsia="Times New Roman" w:hAnsi="Times New Roman" w:cs="Times New Roman"/>
                <w:color w:val="000000"/>
                <w:lang w:val="ru-RU" w:eastAsia="ru-RU"/>
              </w:rPr>
            </w:pPr>
            <w:r w:rsidRPr="006D6D6A">
              <w:rPr>
                <w:rFonts w:ascii="Times New Roman" w:hAnsi="Times New Roman" w:cs="Times New Roman"/>
                <w:color w:val="000000"/>
              </w:rPr>
              <w:t>2000,00</w:t>
            </w:r>
          </w:p>
        </w:tc>
        <w:tc>
          <w:tcPr>
            <w:tcW w:w="1336" w:type="dxa"/>
            <w:shd w:val="clear" w:color="auto" w:fill="auto"/>
            <w:noWrap/>
            <w:vAlign w:val="center"/>
          </w:tcPr>
          <w:p w14:paraId="60EE87B9" w14:textId="0BD00C64" w:rsidR="00EF50C0" w:rsidRPr="006D6D6A" w:rsidRDefault="00EF50C0" w:rsidP="00BA1050">
            <w:pPr>
              <w:widowControl/>
              <w:jc w:val="center"/>
              <w:rPr>
                <w:rFonts w:ascii="Times New Roman" w:eastAsia="Times New Roman" w:hAnsi="Times New Roman" w:cs="Times New Roman"/>
                <w:color w:val="000000"/>
                <w:lang w:val="ru-RU" w:eastAsia="ru-RU"/>
              </w:rPr>
            </w:pPr>
            <w:r w:rsidRPr="006D6D6A">
              <w:rPr>
                <w:rFonts w:ascii="Times New Roman" w:hAnsi="Times New Roman" w:cs="Times New Roman"/>
                <w:color w:val="000000"/>
              </w:rPr>
              <w:t>2000,00</w:t>
            </w:r>
          </w:p>
        </w:tc>
        <w:tc>
          <w:tcPr>
            <w:tcW w:w="1337" w:type="dxa"/>
            <w:shd w:val="clear" w:color="auto" w:fill="auto"/>
            <w:noWrap/>
            <w:vAlign w:val="center"/>
          </w:tcPr>
          <w:p w14:paraId="39D9AF21" w14:textId="628F88F3" w:rsidR="00EF50C0" w:rsidRPr="006D6D6A" w:rsidRDefault="00EF50C0" w:rsidP="00BA1050">
            <w:pPr>
              <w:widowControl/>
              <w:jc w:val="center"/>
              <w:rPr>
                <w:rFonts w:ascii="Times New Roman" w:eastAsia="Times New Roman" w:hAnsi="Times New Roman" w:cs="Times New Roman"/>
                <w:color w:val="000000"/>
                <w:lang w:val="ru-RU" w:eastAsia="ru-RU"/>
              </w:rPr>
            </w:pPr>
            <w:r w:rsidRPr="006D6D6A">
              <w:rPr>
                <w:rFonts w:ascii="Calibri" w:hAnsi="Calibri"/>
                <w:color w:val="000000"/>
              </w:rPr>
              <w:t>12000,00</w:t>
            </w:r>
          </w:p>
        </w:tc>
      </w:tr>
      <w:tr w:rsidR="00EF50C0" w:rsidRPr="0007378E" w14:paraId="7978D847" w14:textId="77777777" w:rsidTr="00EF50C0">
        <w:trPr>
          <w:trHeight w:val="337"/>
        </w:trPr>
        <w:tc>
          <w:tcPr>
            <w:tcW w:w="1590" w:type="dxa"/>
            <w:vMerge/>
            <w:shd w:val="clear" w:color="auto" w:fill="auto"/>
            <w:vAlign w:val="center"/>
            <w:hideMark/>
          </w:tcPr>
          <w:p w14:paraId="3EC22024" w14:textId="77777777" w:rsidR="00EF50C0" w:rsidRPr="0007378E" w:rsidRDefault="00EF50C0" w:rsidP="00BA1050">
            <w:pPr>
              <w:widowControl/>
              <w:jc w:val="center"/>
              <w:rPr>
                <w:rFonts w:ascii="Times New Roman" w:eastAsia="Times New Roman" w:hAnsi="Times New Roman" w:cs="Times New Roman"/>
                <w:color w:val="000000"/>
                <w:lang w:val="ru-RU" w:eastAsia="ru-RU"/>
              </w:rPr>
            </w:pPr>
          </w:p>
        </w:tc>
        <w:tc>
          <w:tcPr>
            <w:tcW w:w="3812" w:type="dxa"/>
            <w:shd w:val="clear" w:color="auto" w:fill="auto"/>
            <w:vAlign w:val="center"/>
            <w:hideMark/>
          </w:tcPr>
          <w:p w14:paraId="3857DA7F" w14:textId="77777777" w:rsidR="00EF50C0" w:rsidRPr="000E4BE4" w:rsidRDefault="00EF50C0" w:rsidP="00BA1050">
            <w:pPr>
              <w:widowControl/>
              <w:rPr>
                <w:rFonts w:ascii="Times New Roman" w:eastAsia="Times New Roman" w:hAnsi="Times New Roman" w:cs="Times New Roman"/>
                <w:b/>
                <w:color w:val="000000"/>
                <w:lang w:val="ru-RU" w:eastAsia="ru-RU"/>
              </w:rPr>
            </w:pPr>
            <w:r w:rsidRPr="000E4BE4">
              <w:rPr>
                <w:rFonts w:ascii="Times New Roman" w:eastAsia="Times New Roman" w:hAnsi="Times New Roman" w:cs="Times New Roman"/>
                <w:b/>
                <w:color w:val="000000"/>
                <w:lang w:val="ru-RU" w:eastAsia="ru-RU"/>
              </w:rPr>
              <w:t xml:space="preserve">Административно-деловые строения, в </w:t>
            </w:r>
            <w:proofErr w:type="spellStart"/>
            <w:r w:rsidRPr="000E4BE4">
              <w:rPr>
                <w:rFonts w:ascii="Times New Roman" w:eastAsia="Times New Roman" w:hAnsi="Times New Roman" w:cs="Times New Roman"/>
                <w:b/>
                <w:color w:val="000000"/>
                <w:lang w:val="ru-RU" w:eastAsia="ru-RU"/>
              </w:rPr>
              <w:t>т.ч</w:t>
            </w:r>
            <w:proofErr w:type="spellEnd"/>
            <w:r w:rsidRPr="000E4BE4">
              <w:rPr>
                <w:rFonts w:ascii="Times New Roman" w:eastAsia="Times New Roman" w:hAnsi="Times New Roman" w:cs="Times New Roman"/>
                <w:b/>
                <w:color w:val="000000"/>
                <w:lang w:val="ru-RU" w:eastAsia="ru-RU"/>
              </w:rPr>
              <w:t>.</w:t>
            </w:r>
          </w:p>
        </w:tc>
        <w:tc>
          <w:tcPr>
            <w:tcW w:w="1336" w:type="dxa"/>
            <w:shd w:val="clear" w:color="auto" w:fill="auto"/>
            <w:noWrap/>
            <w:vAlign w:val="center"/>
          </w:tcPr>
          <w:p w14:paraId="1D6616AD" w14:textId="477804E9" w:rsidR="00EF50C0" w:rsidRPr="006D6D6A" w:rsidRDefault="00EF50C0" w:rsidP="00BA1050">
            <w:pPr>
              <w:widowControl/>
              <w:jc w:val="center"/>
              <w:rPr>
                <w:rFonts w:ascii="Times New Roman" w:eastAsia="Times New Roman" w:hAnsi="Times New Roman" w:cs="Times New Roman"/>
                <w:bCs/>
                <w:color w:val="000000"/>
                <w:lang w:val="ru-RU" w:eastAsia="ru-RU"/>
              </w:rPr>
            </w:pPr>
            <w:r w:rsidRPr="006D6D6A">
              <w:rPr>
                <w:rFonts w:ascii="Times New Roman" w:hAnsi="Times New Roman" w:cs="Times New Roman"/>
                <w:bCs/>
                <w:color w:val="000000"/>
              </w:rPr>
              <w:t>0,00</w:t>
            </w:r>
          </w:p>
        </w:tc>
        <w:tc>
          <w:tcPr>
            <w:tcW w:w="1336" w:type="dxa"/>
            <w:shd w:val="clear" w:color="auto" w:fill="auto"/>
            <w:noWrap/>
            <w:vAlign w:val="center"/>
          </w:tcPr>
          <w:p w14:paraId="7080AAD5" w14:textId="62613B67" w:rsidR="00EF50C0" w:rsidRPr="006D6D6A" w:rsidRDefault="00EF50C0" w:rsidP="00BA1050">
            <w:pPr>
              <w:widowControl/>
              <w:jc w:val="center"/>
              <w:rPr>
                <w:rFonts w:ascii="Times New Roman" w:eastAsia="Times New Roman" w:hAnsi="Times New Roman" w:cs="Times New Roman"/>
                <w:bCs/>
                <w:color w:val="000000"/>
                <w:lang w:val="ru-RU" w:eastAsia="ru-RU"/>
              </w:rPr>
            </w:pPr>
            <w:r w:rsidRPr="006D6D6A">
              <w:rPr>
                <w:rFonts w:ascii="Times New Roman" w:hAnsi="Times New Roman" w:cs="Times New Roman"/>
                <w:bCs/>
                <w:color w:val="000000"/>
              </w:rPr>
              <w:t>0,00</w:t>
            </w:r>
          </w:p>
        </w:tc>
        <w:tc>
          <w:tcPr>
            <w:tcW w:w="1337" w:type="dxa"/>
            <w:shd w:val="clear" w:color="auto" w:fill="auto"/>
            <w:noWrap/>
            <w:vAlign w:val="center"/>
          </w:tcPr>
          <w:p w14:paraId="1326B23B" w14:textId="4730D9AD" w:rsidR="00EF50C0" w:rsidRPr="006D6D6A" w:rsidRDefault="00EF50C0" w:rsidP="00BA1050">
            <w:pPr>
              <w:widowControl/>
              <w:jc w:val="center"/>
              <w:rPr>
                <w:rFonts w:ascii="Times New Roman" w:eastAsia="Times New Roman" w:hAnsi="Times New Roman" w:cs="Times New Roman"/>
                <w:bCs/>
                <w:color w:val="000000"/>
                <w:lang w:val="ru-RU" w:eastAsia="ru-RU"/>
              </w:rPr>
            </w:pPr>
            <w:r w:rsidRPr="006D6D6A">
              <w:rPr>
                <w:rFonts w:ascii="Times New Roman" w:hAnsi="Times New Roman" w:cs="Times New Roman"/>
                <w:bCs/>
                <w:color w:val="000000"/>
              </w:rPr>
              <w:t>0,00</w:t>
            </w:r>
          </w:p>
        </w:tc>
        <w:tc>
          <w:tcPr>
            <w:tcW w:w="1336" w:type="dxa"/>
            <w:shd w:val="clear" w:color="auto" w:fill="auto"/>
            <w:noWrap/>
            <w:vAlign w:val="center"/>
          </w:tcPr>
          <w:p w14:paraId="4E9036DB" w14:textId="381B93F8" w:rsidR="00EF50C0" w:rsidRPr="006D6D6A" w:rsidRDefault="00EF50C0" w:rsidP="00BA1050">
            <w:pPr>
              <w:widowControl/>
              <w:jc w:val="center"/>
              <w:rPr>
                <w:rFonts w:ascii="Times New Roman" w:eastAsia="Times New Roman" w:hAnsi="Times New Roman" w:cs="Times New Roman"/>
                <w:bCs/>
                <w:color w:val="000000"/>
                <w:lang w:val="ru-RU" w:eastAsia="ru-RU"/>
              </w:rPr>
            </w:pPr>
            <w:r w:rsidRPr="006D6D6A">
              <w:rPr>
                <w:rFonts w:ascii="Times New Roman" w:hAnsi="Times New Roman" w:cs="Times New Roman"/>
                <w:bCs/>
                <w:color w:val="000000"/>
              </w:rPr>
              <w:t>0,00</w:t>
            </w:r>
          </w:p>
        </w:tc>
        <w:tc>
          <w:tcPr>
            <w:tcW w:w="1337" w:type="dxa"/>
            <w:shd w:val="clear" w:color="auto" w:fill="auto"/>
            <w:noWrap/>
            <w:vAlign w:val="center"/>
          </w:tcPr>
          <w:p w14:paraId="0D955CF5" w14:textId="15086DEF" w:rsidR="00EF50C0" w:rsidRPr="006D6D6A" w:rsidRDefault="00EF50C0" w:rsidP="00BA1050">
            <w:pPr>
              <w:widowControl/>
              <w:jc w:val="center"/>
              <w:rPr>
                <w:rFonts w:ascii="Times New Roman" w:eastAsia="Times New Roman" w:hAnsi="Times New Roman" w:cs="Times New Roman"/>
                <w:bCs/>
                <w:color w:val="000000"/>
                <w:lang w:val="ru-RU" w:eastAsia="ru-RU"/>
              </w:rPr>
            </w:pPr>
            <w:r w:rsidRPr="006D6D6A">
              <w:rPr>
                <w:rFonts w:ascii="Times New Roman" w:hAnsi="Times New Roman" w:cs="Times New Roman"/>
                <w:bCs/>
                <w:color w:val="000000"/>
              </w:rPr>
              <w:t>288,00</w:t>
            </w:r>
          </w:p>
        </w:tc>
        <w:tc>
          <w:tcPr>
            <w:tcW w:w="1336" w:type="dxa"/>
            <w:shd w:val="clear" w:color="auto" w:fill="auto"/>
            <w:noWrap/>
            <w:vAlign w:val="center"/>
          </w:tcPr>
          <w:p w14:paraId="361BDDF9" w14:textId="7F6E1F52" w:rsidR="00EF50C0" w:rsidRPr="006D6D6A" w:rsidRDefault="00EF50C0" w:rsidP="00BA1050">
            <w:pPr>
              <w:widowControl/>
              <w:jc w:val="center"/>
              <w:rPr>
                <w:rFonts w:ascii="Times New Roman" w:eastAsia="Times New Roman" w:hAnsi="Times New Roman" w:cs="Times New Roman"/>
                <w:bCs/>
                <w:color w:val="000000"/>
                <w:lang w:val="ru-RU" w:eastAsia="ru-RU"/>
              </w:rPr>
            </w:pPr>
            <w:r w:rsidRPr="006D6D6A">
              <w:rPr>
                <w:rFonts w:ascii="Times New Roman" w:hAnsi="Times New Roman" w:cs="Times New Roman"/>
                <w:bCs/>
                <w:color w:val="000000"/>
              </w:rPr>
              <w:t>0,00</w:t>
            </w:r>
          </w:p>
        </w:tc>
        <w:tc>
          <w:tcPr>
            <w:tcW w:w="1337" w:type="dxa"/>
            <w:shd w:val="clear" w:color="auto" w:fill="auto"/>
            <w:noWrap/>
            <w:vAlign w:val="center"/>
          </w:tcPr>
          <w:p w14:paraId="661F716C" w14:textId="215927D8" w:rsidR="00EF50C0" w:rsidRPr="006D6D6A" w:rsidRDefault="00EF50C0" w:rsidP="00BA1050">
            <w:pPr>
              <w:widowControl/>
              <w:jc w:val="center"/>
              <w:rPr>
                <w:rFonts w:ascii="Times New Roman" w:eastAsia="Times New Roman" w:hAnsi="Times New Roman" w:cs="Times New Roman"/>
                <w:bCs/>
                <w:color w:val="000000"/>
                <w:lang w:val="ru-RU" w:eastAsia="ru-RU"/>
              </w:rPr>
            </w:pPr>
            <w:r w:rsidRPr="006D6D6A">
              <w:rPr>
                <w:rFonts w:ascii="Calibri" w:hAnsi="Calibri"/>
                <w:color w:val="000000"/>
              </w:rPr>
              <w:t>288,00</w:t>
            </w:r>
          </w:p>
        </w:tc>
      </w:tr>
      <w:tr w:rsidR="00EF50C0" w:rsidRPr="0007378E" w14:paraId="05BB1D8E" w14:textId="77777777" w:rsidTr="00EF50C0">
        <w:trPr>
          <w:trHeight w:val="77"/>
        </w:trPr>
        <w:tc>
          <w:tcPr>
            <w:tcW w:w="1590" w:type="dxa"/>
            <w:vMerge/>
            <w:shd w:val="clear" w:color="auto" w:fill="auto"/>
            <w:vAlign w:val="center"/>
            <w:hideMark/>
          </w:tcPr>
          <w:p w14:paraId="2C0E0704" w14:textId="77777777" w:rsidR="00EF50C0" w:rsidRPr="0007378E" w:rsidRDefault="00EF50C0" w:rsidP="00BA1050">
            <w:pPr>
              <w:widowControl/>
              <w:jc w:val="center"/>
              <w:rPr>
                <w:rFonts w:ascii="Times New Roman" w:eastAsia="Times New Roman" w:hAnsi="Times New Roman" w:cs="Times New Roman"/>
                <w:color w:val="000000"/>
                <w:lang w:val="ru-RU" w:eastAsia="ru-RU"/>
              </w:rPr>
            </w:pPr>
          </w:p>
        </w:tc>
        <w:tc>
          <w:tcPr>
            <w:tcW w:w="3812" w:type="dxa"/>
            <w:shd w:val="clear" w:color="auto" w:fill="auto"/>
            <w:noWrap/>
            <w:vAlign w:val="center"/>
            <w:hideMark/>
          </w:tcPr>
          <w:p w14:paraId="312FFB99" w14:textId="77777777" w:rsidR="00EF50C0" w:rsidRPr="0007378E" w:rsidRDefault="00EF50C0" w:rsidP="00BA1050">
            <w:pPr>
              <w:widowControl/>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ru-RU" w:eastAsia="ru-RU"/>
              </w:rPr>
              <w:t xml:space="preserve">- </w:t>
            </w:r>
            <w:r w:rsidRPr="0007378E">
              <w:rPr>
                <w:rFonts w:ascii="Times New Roman" w:eastAsia="Times New Roman" w:hAnsi="Times New Roman" w:cs="Times New Roman"/>
                <w:color w:val="000000"/>
                <w:lang w:val="ru-RU" w:eastAsia="ru-RU"/>
              </w:rPr>
              <w:t>Бюджетные организации</w:t>
            </w:r>
          </w:p>
        </w:tc>
        <w:tc>
          <w:tcPr>
            <w:tcW w:w="1336" w:type="dxa"/>
            <w:shd w:val="clear" w:color="auto" w:fill="auto"/>
            <w:noWrap/>
            <w:vAlign w:val="center"/>
          </w:tcPr>
          <w:p w14:paraId="18D3D994" w14:textId="3EB48127" w:rsidR="00EF50C0" w:rsidRPr="006D6D6A" w:rsidRDefault="00EF50C0" w:rsidP="00BA1050">
            <w:pPr>
              <w:widowControl/>
              <w:jc w:val="center"/>
              <w:rPr>
                <w:rFonts w:ascii="Times New Roman" w:eastAsia="Times New Roman" w:hAnsi="Times New Roman" w:cs="Times New Roman"/>
                <w:color w:val="000000"/>
                <w:lang w:val="ru-RU" w:eastAsia="ru-RU"/>
              </w:rPr>
            </w:pPr>
            <w:r w:rsidRPr="006D6D6A">
              <w:rPr>
                <w:rFonts w:ascii="Times New Roman" w:hAnsi="Times New Roman" w:cs="Times New Roman"/>
                <w:color w:val="000000"/>
              </w:rPr>
              <w:t>0,00</w:t>
            </w:r>
          </w:p>
        </w:tc>
        <w:tc>
          <w:tcPr>
            <w:tcW w:w="1336" w:type="dxa"/>
            <w:shd w:val="clear" w:color="auto" w:fill="auto"/>
            <w:noWrap/>
            <w:vAlign w:val="center"/>
          </w:tcPr>
          <w:p w14:paraId="124EB0B3" w14:textId="2DCB9275" w:rsidR="00EF50C0" w:rsidRPr="006D6D6A" w:rsidRDefault="00EF50C0" w:rsidP="00BA1050">
            <w:pPr>
              <w:widowControl/>
              <w:jc w:val="center"/>
              <w:rPr>
                <w:rFonts w:ascii="Times New Roman" w:eastAsia="Times New Roman" w:hAnsi="Times New Roman" w:cs="Times New Roman"/>
                <w:color w:val="000000"/>
                <w:lang w:val="ru-RU" w:eastAsia="ru-RU"/>
              </w:rPr>
            </w:pPr>
            <w:r w:rsidRPr="006D6D6A">
              <w:rPr>
                <w:rFonts w:ascii="Times New Roman" w:hAnsi="Times New Roman" w:cs="Times New Roman"/>
                <w:color w:val="000000"/>
              </w:rPr>
              <w:t>0,00</w:t>
            </w:r>
          </w:p>
        </w:tc>
        <w:tc>
          <w:tcPr>
            <w:tcW w:w="1337" w:type="dxa"/>
            <w:shd w:val="clear" w:color="auto" w:fill="auto"/>
            <w:noWrap/>
            <w:vAlign w:val="center"/>
          </w:tcPr>
          <w:p w14:paraId="6FDD83C3" w14:textId="75BE4B72" w:rsidR="00EF50C0" w:rsidRPr="006D6D6A" w:rsidRDefault="00EF50C0" w:rsidP="00BA1050">
            <w:pPr>
              <w:widowControl/>
              <w:jc w:val="center"/>
              <w:rPr>
                <w:rFonts w:ascii="Times New Roman" w:eastAsia="Times New Roman" w:hAnsi="Times New Roman" w:cs="Times New Roman"/>
                <w:color w:val="000000"/>
                <w:lang w:val="ru-RU" w:eastAsia="ru-RU"/>
              </w:rPr>
            </w:pPr>
            <w:r w:rsidRPr="006D6D6A">
              <w:rPr>
                <w:rFonts w:ascii="Times New Roman" w:hAnsi="Times New Roman" w:cs="Times New Roman"/>
                <w:color w:val="000000"/>
              </w:rPr>
              <w:t>0,00</w:t>
            </w:r>
          </w:p>
        </w:tc>
        <w:tc>
          <w:tcPr>
            <w:tcW w:w="1336" w:type="dxa"/>
            <w:shd w:val="clear" w:color="auto" w:fill="auto"/>
            <w:noWrap/>
            <w:vAlign w:val="center"/>
          </w:tcPr>
          <w:p w14:paraId="2014CDA6" w14:textId="2061566B" w:rsidR="00EF50C0" w:rsidRPr="006D6D6A" w:rsidRDefault="00EF50C0" w:rsidP="00BA1050">
            <w:pPr>
              <w:widowControl/>
              <w:jc w:val="center"/>
              <w:rPr>
                <w:rFonts w:ascii="Times New Roman" w:eastAsia="Times New Roman" w:hAnsi="Times New Roman" w:cs="Times New Roman"/>
                <w:color w:val="000000"/>
                <w:lang w:val="ru-RU" w:eastAsia="ru-RU"/>
              </w:rPr>
            </w:pPr>
            <w:r w:rsidRPr="006D6D6A">
              <w:rPr>
                <w:rFonts w:ascii="Times New Roman" w:hAnsi="Times New Roman" w:cs="Times New Roman"/>
                <w:color w:val="000000"/>
              </w:rPr>
              <w:t>0,00</w:t>
            </w:r>
          </w:p>
        </w:tc>
        <w:tc>
          <w:tcPr>
            <w:tcW w:w="1337" w:type="dxa"/>
            <w:shd w:val="clear" w:color="auto" w:fill="auto"/>
            <w:noWrap/>
            <w:vAlign w:val="center"/>
          </w:tcPr>
          <w:p w14:paraId="59220BE1" w14:textId="513D000A" w:rsidR="00EF50C0" w:rsidRPr="006D6D6A" w:rsidRDefault="00EF50C0" w:rsidP="00BA1050">
            <w:pPr>
              <w:widowControl/>
              <w:jc w:val="center"/>
              <w:rPr>
                <w:rFonts w:ascii="Times New Roman" w:eastAsia="Times New Roman" w:hAnsi="Times New Roman" w:cs="Times New Roman"/>
                <w:color w:val="000000"/>
                <w:lang w:val="ru-RU" w:eastAsia="ru-RU"/>
              </w:rPr>
            </w:pPr>
            <w:r w:rsidRPr="006D6D6A">
              <w:rPr>
                <w:rFonts w:ascii="Times New Roman" w:hAnsi="Times New Roman" w:cs="Times New Roman"/>
                <w:color w:val="000000"/>
              </w:rPr>
              <w:t>288,00</w:t>
            </w:r>
          </w:p>
        </w:tc>
        <w:tc>
          <w:tcPr>
            <w:tcW w:w="1336" w:type="dxa"/>
            <w:shd w:val="clear" w:color="auto" w:fill="auto"/>
            <w:noWrap/>
            <w:vAlign w:val="center"/>
          </w:tcPr>
          <w:p w14:paraId="0A2EA7E2" w14:textId="2C37702D" w:rsidR="00EF50C0" w:rsidRPr="006D6D6A" w:rsidRDefault="00EF50C0" w:rsidP="00BA1050">
            <w:pPr>
              <w:widowControl/>
              <w:jc w:val="center"/>
              <w:rPr>
                <w:rFonts w:ascii="Times New Roman" w:eastAsia="Times New Roman" w:hAnsi="Times New Roman" w:cs="Times New Roman"/>
                <w:color w:val="000000"/>
                <w:lang w:val="ru-RU" w:eastAsia="ru-RU"/>
              </w:rPr>
            </w:pPr>
            <w:r w:rsidRPr="006D6D6A">
              <w:rPr>
                <w:rFonts w:ascii="Times New Roman" w:hAnsi="Times New Roman" w:cs="Times New Roman"/>
                <w:color w:val="000000"/>
              </w:rPr>
              <w:t>0,00</w:t>
            </w:r>
          </w:p>
        </w:tc>
        <w:tc>
          <w:tcPr>
            <w:tcW w:w="1337" w:type="dxa"/>
            <w:shd w:val="clear" w:color="auto" w:fill="auto"/>
            <w:noWrap/>
            <w:vAlign w:val="center"/>
          </w:tcPr>
          <w:p w14:paraId="3AEB4738" w14:textId="47A401C6" w:rsidR="00EF50C0" w:rsidRPr="006D6D6A" w:rsidRDefault="00EF50C0" w:rsidP="00BA1050">
            <w:pPr>
              <w:widowControl/>
              <w:jc w:val="center"/>
              <w:rPr>
                <w:rFonts w:ascii="Times New Roman" w:eastAsia="Times New Roman" w:hAnsi="Times New Roman" w:cs="Times New Roman"/>
                <w:color w:val="000000"/>
                <w:lang w:val="ru-RU" w:eastAsia="ru-RU"/>
              </w:rPr>
            </w:pPr>
            <w:r w:rsidRPr="006D6D6A">
              <w:rPr>
                <w:rFonts w:ascii="Calibri" w:hAnsi="Calibri"/>
                <w:color w:val="000000"/>
              </w:rPr>
              <w:t>288,00</w:t>
            </w:r>
          </w:p>
        </w:tc>
      </w:tr>
      <w:tr w:rsidR="00EF50C0" w:rsidRPr="0007378E" w14:paraId="2270B9F4" w14:textId="77777777" w:rsidTr="00EF50C0">
        <w:trPr>
          <w:trHeight w:val="77"/>
        </w:trPr>
        <w:tc>
          <w:tcPr>
            <w:tcW w:w="1590" w:type="dxa"/>
            <w:vMerge/>
            <w:shd w:val="clear" w:color="auto" w:fill="auto"/>
            <w:vAlign w:val="center"/>
            <w:hideMark/>
          </w:tcPr>
          <w:p w14:paraId="7669875B" w14:textId="77777777" w:rsidR="00EF50C0" w:rsidRPr="0007378E" w:rsidRDefault="00EF50C0" w:rsidP="00BA1050">
            <w:pPr>
              <w:widowControl/>
              <w:jc w:val="center"/>
              <w:rPr>
                <w:rFonts w:ascii="Times New Roman" w:eastAsia="Times New Roman" w:hAnsi="Times New Roman" w:cs="Times New Roman"/>
                <w:color w:val="000000"/>
                <w:lang w:val="ru-RU" w:eastAsia="ru-RU"/>
              </w:rPr>
            </w:pPr>
          </w:p>
        </w:tc>
        <w:tc>
          <w:tcPr>
            <w:tcW w:w="3812" w:type="dxa"/>
            <w:shd w:val="clear" w:color="auto" w:fill="auto"/>
            <w:noWrap/>
            <w:vAlign w:val="center"/>
            <w:hideMark/>
          </w:tcPr>
          <w:p w14:paraId="497AA5CB" w14:textId="77777777" w:rsidR="00EF50C0" w:rsidRPr="0007378E" w:rsidRDefault="00EF50C0" w:rsidP="00BA1050">
            <w:pPr>
              <w:widowControl/>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ru-RU" w:eastAsia="ru-RU"/>
              </w:rPr>
              <w:t xml:space="preserve">- </w:t>
            </w:r>
            <w:r w:rsidRPr="0007378E">
              <w:rPr>
                <w:rFonts w:ascii="Times New Roman" w:eastAsia="Times New Roman" w:hAnsi="Times New Roman" w:cs="Times New Roman"/>
                <w:color w:val="000000"/>
                <w:lang w:val="ru-RU" w:eastAsia="ru-RU"/>
              </w:rPr>
              <w:t>Прочие организации</w:t>
            </w:r>
          </w:p>
        </w:tc>
        <w:tc>
          <w:tcPr>
            <w:tcW w:w="1336" w:type="dxa"/>
            <w:shd w:val="clear" w:color="auto" w:fill="auto"/>
            <w:noWrap/>
            <w:vAlign w:val="center"/>
          </w:tcPr>
          <w:p w14:paraId="013740C8" w14:textId="65D74171" w:rsidR="00EF50C0" w:rsidRPr="006D6D6A" w:rsidRDefault="00EF50C0" w:rsidP="00BA1050">
            <w:pPr>
              <w:widowControl/>
              <w:jc w:val="center"/>
              <w:rPr>
                <w:rFonts w:ascii="Times New Roman" w:eastAsia="Times New Roman" w:hAnsi="Times New Roman" w:cs="Times New Roman"/>
                <w:color w:val="000000"/>
                <w:lang w:val="ru-RU" w:eastAsia="ru-RU"/>
              </w:rPr>
            </w:pPr>
            <w:r w:rsidRPr="006D6D6A">
              <w:rPr>
                <w:rFonts w:ascii="Times New Roman" w:hAnsi="Times New Roman" w:cs="Times New Roman"/>
                <w:color w:val="000000"/>
              </w:rPr>
              <w:t>0,00</w:t>
            </w:r>
          </w:p>
        </w:tc>
        <w:tc>
          <w:tcPr>
            <w:tcW w:w="1336" w:type="dxa"/>
            <w:shd w:val="clear" w:color="auto" w:fill="auto"/>
            <w:noWrap/>
            <w:vAlign w:val="center"/>
          </w:tcPr>
          <w:p w14:paraId="3FBCD893" w14:textId="0DF676C1" w:rsidR="00EF50C0" w:rsidRPr="006D6D6A" w:rsidRDefault="00EF50C0" w:rsidP="00BA1050">
            <w:pPr>
              <w:widowControl/>
              <w:jc w:val="center"/>
              <w:rPr>
                <w:rFonts w:ascii="Times New Roman" w:eastAsia="Times New Roman" w:hAnsi="Times New Roman" w:cs="Times New Roman"/>
                <w:color w:val="000000"/>
                <w:lang w:val="ru-RU" w:eastAsia="ru-RU"/>
              </w:rPr>
            </w:pPr>
            <w:r w:rsidRPr="006D6D6A">
              <w:rPr>
                <w:rFonts w:ascii="Times New Roman" w:hAnsi="Times New Roman" w:cs="Times New Roman"/>
                <w:color w:val="000000"/>
              </w:rPr>
              <w:t>0,00</w:t>
            </w:r>
          </w:p>
        </w:tc>
        <w:tc>
          <w:tcPr>
            <w:tcW w:w="1337" w:type="dxa"/>
            <w:shd w:val="clear" w:color="auto" w:fill="auto"/>
            <w:noWrap/>
            <w:vAlign w:val="center"/>
          </w:tcPr>
          <w:p w14:paraId="4ACD67C7" w14:textId="43367067" w:rsidR="00EF50C0" w:rsidRPr="006D6D6A" w:rsidRDefault="00EF50C0" w:rsidP="00BA1050">
            <w:pPr>
              <w:widowControl/>
              <w:jc w:val="center"/>
              <w:rPr>
                <w:rFonts w:ascii="Times New Roman" w:eastAsia="Times New Roman" w:hAnsi="Times New Roman" w:cs="Times New Roman"/>
                <w:color w:val="000000"/>
                <w:lang w:val="ru-RU" w:eastAsia="ru-RU"/>
              </w:rPr>
            </w:pPr>
            <w:r w:rsidRPr="006D6D6A">
              <w:rPr>
                <w:rFonts w:ascii="Times New Roman" w:hAnsi="Times New Roman" w:cs="Times New Roman"/>
                <w:color w:val="000000"/>
              </w:rPr>
              <w:t>0,00</w:t>
            </w:r>
          </w:p>
        </w:tc>
        <w:tc>
          <w:tcPr>
            <w:tcW w:w="1336" w:type="dxa"/>
            <w:shd w:val="clear" w:color="auto" w:fill="auto"/>
            <w:noWrap/>
            <w:vAlign w:val="center"/>
          </w:tcPr>
          <w:p w14:paraId="45132392" w14:textId="1A82F24B" w:rsidR="00EF50C0" w:rsidRPr="006D6D6A" w:rsidRDefault="00EF50C0" w:rsidP="00BA1050">
            <w:pPr>
              <w:widowControl/>
              <w:jc w:val="center"/>
              <w:rPr>
                <w:rFonts w:ascii="Times New Roman" w:eastAsia="Times New Roman" w:hAnsi="Times New Roman" w:cs="Times New Roman"/>
                <w:color w:val="000000"/>
                <w:lang w:val="ru-RU" w:eastAsia="ru-RU"/>
              </w:rPr>
            </w:pPr>
            <w:r w:rsidRPr="006D6D6A">
              <w:rPr>
                <w:rFonts w:ascii="Times New Roman" w:hAnsi="Times New Roman" w:cs="Times New Roman"/>
                <w:color w:val="000000"/>
              </w:rPr>
              <w:t>0,00</w:t>
            </w:r>
          </w:p>
        </w:tc>
        <w:tc>
          <w:tcPr>
            <w:tcW w:w="1337" w:type="dxa"/>
            <w:shd w:val="clear" w:color="auto" w:fill="auto"/>
            <w:noWrap/>
            <w:vAlign w:val="center"/>
          </w:tcPr>
          <w:p w14:paraId="0A486F8F" w14:textId="2C95D6AD" w:rsidR="00EF50C0" w:rsidRPr="006D6D6A" w:rsidRDefault="00EF50C0" w:rsidP="00BA1050">
            <w:pPr>
              <w:widowControl/>
              <w:jc w:val="center"/>
              <w:rPr>
                <w:rFonts w:ascii="Times New Roman" w:eastAsia="Times New Roman" w:hAnsi="Times New Roman" w:cs="Times New Roman"/>
                <w:color w:val="000000"/>
                <w:lang w:val="ru-RU" w:eastAsia="ru-RU"/>
              </w:rPr>
            </w:pPr>
            <w:r w:rsidRPr="006D6D6A">
              <w:rPr>
                <w:rFonts w:ascii="Times New Roman" w:hAnsi="Times New Roman" w:cs="Times New Roman"/>
                <w:color w:val="000000"/>
              </w:rPr>
              <w:t>0,00</w:t>
            </w:r>
          </w:p>
        </w:tc>
        <w:tc>
          <w:tcPr>
            <w:tcW w:w="1336" w:type="dxa"/>
            <w:shd w:val="clear" w:color="auto" w:fill="auto"/>
            <w:noWrap/>
            <w:vAlign w:val="center"/>
          </w:tcPr>
          <w:p w14:paraId="17EC7A6C" w14:textId="0B5983DE" w:rsidR="00EF50C0" w:rsidRPr="006D6D6A" w:rsidRDefault="00EF50C0" w:rsidP="00BA1050">
            <w:pPr>
              <w:widowControl/>
              <w:jc w:val="center"/>
              <w:rPr>
                <w:rFonts w:ascii="Times New Roman" w:eastAsia="Times New Roman" w:hAnsi="Times New Roman" w:cs="Times New Roman"/>
                <w:color w:val="000000"/>
                <w:lang w:val="ru-RU" w:eastAsia="ru-RU"/>
              </w:rPr>
            </w:pPr>
            <w:r w:rsidRPr="006D6D6A">
              <w:rPr>
                <w:rFonts w:ascii="Times New Roman" w:hAnsi="Times New Roman" w:cs="Times New Roman"/>
                <w:color w:val="000000"/>
              </w:rPr>
              <w:t>0,00</w:t>
            </w:r>
          </w:p>
        </w:tc>
        <w:tc>
          <w:tcPr>
            <w:tcW w:w="1337" w:type="dxa"/>
            <w:shd w:val="clear" w:color="auto" w:fill="auto"/>
            <w:noWrap/>
            <w:vAlign w:val="center"/>
          </w:tcPr>
          <w:p w14:paraId="662140EC" w14:textId="5A588E35" w:rsidR="00EF50C0" w:rsidRPr="006D6D6A" w:rsidRDefault="00EF50C0" w:rsidP="00BA1050">
            <w:pPr>
              <w:widowControl/>
              <w:jc w:val="center"/>
              <w:rPr>
                <w:rFonts w:ascii="Times New Roman" w:eastAsia="Times New Roman" w:hAnsi="Times New Roman" w:cs="Times New Roman"/>
                <w:color w:val="000000"/>
                <w:lang w:val="ru-RU" w:eastAsia="ru-RU"/>
              </w:rPr>
            </w:pPr>
            <w:r w:rsidRPr="006D6D6A">
              <w:rPr>
                <w:rFonts w:ascii="Calibri" w:hAnsi="Calibri"/>
                <w:color w:val="000000"/>
              </w:rPr>
              <w:t>0,00</w:t>
            </w:r>
          </w:p>
        </w:tc>
      </w:tr>
      <w:tr w:rsidR="00EF50C0" w:rsidRPr="0007378E" w14:paraId="4375E733" w14:textId="77777777" w:rsidTr="00EF50C0">
        <w:trPr>
          <w:trHeight w:val="77"/>
        </w:trPr>
        <w:tc>
          <w:tcPr>
            <w:tcW w:w="1590" w:type="dxa"/>
            <w:vMerge/>
            <w:shd w:val="clear" w:color="auto" w:fill="auto"/>
            <w:vAlign w:val="center"/>
            <w:hideMark/>
          </w:tcPr>
          <w:p w14:paraId="599A8434" w14:textId="77777777" w:rsidR="00EF50C0" w:rsidRPr="0007378E" w:rsidRDefault="00EF50C0" w:rsidP="00BA1050">
            <w:pPr>
              <w:widowControl/>
              <w:jc w:val="center"/>
              <w:rPr>
                <w:rFonts w:ascii="Times New Roman" w:eastAsia="Times New Roman" w:hAnsi="Times New Roman" w:cs="Times New Roman"/>
                <w:color w:val="000000"/>
                <w:lang w:val="ru-RU" w:eastAsia="ru-RU"/>
              </w:rPr>
            </w:pPr>
          </w:p>
        </w:tc>
        <w:tc>
          <w:tcPr>
            <w:tcW w:w="3812" w:type="dxa"/>
            <w:shd w:val="clear" w:color="auto" w:fill="auto"/>
            <w:noWrap/>
            <w:vAlign w:val="center"/>
            <w:hideMark/>
          </w:tcPr>
          <w:p w14:paraId="17CEB26F" w14:textId="77777777" w:rsidR="00EF50C0" w:rsidRPr="000E4BE4" w:rsidRDefault="00EF50C0" w:rsidP="00BA1050">
            <w:pPr>
              <w:widowControl/>
              <w:rPr>
                <w:rFonts w:ascii="Times New Roman" w:eastAsia="Times New Roman" w:hAnsi="Times New Roman" w:cs="Times New Roman"/>
                <w:b/>
                <w:color w:val="000000"/>
                <w:lang w:val="ru-RU" w:eastAsia="ru-RU"/>
              </w:rPr>
            </w:pPr>
            <w:r w:rsidRPr="000E4BE4">
              <w:rPr>
                <w:rFonts w:ascii="Times New Roman" w:eastAsia="Times New Roman" w:hAnsi="Times New Roman" w:cs="Times New Roman"/>
                <w:b/>
                <w:color w:val="000000"/>
                <w:lang w:val="ru-RU" w:eastAsia="ru-RU"/>
              </w:rPr>
              <w:t>Промышленные строения</w:t>
            </w:r>
          </w:p>
        </w:tc>
        <w:tc>
          <w:tcPr>
            <w:tcW w:w="1336" w:type="dxa"/>
            <w:shd w:val="clear" w:color="auto" w:fill="auto"/>
            <w:noWrap/>
            <w:vAlign w:val="center"/>
          </w:tcPr>
          <w:p w14:paraId="6FA0033E" w14:textId="04248709" w:rsidR="00EF50C0" w:rsidRPr="006D6D6A" w:rsidRDefault="00EF50C0" w:rsidP="00BA1050">
            <w:pPr>
              <w:widowControl/>
              <w:jc w:val="center"/>
              <w:rPr>
                <w:rFonts w:ascii="Times New Roman" w:eastAsia="Times New Roman" w:hAnsi="Times New Roman" w:cs="Times New Roman"/>
                <w:color w:val="000000"/>
                <w:lang w:val="ru-RU" w:eastAsia="ru-RU"/>
              </w:rPr>
            </w:pPr>
            <w:r w:rsidRPr="006D6D6A">
              <w:rPr>
                <w:rFonts w:ascii="Times New Roman" w:hAnsi="Times New Roman" w:cs="Times New Roman"/>
                <w:color w:val="000000"/>
              </w:rPr>
              <w:t>0,00</w:t>
            </w:r>
          </w:p>
        </w:tc>
        <w:tc>
          <w:tcPr>
            <w:tcW w:w="1336" w:type="dxa"/>
            <w:shd w:val="clear" w:color="auto" w:fill="auto"/>
            <w:noWrap/>
            <w:vAlign w:val="center"/>
          </w:tcPr>
          <w:p w14:paraId="68A96731" w14:textId="085D1E45" w:rsidR="00EF50C0" w:rsidRPr="006D6D6A" w:rsidRDefault="00EF50C0" w:rsidP="00BA1050">
            <w:pPr>
              <w:widowControl/>
              <w:jc w:val="center"/>
              <w:rPr>
                <w:rFonts w:ascii="Times New Roman" w:eastAsia="Times New Roman" w:hAnsi="Times New Roman" w:cs="Times New Roman"/>
                <w:color w:val="000000"/>
                <w:lang w:val="ru-RU" w:eastAsia="ru-RU"/>
              </w:rPr>
            </w:pPr>
            <w:r w:rsidRPr="006D6D6A">
              <w:rPr>
                <w:rFonts w:ascii="Times New Roman" w:hAnsi="Times New Roman" w:cs="Times New Roman"/>
                <w:color w:val="000000"/>
              </w:rPr>
              <w:t>0,00</w:t>
            </w:r>
          </w:p>
        </w:tc>
        <w:tc>
          <w:tcPr>
            <w:tcW w:w="1337" w:type="dxa"/>
            <w:shd w:val="clear" w:color="auto" w:fill="auto"/>
            <w:noWrap/>
            <w:vAlign w:val="center"/>
          </w:tcPr>
          <w:p w14:paraId="45E8C4CD" w14:textId="775EE0CE" w:rsidR="00EF50C0" w:rsidRPr="006D6D6A" w:rsidRDefault="00EF50C0" w:rsidP="00BA1050">
            <w:pPr>
              <w:widowControl/>
              <w:jc w:val="center"/>
              <w:rPr>
                <w:rFonts w:ascii="Times New Roman" w:eastAsia="Times New Roman" w:hAnsi="Times New Roman" w:cs="Times New Roman"/>
                <w:color w:val="000000"/>
                <w:lang w:val="ru-RU" w:eastAsia="ru-RU"/>
              </w:rPr>
            </w:pPr>
            <w:r w:rsidRPr="006D6D6A">
              <w:rPr>
                <w:rFonts w:ascii="Times New Roman" w:hAnsi="Times New Roman" w:cs="Times New Roman"/>
                <w:color w:val="000000"/>
              </w:rPr>
              <w:t>0,00</w:t>
            </w:r>
          </w:p>
        </w:tc>
        <w:tc>
          <w:tcPr>
            <w:tcW w:w="1336" w:type="dxa"/>
            <w:shd w:val="clear" w:color="auto" w:fill="auto"/>
            <w:noWrap/>
            <w:vAlign w:val="center"/>
          </w:tcPr>
          <w:p w14:paraId="0DD2CBEF" w14:textId="0DE33154" w:rsidR="00EF50C0" w:rsidRPr="006D6D6A" w:rsidRDefault="00EF50C0" w:rsidP="00BA1050">
            <w:pPr>
              <w:widowControl/>
              <w:jc w:val="center"/>
              <w:rPr>
                <w:rFonts w:ascii="Times New Roman" w:eastAsia="Times New Roman" w:hAnsi="Times New Roman" w:cs="Times New Roman"/>
                <w:color w:val="000000"/>
                <w:lang w:val="ru-RU" w:eastAsia="ru-RU"/>
              </w:rPr>
            </w:pPr>
            <w:r w:rsidRPr="006D6D6A">
              <w:rPr>
                <w:rFonts w:ascii="Times New Roman" w:hAnsi="Times New Roman" w:cs="Times New Roman"/>
                <w:color w:val="000000"/>
              </w:rPr>
              <w:t>0,00</w:t>
            </w:r>
          </w:p>
        </w:tc>
        <w:tc>
          <w:tcPr>
            <w:tcW w:w="1337" w:type="dxa"/>
            <w:shd w:val="clear" w:color="auto" w:fill="auto"/>
            <w:noWrap/>
            <w:vAlign w:val="center"/>
          </w:tcPr>
          <w:p w14:paraId="6AE65308" w14:textId="5FE82BF8" w:rsidR="00EF50C0" w:rsidRPr="006D6D6A" w:rsidRDefault="00EF50C0" w:rsidP="00BA1050">
            <w:pPr>
              <w:widowControl/>
              <w:jc w:val="center"/>
              <w:rPr>
                <w:rFonts w:ascii="Times New Roman" w:eastAsia="Times New Roman" w:hAnsi="Times New Roman" w:cs="Times New Roman"/>
                <w:color w:val="000000"/>
                <w:lang w:val="ru-RU" w:eastAsia="ru-RU"/>
              </w:rPr>
            </w:pPr>
            <w:r w:rsidRPr="006D6D6A">
              <w:rPr>
                <w:rFonts w:ascii="Times New Roman" w:hAnsi="Times New Roman" w:cs="Times New Roman"/>
                <w:color w:val="000000"/>
              </w:rPr>
              <w:t>0,00</w:t>
            </w:r>
          </w:p>
        </w:tc>
        <w:tc>
          <w:tcPr>
            <w:tcW w:w="1336" w:type="dxa"/>
            <w:shd w:val="clear" w:color="auto" w:fill="auto"/>
            <w:noWrap/>
            <w:vAlign w:val="center"/>
          </w:tcPr>
          <w:p w14:paraId="210C577D" w14:textId="68EBBBBB" w:rsidR="00EF50C0" w:rsidRPr="006D6D6A" w:rsidRDefault="00EF50C0" w:rsidP="00BA1050">
            <w:pPr>
              <w:widowControl/>
              <w:jc w:val="center"/>
              <w:rPr>
                <w:rFonts w:ascii="Times New Roman" w:eastAsia="Times New Roman" w:hAnsi="Times New Roman" w:cs="Times New Roman"/>
                <w:color w:val="000000"/>
                <w:lang w:val="ru-RU" w:eastAsia="ru-RU"/>
              </w:rPr>
            </w:pPr>
            <w:r w:rsidRPr="006D6D6A">
              <w:rPr>
                <w:rFonts w:ascii="Times New Roman" w:hAnsi="Times New Roman" w:cs="Times New Roman"/>
                <w:color w:val="000000"/>
              </w:rPr>
              <w:t>0,00</w:t>
            </w:r>
          </w:p>
        </w:tc>
        <w:tc>
          <w:tcPr>
            <w:tcW w:w="1337" w:type="dxa"/>
            <w:shd w:val="clear" w:color="auto" w:fill="auto"/>
            <w:noWrap/>
            <w:vAlign w:val="center"/>
          </w:tcPr>
          <w:p w14:paraId="71851A5E" w14:textId="4A686407" w:rsidR="00EF50C0" w:rsidRPr="006D6D6A" w:rsidRDefault="00EF50C0" w:rsidP="00BA1050">
            <w:pPr>
              <w:widowControl/>
              <w:jc w:val="center"/>
              <w:rPr>
                <w:rFonts w:ascii="Times New Roman" w:eastAsia="Times New Roman" w:hAnsi="Times New Roman" w:cs="Times New Roman"/>
                <w:color w:val="000000"/>
                <w:lang w:val="ru-RU" w:eastAsia="ru-RU"/>
              </w:rPr>
            </w:pPr>
            <w:r w:rsidRPr="006D6D6A">
              <w:rPr>
                <w:rFonts w:ascii="Calibri" w:hAnsi="Calibri"/>
                <w:color w:val="000000"/>
              </w:rPr>
              <w:t>0,00</w:t>
            </w:r>
          </w:p>
        </w:tc>
      </w:tr>
      <w:tr w:rsidR="00EF50C0" w:rsidRPr="00EF50C0" w14:paraId="4803F00C" w14:textId="77777777" w:rsidTr="00EF50C0">
        <w:trPr>
          <w:trHeight w:val="77"/>
        </w:trPr>
        <w:tc>
          <w:tcPr>
            <w:tcW w:w="1590" w:type="dxa"/>
            <w:vMerge w:val="restart"/>
            <w:shd w:val="clear" w:color="auto" w:fill="auto"/>
            <w:noWrap/>
            <w:vAlign w:val="center"/>
            <w:hideMark/>
          </w:tcPr>
          <w:p w14:paraId="1D337163" w14:textId="53D478BD" w:rsidR="00EF50C0" w:rsidRPr="0007378E" w:rsidRDefault="00EF50C0" w:rsidP="00F22592">
            <w:pPr>
              <w:widowControl/>
              <w:jc w:val="center"/>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ru-RU" w:eastAsia="ru-RU"/>
              </w:rPr>
              <w:t>д</w:t>
            </w:r>
            <w:r w:rsidRPr="0007378E">
              <w:rPr>
                <w:rFonts w:ascii="Times New Roman" w:eastAsia="Times New Roman" w:hAnsi="Times New Roman" w:cs="Times New Roman"/>
                <w:color w:val="000000"/>
                <w:lang w:val="ru-RU" w:eastAsia="ru-RU"/>
              </w:rPr>
              <w:t xml:space="preserve">. </w:t>
            </w:r>
            <w:proofErr w:type="spellStart"/>
            <w:r>
              <w:rPr>
                <w:rFonts w:ascii="Times New Roman" w:eastAsia="Times New Roman" w:hAnsi="Times New Roman" w:cs="Times New Roman"/>
                <w:color w:val="000000"/>
                <w:lang w:val="ru-RU" w:eastAsia="ru-RU"/>
              </w:rPr>
              <w:t>Карбышево</w:t>
            </w:r>
            <w:proofErr w:type="spellEnd"/>
          </w:p>
        </w:tc>
        <w:tc>
          <w:tcPr>
            <w:tcW w:w="3812" w:type="dxa"/>
            <w:shd w:val="clear" w:color="auto" w:fill="auto"/>
            <w:noWrap/>
            <w:vAlign w:val="center"/>
            <w:hideMark/>
          </w:tcPr>
          <w:p w14:paraId="59919EFB" w14:textId="34681203" w:rsidR="00EF50C0" w:rsidRPr="000E4BE4" w:rsidRDefault="00EF50C0" w:rsidP="00EF50C0">
            <w:pPr>
              <w:widowControl/>
              <w:rPr>
                <w:rFonts w:ascii="Times New Roman" w:eastAsia="Times New Roman" w:hAnsi="Times New Roman" w:cs="Times New Roman"/>
                <w:b/>
                <w:color w:val="000000"/>
                <w:lang w:val="ru-RU" w:eastAsia="ru-RU"/>
              </w:rPr>
            </w:pPr>
            <w:r w:rsidRPr="000E4BE4">
              <w:rPr>
                <w:rFonts w:ascii="Times New Roman" w:eastAsia="Times New Roman" w:hAnsi="Times New Roman" w:cs="Times New Roman"/>
                <w:b/>
                <w:color w:val="000000"/>
                <w:lang w:val="ru-RU" w:eastAsia="ru-RU"/>
              </w:rPr>
              <w:t xml:space="preserve">Всего по </w:t>
            </w:r>
            <w:r>
              <w:rPr>
                <w:rFonts w:ascii="Times New Roman" w:eastAsia="Times New Roman" w:hAnsi="Times New Roman" w:cs="Times New Roman"/>
                <w:b/>
                <w:color w:val="000000"/>
                <w:lang w:val="ru-RU" w:eastAsia="ru-RU"/>
              </w:rPr>
              <w:t>д</w:t>
            </w:r>
            <w:r w:rsidRPr="000E4BE4">
              <w:rPr>
                <w:rFonts w:ascii="Times New Roman" w:eastAsia="Times New Roman" w:hAnsi="Times New Roman" w:cs="Times New Roman"/>
                <w:b/>
                <w:color w:val="000000"/>
                <w:lang w:val="ru-RU" w:eastAsia="ru-RU"/>
              </w:rPr>
              <w:t xml:space="preserve">. </w:t>
            </w:r>
            <w:proofErr w:type="spellStart"/>
            <w:r>
              <w:rPr>
                <w:rFonts w:ascii="Times New Roman" w:eastAsia="Times New Roman" w:hAnsi="Times New Roman" w:cs="Times New Roman"/>
                <w:b/>
                <w:color w:val="000000"/>
                <w:lang w:val="ru-RU" w:eastAsia="ru-RU"/>
              </w:rPr>
              <w:t>Карбышево</w:t>
            </w:r>
            <w:proofErr w:type="spellEnd"/>
            <w:r w:rsidRPr="000E4BE4">
              <w:rPr>
                <w:rFonts w:ascii="Times New Roman" w:eastAsia="Times New Roman" w:hAnsi="Times New Roman" w:cs="Times New Roman"/>
                <w:b/>
                <w:color w:val="000000"/>
                <w:lang w:val="ru-RU" w:eastAsia="ru-RU"/>
              </w:rPr>
              <w:t xml:space="preserve">, в </w:t>
            </w:r>
            <w:proofErr w:type="spellStart"/>
            <w:r w:rsidRPr="000E4BE4">
              <w:rPr>
                <w:rFonts w:ascii="Times New Roman" w:eastAsia="Times New Roman" w:hAnsi="Times New Roman" w:cs="Times New Roman"/>
                <w:b/>
                <w:color w:val="000000"/>
                <w:lang w:val="ru-RU" w:eastAsia="ru-RU"/>
              </w:rPr>
              <w:t>т.ч</w:t>
            </w:r>
            <w:proofErr w:type="spellEnd"/>
            <w:r w:rsidRPr="000E4BE4">
              <w:rPr>
                <w:rFonts w:ascii="Times New Roman" w:eastAsia="Times New Roman" w:hAnsi="Times New Roman" w:cs="Times New Roman"/>
                <w:b/>
                <w:color w:val="000000"/>
                <w:lang w:val="ru-RU" w:eastAsia="ru-RU"/>
              </w:rPr>
              <w:t>.</w:t>
            </w:r>
          </w:p>
        </w:tc>
        <w:tc>
          <w:tcPr>
            <w:tcW w:w="1336" w:type="dxa"/>
            <w:shd w:val="clear" w:color="auto" w:fill="auto"/>
            <w:noWrap/>
            <w:vAlign w:val="center"/>
          </w:tcPr>
          <w:p w14:paraId="428CEFFB" w14:textId="368DF1B1" w:rsidR="00EF50C0" w:rsidRPr="006D6D6A" w:rsidRDefault="00EF50C0" w:rsidP="00BA1050">
            <w:pPr>
              <w:widowControl/>
              <w:jc w:val="center"/>
              <w:rPr>
                <w:rFonts w:ascii="Times New Roman" w:eastAsia="Times New Roman" w:hAnsi="Times New Roman" w:cs="Times New Roman"/>
                <w:bCs/>
                <w:iCs/>
                <w:color w:val="000000"/>
                <w:lang w:val="ru-RU" w:eastAsia="ru-RU"/>
              </w:rPr>
            </w:pPr>
            <w:r w:rsidRPr="006D6D6A">
              <w:rPr>
                <w:rFonts w:ascii="Times New Roman" w:hAnsi="Times New Roman" w:cs="Times New Roman"/>
                <w:bCs/>
                <w:iCs/>
                <w:color w:val="000000"/>
              </w:rPr>
              <w:t>340,00</w:t>
            </w:r>
          </w:p>
        </w:tc>
        <w:tc>
          <w:tcPr>
            <w:tcW w:w="1336" w:type="dxa"/>
            <w:shd w:val="clear" w:color="auto" w:fill="auto"/>
            <w:noWrap/>
            <w:vAlign w:val="center"/>
          </w:tcPr>
          <w:p w14:paraId="33DF4022" w14:textId="7E7DD755" w:rsidR="00EF50C0" w:rsidRPr="006D6D6A" w:rsidRDefault="00EF50C0" w:rsidP="00BA1050">
            <w:pPr>
              <w:widowControl/>
              <w:jc w:val="center"/>
              <w:rPr>
                <w:rFonts w:ascii="Times New Roman" w:eastAsia="Times New Roman" w:hAnsi="Times New Roman" w:cs="Times New Roman"/>
                <w:bCs/>
                <w:iCs/>
                <w:color w:val="000000"/>
                <w:lang w:val="ru-RU" w:eastAsia="ru-RU"/>
              </w:rPr>
            </w:pPr>
            <w:r w:rsidRPr="006D6D6A">
              <w:rPr>
                <w:rFonts w:ascii="Times New Roman" w:hAnsi="Times New Roman" w:cs="Times New Roman"/>
                <w:bCs/>
                <w:iCs/>
                <w:color w:val="000000"/>
              </w:rPr>
              <w:t>340,00</w:t>
            </w:r>
          </w:p>
        </w:tc>
        <w:tc>
          <w:tcPr>
            <w:tcW w:w="1337" w:type="dxa"/>
            <w:shd w:val="clear" w:color="auto" w:fill="auto"/>
            <w:noWrap/>
            <w:vAlign w:val="center"/>
          </w:tcPr>
          <w:p w14:paraId="16AC2AED" w14:textId="3CBAD562" w:rsidR="00EF50C0" w:rsidRPr="006D6D6A" w:rsidRDefault="00EF50C0" w:rsidP="00BA1050">
            <w:pPr>
              <w:widowControl/>
              <w:jc w:val="center"/>
              <w:rPr>
                <w:rFonts w:ascii="Times New Roman" w:eastAsia="Times New Roman" w:hAnsi="Times New Roman" w:cs="Times New Roman"/>
                <w:bCs/>
                <w:iCs/>
                <w:color w:val="000000"/>
                <w:lang w:val="ru-RU" w:eastAsia="ru-RU"/>
              </w:rPr>
            </w:pPr>
            <w:r w:rsidRPr="006D6D6A">
              <w:rPr>
                <w:rFonts w:ascii="Times New Roman" w:hAnsi="Times New Roman" w:cs="Times New Roman"/>
                <w:bCs/>
                <w:iCs/>
                <w:color w:val="000000"/>
              </w:rPr>
              <w:t>340,00</w:t>
            </w:r>
          </w:p>
        </w:tc>
        <w:tc>
          <w:tcPr>
            <w:tcW w:w="1336" w:type="dxa"/>
            <w:shd w:val="clear" w:color="auto" w:fill="auto"/>
            <w:noWrap/>
            <w:vAlign w:val="center"/>
          </w:tcPr>
          <w:p w14:paraId="65F78004" w14:textId="6698F408" w:rsidR="00EF50C0" w:rsidRPr="006D6D6A" w:rsidRDefault="00EF50C0" w:rsidP="00BA1050">
            <w:pPr>
              <w:widowControl/>
              <w:jc w:val="center"/>
              <w:rPr>
                <w:rFonts w:ascii="Times New Roman" w:eastAsia="Times New Roman" w:hAnsi="Times New Roman" w:cs="Times New Roman"/>
                <w:bCs/>
                <w:iCs/>
                <w:color w:val="000000"/>
                <w:lang w:val="ru-RU" w:eastAsia="ru-RU"/>
              </w:rPr>
            </w:pPr>
            <w:r w:rsidRPr="006D6D6A">
              <w:rPr>
                <w:rFonts w:ascii="Times New Roman" w:hAnsi="Times New Roman" w:cs="Times New Roman"/>
                <w:bCs/>
                <w:iCs/>
                <w:color w:val="000000"/>
              </w:rPr>
              <w:t>340,00</w:t>
            </w:r>
          </w:p>
        </w:tc>
        <w:tc>
          <w:tcPr>
            <w:tcW w:w="1337" w:type="dxa"/>
            <w:shd w:val="clear" w:color="auto" w:fill="auto"/>
            <w:noWrap/>
            <w:vAlign w:val="center"/>
          </w:tcPr>
          <w:p w14:paraId="62F702F3" w14:textId="14D6B22C" w:rsidR="00EF50C0" w:rsidRPr="006D6D6A" w:rsidRDefault="00EF50C0" w:rsidP="00BA1050">
            <w:pPr>
              <w:widowControl/>
              <w:jc w:val="center"/>
              <w:rPr>
                <w:rFonts w:ascii="Times New Roman" w:eastAsia="Times New Roman" w:hAnsi="Times New Roman" w:cs="Times New Roman"/>
                <w:bCs/>
                <w:iCs/>
                <w:color w:val="000000"/>
                <w:lang w:val="ru-RU" w:eastAsia="ru-RU"/>
              </w:rPr>
            </w:pPr>
            <w:r w:rsidRPr="006D6D6A">
              <w:rPr>
                <w:rFonts w:ascii="Times New Roman" w:hAnsi="Times New Roman" w:cs="Times New Roman"/>
                <w:bCs/>
                <w:iCs/>
                <w:color w:val="000000"/>
              </w:rPr>
              <w:t>340,00</w:t>
            </w:r>
          </w:p>
        </w:tc>
        <w:tc>
          <w:tcPr>
            <w:tcW w:w="1336" w:type="dxa"/>
            <w:shd w:val="clear" w:color="auto" w:fill="auto"/>
            <w:noWrap/>
            <w:vAlign w:val="center"/>
          </w:tcPr>
          <w:p w14:paraId="39391AE4" w14:textId="0B7DFE9B" w:rsidR="00EF50C0" w:rsidRPr="006D6D6A" w:rsidRDefault="00EF50C0" w:rsidP="00BA1050">
            <w:pPr>
              <w:widowControl/>
              <w:jc w:val="center"/>
              <w:rPr>
                <w:rFonts w:ascii="Times New Roman" w:eastAsia="Times New Roman" w:hAnsi="Times New Roman" w:cs="Times New Roman"/>
                <w:bCs/>
                <w:iCs/>
                <w:color w:val="000000"/>
                <w:lang w:val="ru-RU" w:eastAsia="ru-RU"/>
              </w:rPr>
            </w:pPr>
            <w:r w:rsidRPr="006D6D6A">
              <w:rPr>
                <w:rFonts w:ascii="Times New Roman" w:hAnsi="Times New Roman" w:cs="Times New Roman"/>
                <w:bCs/>
                <w:iCs/>
                <w:color w:val="000000"/>
              </w:rPr>
              <w:t>340,00</w:t>
            </w:r>
          </w:p>
        </w:tc>
        <w:tc>
          <w:tcPr>
            <w:tcW w:w="1337" w:type="dxa"/>
            <w:shd w:val="clear" w:color="auto" w:fill="auto"/>
            <w:noWrap/>
            <w:vAlign w:val="center"/>
          </w:tcPr>
          <w:p w14:paraId="5EC964E8" w14:textId="1A360658" w:rsidR="00EF50C0" w:rsidRPr="006D6D6A" w:rsidRDefault="00EF50C0" w:rsidP="00BA1050">
            <w:pPr>
              <w:widowControl/>
              <w:jc w:val="center"/>
              <w:rPr>
                <w:rFonts w:ascii="Times New Roman" w:eastAsia="Times New Roman" w:hAnsi="Times New Roman" w:cs="Times New Roman"/>
                <w:bCs/>
                <w:iCs/>
                <w:color w:val="000000"/>
                <w:lang w:val="ru-RU" w:eastAsia="ru-RU"/>
              </w:rPr>
            </w:pPr>
            <w:r w:rsidRPr="006D6D6A">
              <w:rPr>
                <w:rFonts w:ascii="Calibri" w:hAnsi="Calibri"/>
                <w:color w:val="000000"/>
              </w:rPr>
              <w:t>2040,00</w:t>
            </w:r>
          </w:p>
        </w:tc>
      </w:tr>
      <w:tr w:rsidR="00EF50C0" w:rsidRPr="0007378E" w14:paraId="5BAE0429" w14:textId="77777777" w:rsidTr="00EF50C0">
        <w:trPr>
          <w:trHeight w:val="77"/>
        </w:trPr>
        <w:tc>
          <w:tcPr>
            <w:tcW w:w="1590" w:type="dxa"/>
            <w:vMerge/>
            <w:shd w:val="clear" w:color="auto" w:fill="auto"/>
            <w:vAlign w:val="center"/>
            <w:hideMark/>
          </w:tcPr>
          <w:p w14:paraId="5A1CE4E2" w14:textId="77777777" w:rsidR="00EF50C0" w:rsidRPr="0007378E" w:rsidRDefault="00EF50C0" w:rsidP="00BA1050">
            <w:pPr>
              <w:widowControl/>
              <w:jc w:val="center"/>
              <w:rPr>
                <w:rFonts w:ascii="Times New Roman" w:eastAsia="Times New Roman" w:hAnsi="Times New Roman" w:cs="Times New Roman"/>
                <w:color w:val="000000"/>
                <w:lang w:val="ru-RU" w:eastAsia="ru-RU"/>
              </w:rPr>
            </w:pPr>
          </w:p>
        </w:tc>
        <w:tc>
          <w:tcPr>
            <w:tcW w:w="3812" w:type="dxa"/>
            <w:shd w:val="clear" w:color="auto" w:fill="auto"/>
            <w:noWrap/>
            <w:vAlign w:val="center"/>
            <w:hideMark/>
          </w:tcPr>
          <w:p w14:paraId="21859ADA" w14:textId="77777777" w:rsidR="00EF50C0" w:rsidRPr="000E4BE4" w:rsidRDefault="00EF50C0" w:rsidP="00BA1050">
            <w:pPr>
              <w:widowControl/>
              <w:rPr>
                <w:rFonts w:ascii="Times New Roman" w:eastAsia="Times New Roman" w:hAnsi="Times New Roman" w:cs="Times New Roman"/>
                <w:b/>
                <w:color w:val="000000"/>
                <w:lang w:val="ru-RU" w:eastAsia="ru-RU"/>
              </w:rPr>
            </w:pPr>
            <w:r w:rsidRPr="000E4BE4">
              <w:rPr>
                <w:rFonts w:ascii="Times New Roman" w:eastAsia="Times New Roman" w:hAnsi="Times New Roman" w:cs="Times New Roman"/>
                <w:b/>
                <w:color w:val="000000"/>
                <w:lang w:val="ru-RU" w:eastAsia="ru-RU"/>
              </w:rPr>
              <w:t xml:space="preserve">Жилые строения, в </w:t>
            </w:r>
            <w:proofErr w:type="spellStart"/>
            <w:r w:rsidRPr="000E4BE4">
              <w:rPr>
                <w:rFonts w:ascii="Times New Roman" w:eastAsia="Times New Roman" w:hAnsi="Times New Roman" w:cs="Times New Roman"/>
                <w:b/>
                <w:color w:val="000000"/>
                <w:lang w:val="ru-RU" w:eastAsia="ru-RU"/>
              </w:rPr>
              <w:t>т.ч</w:t>
            </w:r>
            <w:proofErr w:type="spellEnd"/>
            <w:r w:rsidRPr="000E4BE4">
              <w:rPr>
                <w:rFonts w:ascii="Times New Roman" w:eastAsia="Times New Roman" w:hAnsi="Times New Roman" w:cs="Times New Roman"/>
                <w:b/>
                <w:color w:val="000000"/>
                <w:lang w:val="ru-RU" w:eastAsia="ru-RU"/>
              </w:rPr>
              <w:t>.</w:t>
            </w:r>
          </w:p>
        </w:tc>
        <w:tc>
          <w:tcPr>
            <w:tcW w:w="1336" w:type="dxa"/>
            <w:shd w:val="clear" w:color="auto" w:fill="auto"/>
            <w:noWrap/>
            <w:vAlign w:val="center"/>
          </w:tcPr>
          <w:p w14:paraId="1D92747D" w14:textId="7B9D31C2" w:rsidR="00EF50C0" w:rsidRPr="006D6D6A" w:rsidRDefault="00EF50C0" w:rsidP="00BA1050">
            <w:pPr>
              <w:widowControl/>
              <w:jc w:val="center"/>
              <w:rPr>
                <w:rFonts w:ascii="Times New Roman" w:eastAsia="Times New Roman" w:hAnsi="Times New Roman" w:cs="Times New Roman"/>
                <w:bCs/>
                <w:color w:val="000000"/>
                <w:lang w:val="ru-RU" w:eastAsia="ru-RU"/>
              </w:rPr>
            </w:pPr>
            <w:r w:rsidRPr="006D6D6A">
              <w:rPr>
                <w:rFonts w:ascii="Times New Roman" w:hAnsi="Times New Roman" w:cs="Times New Roman"/>
                <w:bCs/>
                <w:color w:val="000000"/>
              </w:rPr>
              <w:t>340,00</w:t>
            </w:r>
          </w:p>
        </w:tc>
        <w:tc>
          <w:tcPr>
            <w:tcW w:w="1336" w:type="dxa"/>
            <w:shd w:val="clear" w:color="auto" w:fill="auto"/>
            <w:noWrap/>
            <w:vAlign w:val="center"/>
          </w:tcPr>
          <w:p w14:paraId="168BAA57" w14:textId="588ADB2F" w:rsidR="00EF50C0" w:rsidRPr="006D6D6A" w:rsidRDefault="00EF50C0" w:rsidP="00BA1050">
            <w:pPr>
              <w:widowControl/>
              <w:jc w:val="center"/>
              <w:rPr>
                <w:rFonts w:ascii="Times New Roman" w:eastAsia="Times New Roman" w:hAnsi="Times New Roman" w:cs="Times New Roman"/>
                <w:bCs/>
                <w:color w:val="000000"/>
                <w:lang w:val="ru-RU" w:eastAsia="ru-RU"/>
              </w:rPr>
            </w:pPr>
            <w:r w:rsidRPr="006D6D6A">
              <w:rPr>
                <w:rFonts w:ascii="Times New Roman" w:hAnsi="Times New Roman" w:cs="Times New Roman"/>
                <w:bCs/>
                <w:color w:val="000000"/>
              </w:rPr>
              <w:t>340,00</w:t>
            </w:r>
          </w:p>
        </w:tc>
        <w:tc>
          <w:tcPr>
            <w:tcW w:w="1337" w:type="dxa"/>
            <w:shd w:val="clear" w:color="auto" w:fill="auto"/>
            <w:noWrap/>
            <w:vAlign w:val="center"/>
          </w:tcPr>
          <w:p w14:paraId="071297A9" w14:textId="62076FB7" w:rsidR="00EF50C0" w:rsidRPr="006D6D6A" w:rsidRDefault="00EF50C0" w:rsidP="00BA1050">
            <w:pPr>
              <w:widowControl/>
              <w:jc w:val="center"/>
              <w:rPr>
                <w:rFonts w:ascii="Times New Roman" w:eastAsia="Times New Roman" w:hAnsi="Times New Roman" w:cs="Times New Roman"/>
                <w:bCs/>
                <w:color w:val="000000"/>
                <w:lang w:val="ru-RU" w:eastAsia="ru-RU"/>
              </w:rPr>
            </w:pPr>
            <w:r w:rsidRPr="006D6D6A">
              <w:rPr>
                <w:rFonts w:ascii="Times New Roman" w:hAnsi="Times New Roman" w:cs="Times New Roman"/>
                <w:bCs/>
                <w:color w:val="000000"/>
              </w:rPr>
              <w:t>340,00</w:t>
            </w:r>
          </w:p>
        </w:tc>
        <w:tc>
          <w:tcPr>
            <w:tcW w:w="1336" w:type="dxa"/>
            <w:shd w:val="clear" w:color="auto" w:fill="auto"/>
            <w:noWrap/>
            <w:vAlign w:val="center"/>
          </w:tcPr>
          <w:p w14:paraId="6F50EFE1" w14:textId="5255B0EC" w:rsidR="00EF50C0" w:rsidRPr="006D6D6A" w:rsidRDefault="00EF50C0" w:rsidP="00BA1050">
            <w:pPr>
              <w:widowControl/>
              <w:jc w:val="center"/>
              <w:rPr>
                <w:rFonts w:ascii="Times New Roman" w:eastAsia="Times New Roman" w:hAnsi="Times New Roman" w:cs="Times New Roman"/>
                <w:bCs/>
                <w:color w:val="000000"/>
                <w:lang w:val="ru-RU" w:eastAsia="ru-RU"/>
              </w:rPr>
            </w:pPr>
            <w:r w:rsidRPr="006D6D6A">
              <w:rPr>
                <w:rFonts w:ascii="Times New Roman" w:hAnsi="Times New Roman" w:cs="Times New Roman"/>
                <w:bCs/>
                <w:color w:val="000000"/>
              </w:rPr>
              <w:t>340,00</w:t>
            </w:r>
          </w:p>
        </w:tc>
        <w:tc>
          <w:tcPr>
            <w:tcW w:w="1337" w:type="dxa"/>
            <w:shd w:val="clear" w:color="auto" w:fill="auto"/>
            <w:noWrap/>
            <w:vAlign w:val="center"/>
          </w:tcPr>
          <w:p w14:paraId="0F0F8181" w14:textId="3C7127B9" w:rsidR="00EF50C0" w:rsidRPr="006D6D6A" w:rsidRDefault="00EF50C0" w:rsidP="00BA1050">
            <w:pPr>
              <w:widowControl/>
              <w:jc w:val="center"/>
              <w:rPr>
                <w:rFonts w:ascii="Times New Roman" w:eastAsia="Times New Roman" w:hAnsi="Times New Roman" w:cs="Times New Roman"/>
                <w:bCs/>
                <w:color w:val="000000"/>
                <w:lang w:val="ru-RU" w:eastAsia="ru-RU"/>
              </w:rPr>
            </w:pPr>
            <w:r w:rsidRPr="006D6D6A">
              <w:rPr>
                <w:rFonts w:ascii="Times New Roman" w:hAnsi="Times New Roman" w:cs="Times New Roman"/>
                <w:bCs/>
                <w:color w:val="000000"/>
              </w:rPr>
              <w:t>340,00</w:t>
            </w:r>
          </w:p>
        </w:tc>
        <w:tc>
          <w:tcPr>
            <w:tcW w:w="1336" w:type="dxa"/>
            <w:shd w:val="clear" w:color="auto" w:fill="auto"/>
            <w:noWrap/>
            <w:vAlign w:val="center"/>
          </w:tcPr>
          <w:p w14:paraId="60E7E197" w14:textId="5C0DC3D0" w:rsidR="00EF50C0" w:rsidRPr="006D6D6A" w:rsidRDefault="00EF50C0" w:rsidP="00BA1050">
            <w:pPr>
              <w:widowControl/>
              <w:jc w:val="center"/>
              <w:rPr>
                <w:rFonts w:ascii="Times New Roman" w:eastAsia="Times New Roman" w:hAnsi="Times New Roman" w:cs="Times New Roman"/>
                <w:bCs/>
                <w:color w:val="000000"/>
                <w:lang w:val="ru-RU" w:eastAsia="ru-RU"/>
              </w:rPr>
            </w:pPr>
            <w:r w:rsidRPr="006D6D6A">
              <w:rPr>
                <w:rFonts w:ascii="Times New Roman" w:hAnsi="Times New Roman" w:cs="Times New Roman"/>
                <w:bCs/>
                <w:color w:val="000000"/>
              </w:rPr>
              <w:t>340,00</w:t>
            </w:r>
          </w:p>
        </w:tc>
        <w:tc>
          <w:tcPr>
            <w:tcW w:w="1337" w:type="dxa"/>
            <w:shd w:val="clear" w:color="auto" w:fill="auto"/>
            <w:noWrap/>
            <w:vAlign w:val="center"/>
          </w:tcPr>
          <w:p w14:paraId="3AC652BF" w14:textId="3D7A43CB" w:rsidR="00EF50C0" w:rsidRPr="006D6D6A" w:rsidRDefault="00EF50C0" w:rsidP="00BA1050">
            <w:pPr>
              <w:widowControl/>
              <w:jc w:val="center"/>
              <w:rPr>
                <w:rFonts w:ascii="Times New Roman" w:eastAsia="Times New Roman" w:hAnsi="Times New Roman" w:cs="Times New Roman"/>
                <w:bCs/>
                <w:color w:val="000000"/>
                <w:lang w:val="ru-RU" w:eastAsia="ru-RU"/>
              </w:rPr>
            </w:pPr>
            <w:r w:rsidRPr="006D6D6A">
              <w:rPr>
                <w:rFonts w:ascii="Calibri" w:hAnsi="Calibri"/>
                <w:color w:val="000000"/>
              </w:rPr>
              <w:t>2040,00</w:t>
            </w:r>
          </w:p>
        </w:tc>
      </w:tr>
      <w:tr w:rsidR="00EF50C0" w:rsidRPr="0007378E" w14:paraId="2013F11B" w14:textId="77777777" w:rsidTr="00EF50C0">
        <w:trPr>
          <w:trHeight w:val="77"/>
        </w:trPr>
        <w:tc>
          <w:tcPr>
            <w:tcW w:w="1590" w:type="dxa"/>
            <w:vMerge/>
            <w:shd w:val="clear" w:color="auto" w:fill="auto"/>
            <w:vAlign w:val="center"/>
            <w:hideMark/>
          </w:tcPr>
          <w:p w14:paraId="3DE27B47" w14:textId="77777777" w:rsidR="00EF50C0" w:rsidRPr="0007378E" w:rsidRDefault="00EF50C0" w:rsidP="00BA1050">
            <w:pPr>
              <w:widowControl/>
              <w:jc w:val="center"/>
              <w:rPr>
                <w:rFonts w:ascii="Times New Roman" w:eastAsia="Times New Roman" w:hAnsi="Times New Roman" w:cs="Times New Roman"/>
                <w:color w:val="000000"/>
                <w:lang w:val="ru-RU" w:eastAsia="ru-RU"/>
              </w:rPr>
            </w:pPr>
          </w:p>
        </w:tc>
        <w:tc>
          <w:tcPr>
            <w:tcW w:w="3812" w:type="dxa"/>
            <w:shd w:val="clear" w:color="auto" w:fill="auto"/>
            <w:noWrap/>
            <w:vAlign w:val="center"/>
            <w:hideMark/>
          </w:tcPr>
          <w:p w14:paraId="34A0193A" w14:textId="77777777" w:rsidR="00EF50C0" w:rsidRPr="0007378E" w:rsidRDefault="00EF50C0" w:rsidP="00BA1050">
            <w:pPr>
              <w:widowControl/>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ru-RU" w:eastAsia="ru-RU"/>
              </w:rPr>
              <w:t xml:space="preserve">- </w:t>
            </w:r>
            <w:r w:rsidRPr="0007378E">
              <w:rPr>
                <w:rFonts w:ascii="Times New Roman" w:eastAsia="Times New Roman" w:hAnsi="Times New Roman" w:cs="Times New Roman"/>
                <w:color w:val="000000"/>
                <w:lang w:val="ru-RU" w:eastAsia="ru-RU"/>
              </w:rPr>
              <w:t>Многоквартирные жилые дома</w:t>
            </w:r>
          </w:p>
        </w:tc>
        <w:tc>
          <w:tcPr>
            <w:tcW w:w="1336" w:type="dxa"/>
            <w:shd w:val="clear" w:color="auto" w:fill="auto"/>
            <w:noWrap/>
            <w:vAlign w:val="center"/>
          </w:tcPr>
          <w:p w14:paraId="7CF49604" w14:textId="171DFA13" w:rsidR="00EF50C0" w:rsidRPr="006D6D6A" w:rsidRDefault="00EF50C0" w:rsidP="00BA1050">
            <w:pPr>
              <w:widowControl/>
              <w:jc w:val="center"/>
              <w:rPr>
                <w:rFonts w:ascii="Times New Roman" w:eastAsia="Times New Roman" w:hAnsi="Times New Roman" w:cs="Times New Roman"/>
                <w:color w:val="000000"/>
                <w:lang w:val="ru-RU" w:eastAsia="ru-RU"/>
              </w:rPr>
            </w:pPr>
            <w:r w:rsidRPr="006D6D6A">
              <w:rPr>
                <w:rFonts w:ascii="Times New Roman" w:hAnsi="Times New Roman" w:cs="Times New Roman"/>
                <w:color w:val="000000"/>
              </w:rPr>
              <w:t>0,00</w:t>
            </w:r>
          </w:p>
        </w:tc>
        <w:tc>
          <w:tcPr>
            <w:tcW w:w="1336" w:type="dxa"/>
            <w:shd w:val="clear" w:color="auto" w:fill="auto"/>
            <w:noWrap/>
            <w:vAlign w:val="center"/>
          </w:tcPr>
          <w:p w14:paraId="4E2C1063" w14:textId="740F79E0" w:rsidR="00EF50C0" w:rsidRPr="006D6D6A" w:rsidRDefault="00EF50C0" w:rsidP="00BA1050">
            <w:pPr>
              <w:widowControl/>
              <w:jc w:val="center"/>
              <w:rPr>
                <w:rFonts w:ascii="Times New Roman" w:eastAsia="Times New Roman" w:hAnsi="Times New Roman" w:cs="Times New Roman"/>
                <w:color w:val="000000"/>
                <w:lang w:val="ru-RU" w:eastAsia="ru-RU"/>
              </w:rPr>
            </w:pPr>
            <w:r w:rsidRPr="006D6D6A">
              <w:rPr>
                <w:rFonts w:ascii="Times New Roman" w:hAnsi="Times New Roman" w:cs="Times New Roman"/>
                <w:color w:val="000000"/>
              </w:rPr>
              <w:t>0,00</w:t>
            </w:r>
          </w:p>
        </w:tc>
        <w:tc>
          <w:tcPr>
            <w:tcW w:w="1337" w:type="dxa"/>
            <w:shd w:val="clear" w:color="auto" w:fill="auto"/>
            <w:noWrap/>
            <w:vAlign w:val="center"/>
          </w:tcPr>
          <w:p w14:paraId="0B7D8667" w14:textId="10C37173" w:rsidR="00EF50C0" w:rsidRPr="006D6D6A" w:rsidRDefault="00EF50C0" w:rsidP="00BA1050">
            <w:pPr>
              <w:widowControl/>
              <w:jc w:val="center"/>
              <w:rPr>
                <w:rFonts w:ascii="Times New Roman" w:eastAsia="Times New Roman" w:hAnsi="Times New Roman" w:cs="Times New Roman"/>
                <w:color w:val="000000"/>
                <w:lang w:val="ru-RU" w:eastAsia="ru-RU"/>
              </w:rPr>
            </w:pPr>
            <w:r w:rsidRPr="006D6D6A">
              <w:rPr>
                <w:rFonts w:ascii="Times New Roman" w:hAnsi="Times New Roman" w:cs="Times New Roman"/>
                <w:color w:val="000000"/>
              </w:rPr>
              <w:t>0,00</w:t>
            </w:r>
          </w:p>
        </w:tc>
        <w:tc>
          <w:tcPr>
            <w:tcW w:w="1336" w:type="dxa"/>
            <w:shd w:val="clear" w:color="auto" w:fill="auto"/>
            <w:noWrap/>
            <w:vAlign w:val="center"/>
          </w:tcPr>
          <w:p w14:paraId="6999C820" w14:textId="34E411FC" w:rsidR="00EF50C0" w:rsidRPr="006D6D6A" w:rsidRDefault="00EF50C0" w:rsidP="00BA1050">
            <w:pPr>
              <w:widowControl/>
              <w:jc w:val="center"/>
              <w:rPr>
                <w:rFonts w:ascii="Times New Roman" w:eastAsia="Times New Roman" w:hAnsi="Times New Roman" w:cs="Times New Roman"/>
                <w:color w:val="000000"/>
                <w:lang w:val="ru-RU" w:eastAsia="ru-RU"/>
              </w:rPr>
            </w:pPr>
            <w:r w:rsidRPr="006D6D6A">
              <w:rPr>
                <w:rFonts w:ascii="Times New Roman" w:hAnsi="Times New Roman" w:cs="Times New Roman"/>
                <w:color w:val="000000"/>
              </w:rPr>
              <w:t>0,00</w:t>
            </w:r>
          </w:p>
        </w:tc>
        <w:tc>
          <w:tcPr>
            <w:tcW w:w="1337" w:type="dxa"/>
            <w:shd w:val="clear" w:color="auto" w:fill="auto"/>
            <w:noWrap/>
            <w:vAlign w:val="center"/>
          </w:tcPr>
          <w:p w14:paraId="4B9F61FE" w14:textId="2C92B5C8" w:rsidR="00EF50C0" w:rsidRPr="006D6D6A" w:rsidRDefault="00EF50C0" w:rsidP="00BA1050">
            <w:pPr>
              <w:widowControl/>
              <w:jc w:val="center"/>
              <w:rPr>
                <w:rFonts w:ascii="Times New Roman" w:eastAsia="Times New Roman" w:hAnsi="Times New Roman" w:cs="Times New Roman"/>
                <w:color w:val="000000"/>
                <w:lang w:val="ru-RU" w:eastAsia="ru-RU"/>
              </w:rPr>
            </w:pPr>
            <w:r w:rsidRPr="006D6D6A">
              <w:rPr>
                <w:rFonts w:ascii="Times New Roman" w:hAnsi="Times New Roman" w:cs="Times New Roman"/>
                <w:color w:val="000000"/>
              </w:rPr>
              <w:t>0,00</w:t>
            </w:r>
          </w:p>
        </w:tc>
        <w:tc>
          <w:tcPr>
            <w:tcW w:w="1336" w:type="dxa"/>
            <w:shd w:val="clear" w:color="auto" w:fill="auto"/>
            <w:noWrap/>
            <w:vAlign w:val="center"/>
          </w:tcPr>
          <w:p w14:paraId="3C7F3C78" w14:textId="13548D34" w:rsidR="00EF50C0" w:rsidRPr="006D6D6A" w:rsidRDefault="00EF50C0" w:rsidP="00BA1050">
            <w:pPr>
              <w:widowControl/>
              <w:jc w:val="center"/>
              <w:rPr>
                <w:rFonts w:ascii="Times New Roman" w:eastAsia="Times New Roman" w:hAnsi="Times New Roman" w:cs="Times New Roman"/>
                <w:color w:val="000000"/>
                <w:lang w:val="ru-RU" w:eastAsia="ru-RU"/>
              </w:rPr>
            </w:pPr>
            <w:r w:rsidRPr="006D6D6A">
              <w:rPr>
                <w:rFonts w:ascii="Times New Roman" w:hAnsi="Times New Roman" w:cs="Times New Roman"/>
                <w:color w:val="000000"/>
              </w:rPr>
              <w:t>0,00</w:t>
            </w:r>
          </w:p>
        </w:tc>
        <w:tc>
          <w:tcPr>
            <w:tcW w:w="1337" w:type="dxa"/>
            <w:shd w:val="clear" w:color="auto" w:fill="auto"/>
            <w:noWrap/>
            <w:vAlign w:val="center"/>
          </w:tcPr>
          <w:p w14:paraId="783F9059" w14:textId="686A1C60" w:rsidR="00EF50C0" w:rsidRPr="006D6D6A" w:rsidRDefault="00EF50C0" w:rsidP="00BA1050">
            <w:pPr>
              <w:widowControl/>
              <w:jc w:val="center"/>
              <w:rPr>
                <w:rFonts w:ascii="Times New Roman" w:eastAsia="Times New Roman" w:hAnsi="Times New Roman" w:cs="Times New Roman"/>
                <w:color w:val="000000"/>
                <w:lang w:val="ru-RU" w:eastAsia="ru-RU"/>
              </w:rPr>
            </w:pPr>
            <w:r w:rsidRPr="006D6D6A">
              <w:rPr>
                <w:rFonts w:ascii="Calibri" w:hAnsi="Calibri"/>
                <w:color w:val="000000"/>
              </w:rPr>
              <w:t>0,00</w:t>
            </w:r>
          </w:p>
        </w:tc>
      </w:tr>
      <w:tr w:rsidR="00EF50C0" w:rsidRPr="0007378E" w14:paraId="71C65566" w14:textId="77777777" w:rsidTr="00EF50C0">
        <w:trPr>
          <w:trHeight w:val="77"/>
        </w:trPr>
        <w:tc>
          <w:tcPr>
            <w:tcW w:w="1590" w:type="dxa"/>
            <w:vMerge/>
            <w:shd w:val="clear" w:color="auto" w:fill="auto"/>
            <w:vAlign w:val="center"/>
            <w:hideMark/>
          </w:tcPr>
          <w:p w14:paraId="38156C48" w14:textId="77777777" w:rsidR="00EF50C0" w:rsidRPr="0007378E" w:rsidRDefault="00EF50C0" w:rsidP="00BA1050">
            <w:pPr>
              <w:widowControl/>
              <w:jc w:val="center"/>
              <w:rPr>
                <w:rFonts w:ascii="Times New Roman" w:eastAsia="Times New Roman" w:hAnsi="Times New Roman" w:cs="Times New Roman"/>
                <w:color w:val="000000"/>
                <w:lang w:val="ru-RU" w:eastAsia="ru-RU"/>
              </w:rPr>
            </w:pPr>
          </w:p>
        </w:tc>
        <w:tc>
          <w:tcPr>
            <w:tcW w:w="3812" w:type="dxa"/>
            <w:shd w:val="clear" w:color="auto" w:fill="auto"/>
            <w:noWrap/>
            <w:vAlign w:val="center"/>
            <w:hideMark/>
          </w:tcPr>
          <w:p w14:paraId="28E7C6F9" w14:textId="77777777" w:rsidR="00EF50C0" w:rsidRPr="0007378E" w:rsidRDefault="00EF50C0" w:rsidP="00BA1050">
            <w:pPr>
              <w:widowControl/>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ru-RU" w:eastAsia="ru-RU"/>
              </w:rPr>
              <w:t xml:space="preserve">- </w:t>
            </w:r>
            <w:r w:rsidRPr="0007378E">
              <w:rPr>
                <w:rFonts w:ascii="Times New Roman" w:eastAsia="Times New Roman" w:hAnsi="Times New Roman" w:cs="Times New Roman"/>
                <w:color w:val="000000"/>
                <w:lang w:val="ru-RU" w:eastAsia="ru-RU"/>
              </w:rPr>
              <w:t>ИЖС</w:t>
            </w:r>
          </w:p>
        </w:tc>
        <w:tc>
          <w:tcPr>
            <w:tcW w:w="1336" w:type="dxa"/>
            <w:shd w:val="clear" w:color="auto" w:fill="auto"/>
            <w:noWrap/>
            <w:vAlign w:val="center"/>
          </w:tcPr>
          <w:p w14:paraId="5EC8F680" w14:textId="2DB9CBAC" w:rsidR="00EF50C0" w:rsidRPr="006D6D6A" w:rsidRDefault="00EF50C0" w:rsidP="00BA1050">
            <w:pPr>
              <w:widowControl/>
              <w:jc w:val="center"/>
              <w:rPr>
                <w:rFonts w:ascii="Times New Roman" w:eastAsia="Times New Roman" w:hAnsi="Times New Roman" w:cs="Times New Roman"/>
                <w:color w:val="000000"/>
                <w:lang w:val="ru-RU" w:eastAsia="ru-RU"/>
              </w:rPr>
            </w:pPr>
            <w:r w:rsidRPr="006D6D6A">
              <w:rPr>
                <w:rFonts w:ascii="Times New Roman" w:hAnsi="Times New Roman" w:cs="Times New Roman"/>
                <w:color w:val="000000"/>
              </w:rPr>
              <w:t>340,00</w:t>
            </w:r>
          </w:p>
        </w:tc>
        <w:tc>
          <w:tcPr>
            <w:tcW w:w="1336" w:type="dxa"/>
            <w:shd w:val="clear" w:color="auto" w:fill="auto"/>
            <w:noWrap/>
            <w:vAlign w:val="center"/>
          </w:tcPr>
          <w:p w14:paraId="5EA5879B" w14:textId="4BC75FC6" w:rsidR="00EF50C0" w:rsidRPr="006D6D6A" w:rsidRDefault="00EF50C0" w:rsidP="00BA1050">
            <w:pPr>
              <w:widowControl/>
              <w:jc w:val="center"/>
              <w:rPr>
                <w:rFonts w:ascii="Times New Roman" w:eastAsia="Times New Roman" w:hAnsi="Times New Roman" w:cs="Times New Roman"/>
                <w:color w:val="000000"/>
                <w:lang w:val="ru-RU" w:eastAsia="ru-RU"/>
              </w:rPr>
            </w:pPr>
            <w:r w:rsidRPr="006D6D6A">
              <w:rPr>
                <w:rFonts w:ascii="Times New Roman" w:hAnsi="Times New Roman" w:cs="Times New Roman"/>
                <w:color w:val="000000"/>
              </w:rPr>
              <w:t>340,00</w:t>
            </w:r>
          </w:p>
        </w:tc>
        <w:tc>
          <w:tcPr>
            <w:tcW w:w="1337" w:type="dxa"/>
            <w:shd w:val="clear" w:color="auto" w:fill="auto"/>
            <w:noWrap/>
            <w:vAlign w:val="center"/>
          </w:tcPr>
          <w:p w14:paraId="0F502FDC" w14:textId="3AB2040D" w:rsidR="00EF50C0" w:rsidRPr="006D6D6A" w:rsidRDefault="00EF50C0" w:rsidP="00BA1050">
            <w:pPr>
              <w:widowControl/>
              <w:jc w:val="center"/>
              <w:rPr>
                <w:rFonts w:ascii="Times New Roman" w:eastAsia="Times New Roman" w:hAnsi="Times New Roman" w:cs="Times New Roman"/>
                <w:color w:val="000000"/>
                <w:lang w:val="ru-RU" w:eastAsia="ru-RU"/>
              </w:rPr>
            </w:pPr>
            <w:r w:rsidRPr="006D6D6A">
              <w:rPr>
                <w:rFonts w:ascii="Times New Roman" w:hAnsi="Times New Roman" w:cs="Times New Roman"/>
                <w:color w:val="000000"/>
              </w:rPr>
              <w:t>340,00</w:t>
            </w:r>
          </w:p>
        </w:tc>
        <w:tc>
          <w:tcPr>
            <w:tcW w:w="1336" w:type="dxa"/>
            <w:shd w:val="clear" w:color="auto" w:fill="auto"/>
            <w:noWrap/>
            <w:vAlign w:val="center"/>
          </w:tcPr>
          <w:p w14:paraId="1248C9A4" w14:textId="5A522762" w:rsidR="00EF50C0" w:rsidRPr="006D6D6A" w:rsidRDefault="00EF50C0" w:rsidP="00BA1050">
            <w:pPr>
              <w:widowControl/>
              <w:jc w:val="center"/>
              <w:rPr>
                <w:rFonts w:ascii="Times New Roman" w:eastAsia="Times New Roman" w:hAnsi="Times New Roman" w:cs="Times New Roman"/>
                <w:color w:val="000000"/>
                <w:lang w:val="ru-RU" w:eastAsia="ru-RU"/>
              </w:rPr>
            </w:pPr>
            <w:r w:rsidRPr="006D6D6A">
              <w:rPr>
                <w:rFonts w:ascii="Times New Roman" w:hAnsi="Times New Roman" w:cs="Times New Roman"/>
                <w:color w:val="000000"/>
              </w:rPr>
              <w:t>340,00</w:t>
            </w:r>
          </w:p>
        </w:tc>
        <w:tc>
          <w:tcPr>
            <w:tcW w:w="1337" w:type="dxa"/>
            <w:shd w:val="clear" w:color="auto" w:fill="auto"/>
            <w:noWrap/>
            <w:vAlign w:val="center"/>
          </w:tcPr>
          <w:p w14:paraId="0D6C4D55" w14:textId="1CBDD171" w:rsidR="00EF50C0" w:rsidRPr="006D6D6A" w:rsidRDefault="00EF50C0" w:rsidP="00BA1050">
            <w:pPr>
              <w:widowControl/>
              <w:jc w:val="center"/>
              <w:rPr>
                <w:rFonts w:ascii="Times New Roman" w:eastAsia="Times New Roman" w:hAnsi="Times New Roman" w:cs="Times New Roman"/>
                <w:color w:val="000000"/>
                <w:lang w:val="ru-RU" w:eastAsia="ru-RU"/>
              </w:rPr>
            </w:pPr>
            <w:r w:rsidRPr="006D6D6A">
              <w:rPr>
                <w:rFonts w:ascii="Times New Roman" w:hAnsi="Times New Roman" w:cs="Times New Roman"/>
                <w:color w:val="000000"/>
              </w:rPr>
              <w:t>340,00</w:t>
            </w:r>
          </w:p>
        </w:tc>
        <w:tc>
          <w:tcPr>
            <w:tcW w:w="1336" w:type="dxa"/>
            <w:shd w:val="clear" w:color="auto" w:fill="auto"/>
            <w:noWrap/>
            <w:vAlign w:val="center"/>
          </w:tcPr>
          <w:p w14:paraId="0EDF6490" w14:textId="391892AD" w:rsidR="00EF50C0" w:rsidRPr="006D6D6A" w:rsidRDefault="00EF50C0" w:rsidP="00BA1050">
            <w:pPr>
              <w:widowControl/>
              <w:jc w:val="center"/>
              <w:rPr>
                <w:rFonts w:ascii="Times New Roman" w:eastAsia="Times New Roman" w:hAnsi="Times New Roman" w:cs="Times New Roman"/>
                <w:color w:val="000000"/>
                <w:lang w:val="ru-RU" w:eastAsia="ru-RU"/>
              </w:rPr>
            </w:pPr>
            <w:r w:rsidRPr="006D6D6A">
              <w:rPr>
                <w:rFonts w:ascii="Times New Roman" w:hAnsi="Times New Roman" w:cs="Times New Roman"/>
                <w:color w:val="000000"/>
              </w:rPr>
              <w:t>340,00</w:t>
            </w:r>
          </w:p>
        </w:tc>
        <w:tc>
          <w:tcPr>
            <w:tcW w:w="1337" w:type="dxa"/>
            <w:shd w:val="clear" w:color="auto" w:fill="auto"/>
            <w:noWrap/>
            <w:vAlign w:val="center"/>
          </w:tcPr>
          <w:p w14:paraId="2B21A202" w14:textId="3552C1C2" w:rsidR="00EF50C0" w:rsidRPr="006D6D6A" w:rsidRDefault="00EF50C0" w:rsidP="00BA1050">
            <w:pPr>
              <w:widowControl/>
              <w:jc w:val="center"/>
              <w:rPr>
                <w:rFonts w:ascii="Times New Roman" w:eastAsia="Times New Roman" w:hAnsi="Times New Roman" w:cs="Times New Roman"/>
                <w:color w:val="000000"/>
                <w:lang w:val="ru-RU" w:eastAsia="ru-RU"/>
              </w:rPr>
            </w:pPr>
            <w:r w:rsidRPr="006D6D6A">
              <w:rPr>
                <w:rFonts w:ascii="Calibri" w:hAnsi="Calibri"/>
                <w:color w:val="000000"/>
              </w:rPr>
              <w:t>2040,00</w:t>
            </w:r>
          </w:p>
        </w:tc>
      </w:tr>
      <w:tr w:rsidR="00EF50C0" w:rsidRPr="0007378E" w14:paraId="7489153D" w14:textId="77777777" w:rsidTr="00EF50C0">
        <w:trPr>
          <w:trHeight w:val="77"/>
        </w:trPr>
        <w:tc>
          <w:tcPr>
            <w:tcW w:w="1590" w:type="dxa"/>
            <w:vMerge/>
            <w:shd w:val="clear" w:color="auto" w:fill="auto"/>
            <w:vAlign w:val="center"/>
            <w:hideMark/>
          </w:tcPr>
          <w:p w14:paraId="60C71760" w14:textId="77777777" w:rsidR="00EF50C0" w:rsidRPr="0007378E" w:rsidRDefault="00EF50C0" w:rsidP="00BA1050">
            <w:pPr>
              <w:widowControl/>
              <w:jc w:val="center"/>
              <w:rPr>
                <w:rFonts w:ascii="Times New Roman" w:eastAsia="Times New Roman" w:hAnsi="Times New Roman" w:cs="Times New Roman"/>
                <w:color w:val="000000"/>
                <w:lang w:val="ru-RU" w:eastAsia="ru-RU"/>
              </w:rPr>
            </w:pPr>
          </w:p>
        </w:tc>
        <w:tc>
          <w:tcPr>
            <w:tcW w:w="3812" w:type="dxa"/>
            <w:shd w:val="clear" w:color="auto" w:fill="auto"/>
            <w:vAlign w:val="center"/>
            <w:hideMark/>
          </w:tcPr>
          <w:p w14:paraId="50D89850" w14:textId="77777777" w:rsidR="00EF50C0" w:rsidRPr="000E4BE4" w:rsidRDefault="00EF50C0" w:rsidP="00BA1050">
            <w:pPr>
              <w:widowControl/>
              <w:rPr>
                <w:rFonts w:ascii="Times New Roman" w:eastAsia="Times New Roman" w:hAnsi="Times New Roman" w:cs="Times New Roman"/>
                <w:b/>
                <w:color w:val="000000"/>
                <w:lang w:val="ru-RU" w:eastAsia="ru-RU"/>
              </w:rPr>
            </w:pPr>
            <w:r w:rsidRPr="000E4BE4">
              <w:rPr>
                <w:rFonts w:ascii="Times New Roman" w:eastAsia="Times New Roman" w:hAnsi="Times New Roman" w:cs="Times New Roman"/>
                <w:b/>
                <w:color w:val="000000"/>
                <w:lang w:val="ru-RU" w:eastAsia="ru-RU"/>
              </w:rPr>
              <w:t xml:space="preserve">Административно-деловые строения, в </w:t>
            </w:r>
            <w:proofErr w:type="spellStart"/>
            <w:r w:rsidRPr="000E4BE4">
              <w:rPr>
                <w:rFonts w:ascii="Times New Roman" w:eastAsia="Times New Roman" w:hAnsi="Times New Roman" w:cs="Times New Roman"/>
                <w:b/>
                <w:color w:val="000000"/>
                <w:lang w:val="ru-RU" w:eastAsia="ru-RU"/>
              </w:rPr>
              <w:t>т.ч</w:t>
            </w:r>
            <w:proofErr w:type="spellEnd"/>
            <w:r w:rsidRPr="000E4BE4">
              <w:rPr>
                <w:rFonts w:ascii="Times New Roman" w:eastAsia="Times New Roman" w:hAnsi="Times New Roman" w:cs="Times New Roman"/>
                <w:b/>
                <w:color w:val="000000"/>
                <w:lang w:val="ru-RU" w:eastAsia="ru-RU"/>
              </w:rPr>
              <w:t>.</w:t>
            </w:r>
          </w:p>
        </w:tc>
        <w:tc>
          <w:tcPr>
            <w:tcW w:w="1336" w:type="dxa"/>
            <w:shd w:val="clear" w:color="auto" w:fill="auto"/>
            <w:noWrap/>
            <w:vAlign w:val="center"/>
          </w:tcPr>
          <w:p w14:paraId="2058181F" w14:textId="7EBFBA48" w:rsidR="00EF50C0" w:rsidRPr="006D6D6A" w:rsidRDefault="00EF50C0" w:rsidP="00BA1050">
            <w:pPr>
              <w:widowControl/>
              <w:jc w:val="center"/>
              <w:rPr>
                <w:rFonts w:ascii="Times New Roman" w:eastAsia="Times New Roman" w:hAnsi="Times New Roman" w:cs="Times New Roman"/>
                <w:bCs/>
                <w:color w:val="000000"/>
                <w:lang w:val="ru-RU" w:eastAsia="ru-RU"/>
              </w:rPr>
            </w:pPr>
            <w:r w:rsidRPr="006D6D6A">
              <w:rPr>
                <w:rFonts w:ascii="Times New Roman" w:hAnsi="Times New Roman" w:cs="Times New Roman"/>
                <w:bCs/>
                <w:color w:val="000000"/>
              </w:rPr>
              <w:t>0,00</w:t>
            </w:r>
          </w:p>
        </w:tc>
        <w:tc>
          <w:tcPr>
            <w:tcW w:w="1336" w:type="dxa"/>
            <w:shd w:val="clear" w:color="auto" w:fill="auto"/>
            <w:noWrap/>
            <w:vAlign w:val="center"/>
          </w:tcPr>
          <w:p w14:paraId="6EA215AE" w14:textId="1C5A4848" w:rsidR="00EF50C0" w:rsidRPr="006D6D6A" w:rsidRDefault="00EF50C0" w:rsidP="00BA1050">
            <w:pPr>
              <w:widowControl/>
              <w:jc w:val="center"/>
              <w:rPr>
                <w:rFonts w:ascii="Times New Roman" w:eastAsia="Times New Roman" w:hAnsi="Times New Roman" w:cs="Times New Roman"/>
                <w:bCs/>
                <w:color w:val="000000"/>
                <w:lang w:val="ru-RU" w:eastAsia="ru-RU"/>
              </w:rPr>
            </w:pPr>
            <w:r w:rsidRPr="006D6D6A">
              <w:rPr>
                <w:rFonts w:ascii="Times New Roman" w:hAnsi="Times New Roman" w:cs="Times New Roman"/>
                <w:bCs/>
                <w:color w:val="000000"/>
              </w:rPr>
              <w:t>0,00</w:t>
            </w:r>
          </w:p>
        </w:tc>
        <w:tc>
          <w:tcPr>
            <w:tcW w:w="1337" w:type="dxa"/>
            <w:shd w:val="clear" w:color="auto" w:fill="auto"/>
            <w:noWrap/>
            <w:vAlign w:val="center"/>
          </w:tcPr>
          <w:p w14:paraId="5B26ABCC" w14:textId="4E93A9D4" w:rsidR="00EF50C0" w:rsidRPr="006D6D6A" w:rsidRDefault="00EF50C0" w:rsidP="00BA1050">
            <w:pPr>
              <w:widowControl/>
              <w:jc w:val="center"/>
              <w:rPr>
                <w:rFonts w:ascii="Times New Roman" w:eastAsia="Times New Roman" w:hAnsi="Times New Roman" w:cs="Times New Roman"/>
                <w:bCs/>
                <w:color w:val="000000"/>
                <w:lang w:val="ru-RU" w:eastAsia="ru-RU"/>
              </w:rPr>
            </w:pPr>
            <w:r w:rsidRPr="006D6D6A">
              <w:rPr>
                <w:rFonts w:ascii="Times New Roman" w:hAnsi="Times New Roman" w:cs="Times New Roman"/>
                <w:bCs/>
                <w:color w:val="000000"/>
              </w:rPr>
              <w:t>0,00</w:t>
            </w:r>
          </w:p>
        </w:tc>
        <w:tc>
          <w:tcPr>
            <w:tcW w:w="1336" w:type="dxa"/>
            <w:shd w:val="clear" w:color="auto" w:fill="auto"/>
            <w:noWrap/>
            <w:vAlign w:val="center"/>
          </w:tcPr>
          <w:p w14:paraId="7599870D" w14:textId="11E70249" w:rsidR="00EF50C0" w:rsidRPr="006D6D6A" w:rsidRDefault="00EF50C0" w:rsidP="00BA1050">
            <w:pPr>
              <w:widowControl/>
              <w:jc w:val="center"/>
              <w:rPr>
                <w:rFonts w:ascii="Times New Roman" w:eastAsia="Times New Roman" w:hAnsi="Times New Roman" w:cs="Times New Roman"/>
                <w:bCs/>
                <w:color w:val="000000"/>
                <w:lang w:val="ru-RU" w:eastAsia="ru-RU"/>
              </w:rPr>
            </w:pPr>
            <w:r w:rsidRPr="006D6D6A">
              <w:rPr>
                <w:rFonts w:ascii="Times New Roman" w:hAnsi="Times New Roman" w:cs="Times New Roman"/>
                <w:bCs/>
                <w:color w:val="000000"/>
              </w:rPr>
              <w:t>0,00</w:t>
            </w:r>
          </w:p>
        </w:tc>
        <w:tc>
          <w:tcPr>
            <w:tcW w:w="1337" w:type="dxa"/>
            <w:shd w:val="clear" w:color="auto" w:fill="auto"/>
            <w:noWrap/>
            <w:vAlign w:val="center"/>
          </w:tcPr>
          <w:p w14:paraId="1DDEE4AD" w14:textId="664F5CF2" w:rsidR="00EF50C0" w:rsidRPr="006D6D6A" w:rsidRDefault="00EF50C0" w:rsidP="00BA1050">
            <w:pPr>
              <w:widowControl/>
              <w:jc w:val="center"/>
              <w:rPr>
                <w:rFonts w:ascii="Times New Roman" w:eastAsia="Times New Roman" w:hAnsi="Times New Roman" w:cs="Times New Roman"/>
                <w:bCs/>
                <w:color w:val="000000"/>
                <w:lang w:val="ru-RU" w:eastAsia="ru-RU"/>
              </w:rPr>
            </w:pPr>
            <w:r w:rsidRPr="006D6D6A">
              <w:rPr>
                <w:rFonts w:ascii="Times New Roman" w:hAnsi="Times New Roman" w:cs="Times New Roman"/>
                <w:bCs/>
                <w:color w:val="000000"/>
              </w:rPr>
              <w:t>0,00</w:t>
            </w:r>
          </w:p>
        </w:tc>
        <w:tc>
          <w:tcPr>
            <w:tcW w:w="1336" w:type="dxa"/>
            <w:shd w:val="clear" w:color="auto" w:fill="auto"/>
            <w:noWrap/>
            <w:vAlign w:val="center"/>
          </w:tcPr>
          <w:p w14:paraId="0AF78A81" w14:textId="0DAD931F" w:rsidR="00EF50C0" w:rsidRPr="006D6D6A" w:rsidRDefault="00EF50C0" w:rsidP="00BA1050">
            <w:pPr>
              <w:widowControl/>
              <w:jc w:val="center"/>
              <w:rPr>
                <w:rFonts w:ascii="Times New Roman" w:eastAsia="Times New Roman" w:hAnsi="Times New Roman" w:cs="Times New Roman"/>
                <w:bCs/>
                <w:color w:val="000000"/>
                <w:lang w:val="ru-RU" w:eastAsia="ru-RU"/>
              </w:rPr>
            </w:pPr>
            <w:r w:rsidRPr="006D6D6A">
              <w:rPr>
                <w:rFonts w:ascii="Times New Roman" w:hAnsi="Times New Roman" w:cs="Times New Roman"/>
                <w:bCs/>
                <w:color w:val="000000"/>
              </w:rPr>
              <w:t>0,00</w:t>
            </w:r>
          </w:p>
        </w:tc>
        <w:tc>
          <w:tcPr>
            <w:tcW w:w="1337" w:type="dxa"/>
            <w:shd w:val="clear" w:color="auto" w:fill="auto"/>
            <w:noWrap/>
            <w:vAlign w:val="center"/>
          </w:tcPr>
          <w:p w14:paraId="55893F8B" w14:textId="2400E612" w:rsidR="00EF50C0" w:rsidRPr="006D6D6A" w:rsidRDefault="00EF50C0" w:rsidP="00BA1050">
            <w:pPr>
              <w:widowControl/>
              <w:jc w:val="center"/>
              <w:rPr>
                <w:rFonts w:ascii="Times New Roman" w:eastAsia="Times New Roman" w:hAnsi="Times New Roman" w:cs="Times New Roman"/>
                <w:bCs/>
                <w:color w:val="000000"/>
                <w:lang w:val="ru-RU" w:eastAsia="ru-RU"/>
              </w:rPr>
            </w:pPr>
            <w:r w:rsidRPr="006D6D6A">
              <w:rPr>
                <w:rFonts w:ascii="Calibri" w:hAnsi="Calibri"/>
                <w:color w:val="000000"/>
              </w:rPr>
              <w:t>0,00</w:t>
            </w:r>
          </w:p>
        </w:tc>
      </w:tr>
      <w:tr w:rsidR="00EF50C0" w:rsidRPr="0007378E" w14:paraId="7D035BC2" w14:textId="77777777" w:rsidTr="00EF50C0">
        <w:trPr>
          <w:trHeight w:val="77"/>
        </w:trPr>
        <w:tc>
          <w:tcPr>
            <w:tcW w:w="1590" w:type="dxa"/>
            <w:vMerge/>
            <w:shd w:val="clear" w:color="auto" w:fill="auto"/>
            <w:vAlign w:val="center"/>
            <w:hideMark/>
          </w:tcPr>
          <w:p w14:paraId="4A00B0AF" w14:textId="77777777" w:rsidR="00EF50C0" w:rsidRPr="0007378E" w:rsidRDefault="00EF50C0" w:rsidP="00BA1050">
            <w:pPr>
              <w:widowControl/>
              <w:jc w:val="center"/>
              <w:rPr>
                <w:rFonts w:ascii="Times New Roman" w:eastAsia="Times New Roman" w:hAnsi="Times New Roman" w:cs="Times New Roman"/>
                <w:color w:val="000000"/>
                <w:lang w:val="ru-RU" w:eastAsia="ru-RU"/>
              </w:rPr>
            </w:pPr>
          </w:p>
        </w:tc>
        <w:tc>
          <w:tcPr>
            <w:tcW w:w="3812" w:type="dxa"/>
            <w:shd w:val="clear" w:color="auto" w:fill="auto"/>
            <w:noWrap/>
            <w:vAlign w:val="center"/>
            <w:hideMark/>
          </w:tcPr>
          <w:p w14:paraId="1786F63B" w14:textId="77777777" w:rsidR="00EF50C0" w:rsidRPr="0007378E" w:rsidRDefault="00EF50C0" w:rsidP="00BA1050">
            <w:pPr>
              <w:widowControl/>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ru-RU" w:eastAsia="ru-RU"/>
              </w:rPr>
              <w:t xml:space="preserve">- </w:t>
            </w:r>
            <w:r w:rsidRPr="0007378E">
              <w:rPr>
                <w:rFonts w:ascii="Times New Roman" w:eastAsia="Times New Roman" w:hAnsi="Times New Roman" w:cs="Times New Roman"/>
                <w:color w:val="000000"/>
                <w:lang w:val="ru-RU" w:eastAsia="ru-RU"/>
              </w:rPr>
              <w:t>Бюджетные организации</w:t>
            </w:r>
          </w:p>
        </w:tc>
        <w:tc>
          <w:tcPr>
            <w:tcW w:w="1336" w:type="dxa"/>
            <w:shd w:val="clear" w:color="auto" w:fill="auto"/>
            <w:noWrap/>
            <w:vAlign w:val="center"/>
          </w:tcPr>
          <w:p w14:paraId="2FA0E1F1" w14:textId="56F1D29E" w:rsidR="00EF50C0" w:rsidRPr="006D6D6A" w:rsidRDefault="00EF50C0" w:rsidP="00BA1050">
            <w:pPr>
              <w:widowControl/>
              <w:jc w:val="center"/>
              <w:rPr>
                <w:rFonts w:ascii="Times New Roman" w:eastAsia="Times New Roman" w:hAnsi="Times New Roman" w:cs="Times New Roman"/>
                <w:color w:val="000000"/>
                <w:lang w:val="ru-RU" w:eastAsia="ru-RU"/>
              </w:rPr>
            </w:pPr>
            <w:r w:rsidRPr="006D6D6A">
              <w:rPr>
                <w:rFonts w:ascii="Times New Roman" w:hAnsi="Times New Roman" w:cs="Times New Roman"/>
                <w:color w:val="000000"/>
              </w:rPr>
              <w:t>0,00</w:t>
            </w:r>
          </w:p>
        </w:tc>
        <w:tc>
          <w:tcPr>
            <w:tcW w:w="1336" w:type="dxa"/>
            <w:shd w:val="clear" w:color="auto" w:fill="auto"/>
            <w:noWrap/>
            <w:vAlign w:val="center"/>
          </w:tcPr>
          <w:p w14:paraId="4A08B058" w14:textId="1629E6BF" w:rsidR="00EF50C0" w:rsidRPr="006D6D6A" w:rsidRDefault="00EF50C0" w:rsidP="00BA1050">
            <w:pPr>
              <w:widowControl/>
              <w:jc w:val="center"/>
              <w:rPr>
                <w:rFonts w:ascii="Times New Roman" w:eastAsia="Times New Roman" w:hAnsi="Times New Roman" w:cs="Times New Roman"/>
                <w:color w:val="000000"/>
                <w:lang w:val="ru-RU" w:eastAsia="ru-RU"/>
              </w:rPr>
            </w:pPr>
            <w:r w:rsidRPr="006D6D6A">
              <w:rPr>
                <w:rFonts w:ascii="Times New Roman" w:hAnsi="Times New Roman" w:cs="Times New Roman"/>
                <w:color w:val="000000"/>
              </w:rPr>
              <w:t>0,00</w:t>
            </w:r>
          </w:p>
        </w:tc>
        <w:tc>
          <w:tcPr>
            <w:tcW w:w="1337" w:type="dxa"/>
            <w:shd w:val="clear" w:color="auto" w:fill="auto"/>
            <w:noWrap/>
            <w:vAlign w:val="center"/>
          </w:tcPr>
          <w:p w14:paraId="4A61F8FC" w14:textId="6085DDB7" w:rsidR="00EF50C0" w:rsidRPr="006D6D6A" w:rsidRDefault="00EF50C0" w:rsidP="00BA1050">
            <w:pPr>
              <w:widowControl/>
              <w:jc w:val="center"/>
              <w:rPr>
                <w:rFonts w:ascii="Times New Roman" w:eastAsia="Times New Roman" w:hAnsi="Times New Roman" w:cs="Times New Roman"/>
                <w:color w:val="000000"/>
                <w:lang w:val="ru-RU" w:eastAsia="ru-RU"/>
              </w:rPr>
            </w:pPr>
            <w:r w:rsidRPr="006D6D6A">
              <w:rPr>
                <w:rFonts w:ascii="Times New Roman" w:hAnsi="Times New Roman" w:cs="Times New Roman"/>
                <w:color w:val="000000"/>
              </w:rPr>
              <w:t>0,00</w:t>
            </w:r>
          </w:p>
        </w:tc>
        <w:tc>
          <w:tcPr>
            <w:tcW w:w="1336" w:type="dxa"/>
            <w:shd w:val="clear" w:color="auto" w:fill="auto"/>
            <w:noWrap/>
            <w:vAlign w:val="center"/>
          </w:tcPr>
          <w:p w14:paraId="2B99AD4C" w14:textId="0A979564" w:rsidR="00EF50C0" w:rsidRPr="006D6D6A" w:rsidRDefault="00EF50C0" w:rsidP="00BA1050">
            <w:pPr>
              <w:widowControl/>
              <w:jc w:val="center"/>
              <w:rPr>
                <w:rFonts w:ascii="Times New Roman" w:eastAsia="Times New Roman" w:hAnsi="Times New Roman" w:cs="Times New Roman"/>
                <w:color w:val="000000"/>
                <w:lang w:val="ru-RU" w:eastAsia="ru-RU"/>
              </w:rPr>
            </w:pPr>
            <w:r w:rsidRPr="006D6D6A">
              <w:rPr>
                <w:rFonts w:ascii="Times New Roman" w:hAnsi="Times New Roman" w:cs="Times New Roman"/>
                <w:color w:val="000000"/>
              </w:rPr>
              <w:t>0,00</w:t>
            </w:r>
          </w:p>
        </w:tc>
        <w:tc>
          <w:tcPr>
            <w:tcW w:w="1337" w:type="dxa"/>
            <w:shd w:val="clear" w:color="auto" w:fill="auto"/>
            <w:noWrap/>
            <w:vAlign w:val="center"/>
          </w:tcPr>
          <w:p w14:paraId="4199F69B" w14:textId="744AE3FC" w:rsidR="00EF50C0" w:rsidRPr="006D6D6A" w:rsidRDefault="00EF50C0" w:rsidP="00BA1050">
            <w:pPr>
              <w:widowControl/>
              <w:jc w:val="center"/>
              <w:rPr>
                <w:rFonts w:ascii="Times New Roman" w:eastAsia="Times New Roman" w:hAnsi="Times New Roman" w:cs="Times New Roman"/>
                <w:color w:val="000000"/>
                <w:lang w:val="ru-RU" w:eastAsia="ru-RU"/>
              </w:rPr>
            </w:pPr>
            <w:r w:rsidRPr="006D6D6A">
              <w:rPr>
                <w:rFonts w:ascii="Times New Roman" w:hAnsi="Times New Roman" w:cs="Times New Roman"/>
                <w:color w:val="000000"/>
              </w:rPr>
              <w:t>0,00</w:t>
            </w:r>
          </w:p>
        </w:tc>
        <w:tc>
          <w:tcPr>
            <w:tcW w:w="1336" w:type="dxa"/>
            <w:shd w:val="clear" w:color="auto" w:fill="auto"/>
            <w:noWrap/>
            <w:vAlign w:val="center"/>
          </w:tcPr>
          <w:p w14:paraId="4A96626A" w14:textId="78191F66" w:rsidR="00EF50C0" w:rsidRPr="006D6D6A" w:rsidRDefault="00EF50C0" w:rsidP="00BA1050">
            <w:pPr>
              <w:widowControl/>
              <w:jc w:val="center"/>
              <w:rPr>
                <w:rFonts w:ascii="Times New Roman" w:eastAsia="Times New Roman" w:hAnsi="Times New Roman" w:cs="Times New Roman"/>
                <w:color w:val="000000"/>
                <w:lang w:val="ru-RU" w:eastAsia="ru-RU"/>
              </w:rPr>
            </w:pPr>
            <w:r w:rsidRPr="006D6D6A">
              <w:rPr>
                <w:rFonts w:ascii="Times New Roman" w:hAnsi="Times New Roman" w:cs="Times New Roman"/>
                <w:color w:val="000000"/>
              </w:rPr>
              <w:t>0,00</w:t>
            </w:r>
          </w:p>
        </w:tc>
        <w:tc>
          <w:tcPr>
            <w:tcW w:w="1337" w:type="dxa"/>
            <w:shd w:val="clear" w:color="auto" w:fill="auto"/>
            <w:noWrap/>
            <w:vAlign w:val="center"/>
          </w:tcPr>
          <w:p w14:paraId="064A48A4" w14:textId="443D2D3E" w:rsidR="00EF50C0" w:rsidRPr="006D6D6A" w:rsidRDefault="00EF50C0" w:rsidP="00BA1050">
            <w:pPr>
              <w:widowControl/>
              <w:jc w:val="center"/>
              <w:rPr>
                <w:rFonts w:ascii="Times New Roman" w:eastAsia="Times New Roman" w:hAnsi="Times New Roman" w:cs="Times New Roman"/>
                <w:color w:val="000000"/>
                <w:lang w:val="ru-RU" w:eastAsia="ru-RU"/>
              </w:rPr>
            </w:pPr>
            <w:r w:rsidRPr="006D6D6A">
              <w:rPr>
                <w:rFonts w:ascii="Calibri" w:hAnsi="Calibri"/>
                <w:color w:val="000000"/>
              </w:rPr>
              <w:t>0,00</w:t>
            </w:r>
          </w:p>
        </w:tc>
      </w:tr>
      <w:tr w:rsidR="00EF50C0" w:rsidRPr="0007378E" w14:paraId="3285C569" w14:textId="77777777" w:rsidTr="00EF50C0">
        <w:trPr>
          <w:trHeight w:val="77"/>
        </w:trPr>
        <w:tc>
          <w:tcPr>
            <w:tcW w:w="1590" w:type="dxa"/>
            <w:vMerge/>
            <w:shd w:val="clear" w:color="auto" w:fill="auto"/>
            <w:vAlign w:val="center"/>
            <w:hideMark/>
          </w:tcPr>
          <w:p w14:paraId="04E41E63" w14:textId="77777777" w:rsidR="00EF50C0" w:rsidRPr="0007378E" w:rsidRDefault="00EF50C0" w:rsidP="00BA1050">
            <w:pPr>
              <w:widowControl/>
              <w:jc w:val="center"/>
              <w:rPr>
                <w:rFonts w:ascii="Times New Roman" w:eastAsia="Times New Roman" w:hAnsi="Times New Roman" w:cs="Times New Roman"/>
                <w:color w:val="000000"/>
                <w:lang w:val="ru-RU" w:eastAsia="ru-RU"/>
              </w:rPr>
            </w:pPr>
          </w:p>
        </w:tc>
        <w:tc>
          <w:tcPr>
            <w:tcW w:w="3812" w:type="dxa"/>
            <w:shd w:val="clear" w:color="auto" w:fill="auto"/>
            <w:noWrap/>
            <w:vAlign w:val="center"/>
            <w:hideMark/>
          </w:tcPr>
          <w:p w14:paraId="3E6E67A6" w14:textId="77777777" w:rsidR="00EF50C0" w:rsidRPr="0007378E" w:rsidRDefault="00EF50C0" w:rsidP="00BA1050">
            <w:pPr>
              <w:widowControl/>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ru-RU" w:eastAsia="ru-RU"/>
              </w:rPr>
              <w:t xml:space="preserve">- </w:t>
            </w:r>
            <w:r w:rsidRPr="0007378E">
              <w:rPr>
                <w:rFonts w:ascii="Times New Roman" w:eastAsia="Times New Roman" w:hAnsi="Times New Roman" w:cs="Times New Roman"/>
                <w:color w:val="000000"/>
                <w:lang w:val="ru-RU" w:eastAsia="ru-RU"/>
              </w:rPr>
              <w:t>Прочие организации</w:t>
            </w:r>
          </w:p>
        </w:tc>
        <w:tc>
          <w:tcPr>
            <w:tcW w:w="1336" w:type="dxa"/>
            <w:shd w:val="clear" w:color="auto" w:fill="auto"/>
            <w:noWrap/>
            <w:vAlign w:val="center"/>
          </w:tcPr>
          <w:p w14:paraId="2C8B212D" w14:textId="76D6789F" w:rsidR="00EF50C0" w:rsidRPr="006D6D6A" w:rsidRDefault="00EF50C0" w:rsidP="00BA1050">
            <w:pPr>
              <w:widowControl/>
              <w:jc w:val="center"/>
              <w:rPr>
                <w:rFonts w:ascii="Times New Roman" w:eastAsia="Times New Roman" w:hAnsi="Times New Roman" w:cs="Times New Roman"/>
                <w:color w:val="000000"/>
                <w:lang w:val="ru-RU" w:eastAsia="ru-RU"/>
              </w:rPr>
            </w:pPr>
            <w:r w:rsidRPr="006D6D6A">
              <w:rPr>
                <w:rFonts w:ascii="Times New Roman" w:hAnsi="Times New Roman" w:cs="Times New Roman"/>
                <w:color w:val="000000"/>
              </w:rPr>
              <w:t>0,00</w:t>
            </w:r>
          </w:p>
        </w:tc>
        <w:tc>
          <w:tcPr>
            <w:tcW w:w="1336" w:type="dxa"/>
            <w:shd w:val="clear" w:color="auto" w:fill="auto"/>
            <w:noWrap/>
            <w:vAlign w:val="center"/>
          </w:tcPr>
          <w:p w14:paraId="708474F7" w14:textId="1CDE739C" w:rsidR="00EF50C0" w:rsidRPr="006D6D6A" w:rsidRDefault="00EF50C0" w:rsidP="00BA1050">
            <w:pPr>
              <w:widowControl/>
              <w:jc w:val="center"/>
              <w:rPr>
                <w:rFonts w:ascii="Times New Roman" w:eastAsia="Times New Roman" w:hAnsi="Times New Roman" w:cs="Times New Roman"/>
                <w:color w:val="000000"/>
                <w:lang w:val="ru-RU" w:eastAsia="ru-RU"/>
              </w:rPr>
            </w:pPr>
            <w:r w:rsidRPr="006D6D6A">
              <w:rPr>
                <w:rFonts w:ascii="Times New Roman" w:hAnsi="Times New Roman" w:cs="Times New Roman"/>
                <w:color w:val="000000"/>
              </w:rPr>
              <w:t>0,00</w:t>
            </w:r>
          </w:p>
        </w:tc>
        <w:tc>
          <w:tcPr>
            <w:tcW w:w="1337" w:type="dxa"/>
            <w:shd w:val="clear" w:color="auto" w:fill="auto"/>
            <w:noWrap/>
            <w:vAlign w:val="center"/>
          </w:tcPr>
          <w:p w14:paraId="24881BB9" w14:textId="1D05E74A" w:rsidR="00EF50C0" w:rsidRPr="006D6D6A" w:rsidRDefault="00EF50C0" w:rsidP="00BA1050">
            <w:pPr>
              <w:widowControl/>
              <w:jc w:val="center"/>
              <w:rPr>
                <w:rFonts w:ascii="Times New Roman" w:eastAsia="Times New Roman" w:hAnsi="Times New Roman" w:cs="Times New Roman"/>
                <w:color w:val="000000"/>
                <w:lang w:val="ru-RU" w:eastAsia="ru-RU"/>
              </w:rPr>
            </w:pPr>
            <w:r w:rsidRPr="006D6D6A">
              <w:rPr>
                <w:rFonts w:ascii="Times New Roman" w:hAnsi="Times New Roman" w:cs="Times New Roman"/>
                <w:color w:val="000000"/>
              </w:rPr>
              <w:t>0,00</w:t>
            </w:r>
          </w:p>
        </w:tc>
        <w:tc>
          <w:tcPr>
            <w:tcW w:w="1336" w:type="dxa"/>
            <w:shd w:val="clear" w:color="auto" w:fill="auto"/>
            <w:noWrap/>
            <w:vAlign w:val="center"/>
          </w:tcPr>
          <w:p w14:paraId="149C4294" w14:textId="0686BD88" w:rsidR="00EF50C0" w:rsidRPr="006D6D6A" w:rsidRDefault="00EF50C0" w:rsidP="00BA1050">
            <w:pPr>
              <w:widowControl/>
              <w:jc w:val="center"/>
              <w:rPr>
                <w:rFonts w:ascii="Times New Roman" w:eastAsia="Times New Roman" w:hAnsi="Times New Roman" w:cs="Times New Roman"/>
                <w:color w:val="000000"/>
                <w:lang w:val="ru-RU" w:eastAsia="ru-RU"/>
              </w:rPr>
            </w:pPr>
            <w:r w:rsidRPr="006D6D6A">
              <w:rPr>
                <w:rFonts w:ascii="Times New Roman" w:hAnsi="Times New Roman" w:cs="Times New Roman"/>
                <w:color w:val="000000"/>
              </w:rPr>
              <w:t>0,00</w:t>
            </w:r>
          </w:p>
        </w:tc>
        <w:tc>
          <w:tcPr>
            <w:tcW w:w="1337" w:type="dxa"/>
            <w:shd w:val="clear" w:color="auto" w:fill="auto"/>
            <w:noWrap/>
            <w:vAlign w:val="center"/>
          </w:tcPr>
          <w:p w14:paraId="49B2EE59" w14:textId="7A21ADFE" w:rsidR="00EF50C0" w:rsidRPr="006D6D6A" w:rsidRDefault="00EF50C0" w:rsidP="00BA1050">
            <w:pPr>
              <w:widowControl/>
              <w:jc w:val="center"/>
              <w:rPr>
                <w:rFonts w:ascii="Times New Roman" w:eastAsia="Times New Roman" w:hAnsi="Times New Roman" w:cs="Times New Roman"/>
                <w:color w:val="000000"/>
                <w:lang w:val="ru-RU" w:eastAsia="ru-RU"/>
              </w:rPr>
            </w:pPr>
            <w:r w:rsidRPr="006D6D6A">
              <w:rPr>
                <w:rFonts w:ascii="Times New Roman" w:hAnsi="Times New Roman" w:cs="Times New Roman"/>
                <w:color w:val="000000"/>
              </w:rPr>
              <w:t>0,00</w:t>
            </w:r>
          </w:p>
        </w:tc>
        <w:tc>
          <w:tcPr>
            <w:tcW w:w="1336" w:type="dxa"/>
            <w:shd w:val="clear" w:color="auto" w:fill="auto"/>
            <w:noWrap/>
            <w:vAlign w:val="center"/>
          </w:tcPr>
          <w:p w14:paraId="706EAA37" w14:textId="791CF430" w:rsidR="00EF50C0" w:rsidRPr="006D6D6A" w:rsidRDefault="00EF50C0" w:rsidP="00BA1050">
            <w:pPr>
              <w:widowControl/>
              <w:jc w:val="center"/>
              <w:rPr>
                <w:rFonts w:ascii="Times New Roman" w:eastAsia="Times New Roman" w:hAnsi="Times New Roman" w:cs="Times New Roman"/>
                <w:color w:val="000000"/>
                <w:lang w:val="ru-RU" w:eastAsia="ru-RU"/>
              </w:rPr>
            </w:pPr>
            <w:r w:rsidRPr="006D6D6A">
              <w:rPr>
                <w:rFonts w:ascii="Times New Roman" w:hAnsi="Times New Roman" w:cs="Times New Roman"/>
                <w:color w:val="000000"/>
              </w:rPr>
              <w:t>0,00</w:t>
            </w:r>
          </w:p>
        </w:tc>
        <w:tc>
          <w:tcPr>
            <w:tcW w:w="1337" w:type="dxa"/>
            <w:shd w:val="clear" w:color="auto" w:fill="auto"/>
            <w:noWrap/>
            <w:vAlign w:val="center"/>
          </w:tcPr>
          <w:p w14:paraId="6084F0AC" w14:textId="0BD934CE" w:rsidR="00EF50C0" w:rsidRPr="006D6D6A" w:rsidRDefault="00EF50C0" w:rsidP="00BA1050">
            <w:pPr>
              <w:widowControl/>
              <w:jc w:val="center"/>
              <w:rPr>
                <w:rFonts w:ascii="Times New Roman" w:eastAsia="Times New Roman" w:hAnsi="Times New Roman" w:cs="Times New Roman"/>
                <w:color w:val="000000"/>
                <w:lang w:val="ru-RU" w:eastAsia="ru-RU"/>
              </w:rPr>
            </w:pPr>
            <w:r w:rsidRPr="006D6D6A">
              <w:rPr>
                <w:rFonts w:ascii="Calibri" w:hAnsi="Calibri"/>
                <w:color w:val="000000"/>
              </w:rPr>
              <w:t>0,00</w:t>
            </w:r>
          </w:p>
        </w:tc>
      </w:tr>
      <w:tr w:rsidR="00EF50C0" w:rsidRPr="0007378E" w14:paraId="3CB3C52D" w14:textId="77777777" w:rsidTr="00EF50C0">
        <w:trPr>
          <w:trHeight w:val="77"/>
        </w:trPr>
        <w:tc>
          <w:tcPr>
            <w:tcW w:w="1590" w:type="dxa"/>
            <w:vMerge/>
            <w:shd w:val="clear" w:color="auto" w:fill="auto"/>
            <w:vAlign w:val="center"/>
            <w:hideMark/>
          </w:tcPr>
          <w:p w14:paraId="50F31A8B" w14:textId="77777777" w:rsidR="00EF50C0" w:rsidRPr="0007378E" w:rsidRDefault="00EF50C0" w:rsidP="00BA1050">
            <w:pPr>
              <w:widowControl/>
              <w:jc w:val="center"/>
              <w:rPr>
                <w:rFonts w:ascii="Times New Roman" w:eastAsia="Times New Roman" w:hAnsi="Times New Roman" w:cs="Times New Roman"/>
                <w:color w:val="000000"/>
                <w:lang w:val="ru-RU" w:eastAsia="ru-RU"/>
              </w:rPr>
            </w:pPr>
          </w:p>
        </w:tc>
        <w:tc>
          <w:tcPr>
            <w:tcW w:w="3812" w:type="dxa"/>
            <w:shd w:val="clear" w:color="auto" w:fill="auto"/>
            <w:noWrap/>
            <w:vAlign w:val="center"/>
            <w:hideMark/>
          </w:tcPr>
          <w:p w14:paraId="194E38B1" w14:textId="77777777" w:rsidR="00EF50C0" w:rsidRPr="0007378E" w:rsidRDefault="00EF50C0" w:rsidP="00BA1050">
            <w:pPr>
              <w:widowControl/>
              <w:rPr>
                <w:rFonts w:ascii="Times New Roman" w:eastAsia="Times New Roman" w:hAnsi="Times New Roman" w:cs="Times New Roman"/>
                <w:color w:val="000000"/>
                <w:lang w:val="ru-RU" w:eastAsia="ru-RU"/>
              </w:rPr>
            </w:pPr>
            <w:r w:rsidRPr="0007378E">
              <w:rPr>
                <w:rFonts w:ascii="Times New Roman" w:eastAsia="Times New Roman" w:hAnsi="Times New Roman" w:cs="Times New Roman"/>
                <w:color w:val="000000"/>
                <w:lang w:val="ru-RU" w:eastAsia="ru-RU"/>
              </w:rPr>
              <w:t>Промышленные строения</w:t>
            </w:r>
          </w:p>
        </w:tc>
        <w:tc>
          <w:tcPr>
            <w:tcW w:w="1336" w:type="dxa"/>
            <w:shd w:val="clear" w:color="auto" w:fill="auto"/>
            <w:noWrap/>
            <w:vAlign w:val="center"/>
          </w:tcPr>
          <w:p w14:paraId="68E18AE2" w14:textId="66D0CC7F" w:rsidR="00EF50C0" w:rsidRPr="006D6D6A" w:rsidRDefault="00EF50C0" w:rsidP="00BA1050">
            <w:pPr>
              <w:widowControl/>
              <w:jc w:val="center"/>
              <w:rPr>
                <w:rFonts w:ascii="Times New Roman" w:eastAsia="Times New Roman" w:hAnsi="Times New Roman" w:cs="Times New Roman"/>
                <w:color w:val="000000"/>
                <w:lang w:val="ru-RU" w:eastAsia="ru-RU"/>
              </w:rPr>
            </w:pPr>
            <w:r w:rsidRPr="006D6D6A">
              <w:rPr>
                <w:rFonts w:ascii="Times New Roman" w:hAnsi="Times New Roman" w:cs="Times New Roman"/>
                <w:color w:val="000000"/>
              </w:rPr>
              <w:t>0,00</w:t>
            </w:r>
          </w:p>
        </w:tc>
        <w:tc>
          <w:tcPr>
            <w:tcW w:w="1336" w:type="dxa"/>
            <w:shd w:val="clear" w:color="auto" w:fill="auto"/>
            <w:noWrap/>
            <w:vAlign w:val="center"/>
          </w:tcPr>
          <w:p w14:paraId="2F99DCDD" w14:textId="7342161A" w:rsidR="00EF50C0" w:rsidRPr="006D6D6A" w:rsidRDefault="00EF50C0" w:rsidP="00BA1050">
            <w:pPr>
              <w:widowControl/>
              <w:jc w:val="center"/>
              <w:rPr>
                <w:rFonts w:ascii="Times New Roman" w:eastAsia="Times New Roman" w:hAnsi="Times New Roman" w:cs="Times New Roman"/>
                <w:color w:val="000000"/>
                <w:lang w:val="ru-RU" w:eastAsia="ru-RU"/>
              </w:rPr>
            </w:pPr>
            <w:r w:rsidRPr="006D6D6A">
              <w:rPr>
                <w:rFonts w:ascii="Times New Roman" w:hAnsi="Times New Roman" w:cs="Times New Roman"/>
                <w:color w:val="000000"/>
              </w:rPr>
              <w:t>0,00</w:t>
            </w:r>
          </w:p>
        </w:tc>
        <w:tc>
          <w:tcPr>
            <w:tcW w:w="1337" w:type="dxa"/>
            <w:shd w:val="clear" w:color="auto" w:fill="auto"/>
            <w:noWrap/>
            <w:vAlign w:val="center"/>
          </w:tcPr>
          <w:p w14:paraId="3CBADF2E" w14:textId="4956C7D9" w:rsidR="00EF50C0" w:rsidRPr="006D6D6A" w:rsidRDefault="00EF50C0" w:rsidP="00BA1050">
            <w:pPr>
              <w:widowControl/>
              <w:jc w:val="center"/>
              <w:rPr>
                <w:rFonts w:ascii="Times New Roman" w:eastAsia="Times New Roman" w:hAnsi="Times New Roman" w:cs="Times New Roman"/>
                <w:color w:val="000000"/>
                <w:lang w:val="ru-RU" w:eastAsia="ru-RU"/>
              </w:rPr>
            </w:pPr>
            <w:r w:rsidRPr="006D6D6A">
              <w:rPr>
                <w:rFonts w:ascii="Times New Roman" w:hAnsi="Times New Roman" w:cs="Times New Roman"/>
                <w:color w:val="000000"/>
              </w:rPr>
              <w:t>0,00</w:t>
            </w:r>
          </w:p>
        </w:tc>
        <w:tc>
          <w:tcPr>
            <w:tcW w:w="1336" w:type="dxa"/>
            <w:shd w:val="clear" w:color="auto" w:fill="auto"/>
            <w:noWrap/>
            <w:vAlign w:val="center"/>
          </w:tcPr>
          <w:p w14:paraId="6810B9D5" w14:textId="213DB8F5" w:rsidR="00EF50C0" w:rsidRPr="006D6D6A" w:rsidRDefault="00EF50C0" w:rsidP="00BA1050">
            <w:pPr>
              <w:widowControl/>
              <w:jc w:val="center"/>
              <w:rPr>
                <w:rFonts w:ascii="Times New Roman" w:eastAsia="Times New Roman" w:hAnsi="Times New Roman" w:cs="Times New Roman"/>
                <w:color w:val="000000"/>
                <w:lang w:val="ru-RU" w:eastAsia="ru-RU"/>
              </w:rPr>
            </w:pPr>
            <w:r w:rsidRPr="006D6D6A">
              <w:rPr>
                <w:rFonts w:ascii="Times New Roman" w:hAnsi="Times New Roman" w:cs="Times New Roman"/>
                <w:color w:val="000000"/>
              </w:rPr>
              <w:t>0,00</w:t>
            </w:r>
          </w:p>
        </w:tc>
        <w:tc>
          <w:tcPr>
            <w:tcW w:w="1337" w:type="dxa"/>
            <w:shd w:val="clear" w:color="auto" w:fill="auto"/>
            <w:noWrap/>
            <w:vAlign w:val="center"/>
          </w:tcPr>
          <w:p w14:paraId="64B5FD37" w14:textId="57ED62C6" w:rsidR="00EF50C0" w:rsidRPr="006D6D6A" w:rsidRDefault="00EF50C0" w:rsidP="00BA1050">
            <w:pPr>
              <w:widowControl/>
              <w:jc w:val="center"/>
              <w:rPr>
                <w:rFonts w:ascii="Times New Roman" w:eastAsia="Times New Roman" w:hAnsi="Times New Roman" w:cs="Times New Roman"/>
                <w:color w:val="000000"/>
                <w:lang w:val="ru-RU" w:eastAsia="ru-RU"/>
              </w:rPr>
            </w:pPr>
            <w:r w:rsidRPr="006D6D6A">
              <w:rPr>
                <w:rFonts w:ascii="Times New Roman" w:hAnsi="Times New Roman" w:cs="Times New Roman"/>
                <w:color w:val="000000"/>
              </w:rPr>
              <w:t>0,00</w:t>
            </w:r>
          </w:p>
        </w:tc>
        <w:tc>
          <w:tcPr>
            <w:tcW w:w="1336" w:type="dxa"/>
            <w:shd w:val="clear" w:color="auto" w:fill="auto"/>
            <w:noWrap/>
            <w:vAlign w:val="center"/>
          </w:tcPr>
          <w:p w14:paraId="34C002D8" w14:textId="48F3229E" w:rsidR="00EF50C0" w:rsidRPr="006D6D6A" w:rsidRDefault="00EF50C0" w:rsidP="00BA1050">
            <w:pPr>
              <w:widowControl/>
              <w:jc w:val="center"/>
              <w:rPr>
                <w:rFonts w:ascii="Times New Roman" w:eastAsia="Times New Roman" w:hAnsi="Times New Roman" w:cs="Times New Roman"/>
                <w:color w:val="000000"/>
                <w:lang w:val="ru-RU" w:eastAsia="ru-RU"/>
              </w:rPr>
            </w:pPr>
            <w:r w:rsidRPr="006D6D6A">
              <w:rPr>
                <w:rFonts w:ascii="Times New Roman" w:hAnsi="Times New Roman" w:cs="Times New Roman"/>
                <w:color w:val="000000"/>
              </w:rPr>
              <w:t>0,00</w:t>
            </w:r>
          </w:p>
        </w:tc>
        <w:tc>
          <w:tcPr>
            <w:tcW w:w="1337" w:type="dxa"/>
            <w:shd w:val="clear" w:color="auto" w:fill="auto"/>
            <w:noWrap/>
            <w:vAlign w:val="center"/>
          </w:tcPr>
          <w:p w14:paraId="4539E678" w14:textId="69DF4631" w:rsidR="00EF50C0" w:rsidRPr="006D6D6A" w:rsidRDefault="00EF50C0" w:rsidP="00BA1050">
            <w:pPr>
              <w:widowControl/>
              <w:jc w:val="center"/>
              <w:rPr>
                <w:rFonts w:ascii="Times New Roman" w:eastAsia="Times New Roman" w:hAnsi="Times New Roman" w:cs="Times New Roman"/>
                <w:color w:val="000000"/>
                <w:lang w:val="ru-RU" w:eastAsia="ru-RU"/>
              </w:rPr>
            </w:pPr>
            <w:r w:rsidRPr="006D6D6A">
              <w:rPr>
                <w:rFonts w:ascii="Calibri" w:hAnsi="Calibri"/>
                <w:color w:val="000000"/>
              </w:rPr>
              <w:t>0,00</w:t>
            </w:r>
          </w:p>
        </w:tc>
      </w:tr>
      <w:tr w:rsidR="00EF50C0" w:rsidRPr="00F22592" w14:paraId="200BA0E7" w14:textId="77777777" w:rsidTr="00EF50C0">
        <w:trPr>
          <w:trHeight w:val="77"/>
        </w:trPr>
        <w:tc>
          <w:tcPr>
            <w:tcW w:w="1590" w:type="dxa"/>
            <w:vMerge w:val="restart"/>
            <w:shd w:val="clear" w:color="auto" w:fill="auto"/>
            <w:noWrap/>
            <w:vAlign w:val="center"/>
            <w:hideMark/>
          </w:tcPr>
          <w:p w14:paraId="57A02F1B" w14:textId="40723090" w:rsidR="00EF50C0" w:rsidRPr="0007378E" w:rsidRDefault="00EF50C0" w:rsidP="00BA1050">
            <w:pPr>
              <w:widowControl/>
              <w:jc w:val="center"/>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ru-RU" w:eastAsia="ru-RU"/>
              </w:rPr>
              <w:t>д. Лаврово</w:t>
            </w:r>
          </w:p>
        </w:tc>
        <w:tc>
          <w:tcPr>
            <w:tcW w:w="3812" w:type="dxa"/>
            <w:shd w:val="clear" w:color="auto" w:fill="auto"/>
            <w:noWrap/>
            <w:vAlign w:val="center"/>
            <w:hideMark/>
          </w:tcPr>
          <w:p w14:paraId="373BFDE5" w14:textId="075C6B1C" w:rsidR="00EF50C0" w:rsidRPr="000E4BE4" w:rsidRDefault="00EF50C0" w:rsidP="00EF50C0">
            <w:pPr>
              <w:widowControl/>
              <w:rPr>
                <w:rFonts w:ascii="Times New Roman" w:eastAsia="Times New Roman" w:hAnsi="Times New Roman" w:cs="Times New Roman"/>
                <w:b/>
                <w:color w:val="000000"/>
                <w:lang w:val="ru-RU" w:eastAsia="ru-RU"/>
              </w:rPr>
            </w:pPr>
            <w:r w:rsidRPr="000E4BE4">
              <w:rPr>
                <w:rFonts w:ascii="Times New Roman" w:eastAsia="Times New Roman" w:hAnsi="Times New Roman" w:cs="Times New Roman"/>
                <w:b/>
                <w:color w:val="000000"/>
                <w:lang w:val="ru-RU" w:eastAsia="ru-RU"/>
              </w:rPr>
              <w:t xml:space="preserve">Всего по </w:t>
            </w:r>
            <w:r>
              <w:rPr>
                <w:rFonts w:ascii="Times New Roman" w:eastAsia="Times New Roman" w:hAnsi="Times New Roman" w:cs="Times New Roman"/>
                <w:b/>
                <w:color w:val="000000"/>
                <w:lang w:val="ru-RU" w:eastAsia="ru-RU"/>
              </w:rPr>
              <w:t>д. Лаврово</w:t>
            </w:r>
            <w:r w:rsidRPr="000E4BE4">
              <w:rPr>
                <w:rFonts w:ascii="Times New Roman" w:eastAsia="Times New Roman" w:hAnsi="Times New Roman" w:cs="Times New Roman"/>
                <w:b/>
                <w:color w:val="000000"/>
                <w:lang w:val="ru-RU" w:eastAsia="ru-RU"/>
              </w:rPr>
              <w:t xml:space="preserve">, в </w:t>
            </w:r>
            <w:proofErr w:type="spellStart"/>
            <w:r w:rsidRPr="000E4BE4">
              <w:rPr>
                <w:rFonts w:ascii="Times New Roman" w:eastAsia="Times New Roman" w:hAnsi="Times New Roman" w:cs="Times New Roman"/>
                <w:b/>
                <w:color w:val="000000"/>
                <w:lang w:val="ru-RU" w:eastAsia="ru-RU"/>
              </w:rPr>
              <w:t>т.ч</w:t>
            </w:r>
            <w:proofErr w:type="spellEnd"/>
            <w:r w:rsidRPr="000E4BE4">
              <w:rPr>
                <w:rFonts w:ascii="Times New Roman" w:eastAsia="Times New Roman" w:hAnsi="Times New Roman" w:cs="Times New Roman"/>
                <w:b/>
                <w:color w:val="000000"/>
                <w:lang w:val="ru-RU" w:eastAsia="ru-RU"/>
              </w:rPr>
              <w:t>.</w:t>
            </w:r>
          </w:p>
        </w:tc>
        <w:tc>
          <w:tcPr>
            <w:tcW w:w="1336" w:type="dxa"/>
            <w:shd w:val="clear" w:color="auto" w:fill="auto"/>
            <w:noWrap/>
            <w:vAlign w:val="center"/>
          </w:tcPr>
          <w:p w14:paraId="138800ED" w14:textId="3283D553" w:rsidR="00EF50C0" w:rsidRPr="006D6D6A" w:rsidRDefault="00EF50C0" w:rsidP="00BA1050">
            <w:pPr>
              <w:widowControl/>
              <w:jc w:val="center"/>
              <w:rPr>
                <w:rFonts w:ascii="Times New Roman" w:eastAsia="Times New Roman" w:hAnsi="Times New Roman" w:cs="Times New Roman"/>
                <w:color w:val="000000"/>
                <w:lang w:val="ru-RU" w:eastAsia="ru-RU"/>
              </w:rPr>
            </w:pPr>
            <w:r w:rsidRPr="006D6D6A">
              <w:rPr>
                <w:rFonts w:ascii="Times New Roman" w:hAnsi="Times New Roman" w:cs="Times New Roman"/>
                <w:color w:val="000000"/>
              </w:rPr>
              <w:t>80,00</w:t>
            </w:r>
          </w:p>
        </w:tc>
        <w:tc>
          <w:tcPr>
            <w:tcW w:w="1336" w:type="dxa"/>
            <w:shd w:val="clear" w:color="auto" w:fill="auto"/>
            <w:noWrap/>
            <w:vAlign w:val="center"/>
          </w:tcPr>
          <w:p w14:paraId="6398498E" w14:textId="069BA766" w:rsidR="00EF50C0" w:rsidRPr="006D6D6A" w:rsidRDefault="00EF50C0" w:rsidP="00BA1050">
            <w:pPr>
              <w:widowControl/>
              <w:jc w:val="center"/>
              <w:rPr>
                <w:rFonts w:ascii="Times New Roman" w:eastAsia="Times New Roman" w:hAnsi="Times New Roman" w:cs="Times New Roman"/>
                <w:color w:val="000000"/>
                <w:lang w:val="ru-RU" w:eastAsia="ru-RU"/>
              </w:rPr>
            </w:pPr>
            <w:r w:rsidRPr="006D6D6A">
              <w:rPr>
                <w:rFonts w:ascii="Times New Roman" w:hAnsi="Times New Roman" w:cs="Times New Roman"/>
                <w:color w:val="000000"/>
              </w:rPr>
              <w:t>80,00</w:t>
            </w:r>
          </w:p>
        </w:tc>
        <w:tc>
          <w:tcPr>
            <w:tcW w:w="1337" w:type="dxa"/>
            <w:shd w:val="clear" w:color="auto" w:fill="auto"/>
            <w:noWrap/>
            <w:vAlign w:val="center"/>
          </w:tcPr>
          <w:p w14:paraId="644AB509" w14:textId="1C71AA28" w:rsidR="00EF50C0" w:rsidRPr="006D6D6A" w:rsidRDefault="00EF50C0" w:rsidP="00BA1050">
            <w:pPr>
              <w:widowControl/>
              <w:jc w:val="center"/>
              <w:rPr>
                <w:rFonts w:ascii="Times New Roman" w:eastAsia="Times New Roman" w:hAnsi="Times New Roman" w:cs="Times New Roman"/>
                <w:color w:val="000000"/>
                <w:lang w:val="ru-RU" w:eastAsia="ru-RU"/>
              </w:rPr>
            </w:pPr>
            <w:r w:rsidRPr="006D6D6A">
              <w:rPr>
                <w:rFonts w:ascii="Times New Roman" w:hAnsi="Times New Roman" w:cs="Times New Roman"/>
                <w:color w:val="000000"/>
              </w:rPr>
              <w:t>80,00</w:t>
            </w:r>
          </w:p>
        </w:tc>
        <w:tc>
          <w:tcPr>
            <w:tcW w:w="1336" w:type="dxa"/>
            <w:shd w:val="clear" w:color="auto" w:fill="auto"/>
            <w:noWrap/>
            <w:vAlign w:val="center"/>
          </w:tcPr>
          <w:p w14:paraId="210FFC0E" w14:textId="4F99798D" w:rsidR="00EF50C0" w:rsidRPr="006D6D6A" w:rsidRDefault="00EF50C0" w:rsidP="00BA1050">
            <w:pPr>
              <w:widowControl/>
              <w:jc w:val="center"/>
              <w:rPr>
                <w:rFonts w:ascii="Times New Roman" w:eastAsia="Times New Roman" w:hAnsi="Times New Roman" w:cs="Times New Roman"/>
                <w:color w:val="000000"/>
                <w:lang w:val="ru-RU" w:eastAsia="ru-RU"/>
              </w:rPr>
            </w:pPr>
            <w:r w:rsidRPr="006D6D6A">
              <w:rPr>
                <w:rFonts w:ascii="Times New Roman" w:hAnsi="Times New Roman" w:cs="Times New Roman"/>
                <w:color w:val="000000"/>
              </w:rPr>
              <w:t>80,00</w:t>
            </w:r>
          </w:p>
        </w:tc>
        <w:tc>
          <w:tcPr>
            <w:tcW w:w="1337" w:type="dxa"/>
            <w:shd w:val="clear" w:color="auto" w:fill="auto"/>
            <w:noWrap/>
            <w:vAlign w:val="center"/>
          </w:tcPr>
          <w:p w14:paraId="7D455A22" w14:textId="4DD8F8D4" w:rsidR="00EF50C0" w:rsidRPr="006D6D6A" w:rsidRDefault="00EF50C0" w:rsidP="00BA1050">
            <w:pPr>
              <w:widowControl/>
              <w:jc w:val="center"/>
              <w:rPr>
                <w:rFonts w:ascii="Times New Roman" w:eastAsia="Times New Roman" w:hAnsi="Times New Roman" w:cs="Times New Roman"/>
                <w:color w:val="000000"/>
                <w:lang w:val="ru-RU" w:eastAsia="ru-RU"/>
              </w:rPr>
            </w:pPr>
            <w:r w:rsidRPr="006D6D6A">
              <w:rPr>
                <w:rFonts w:ascii="Times New Roman" w:hAnsi="Times New Roman" w:cs="Times New Roman"/>
                <w:color w:val="000000"/>
              </w:rPr>
              <w:t>80,00</w:t>
            </w:r>
          </w:p>
        </w:tc>
        <w:tc>
          <w:tcPr>
            <w:tcW w:w="1336" w:type="dxa"/>
            <w:shd w:val="clear" w:color="auto" w:fill="auto"/>
            <w:noWrap/>
            <w:vAlign w:val="center"/>
          </w:tcPr>
          <w:p w14:paraId="689FBB44" w14:textId="17CEB85B" w:rsidR="00EF50C0" w:rsidRPr="006D6D6A" w:rsidRDefault="00EF50C0" w:rsidP="00BA1050">
            <w:pPr>
              <w:widowControl/>
              <w:jc w:val="center"/>
              <w:rPr>
                <w:rFonts w:ascii="Times New Roman" w:eastAsia="Times New Roman" w:hAnsi="Times New Roman" w:cs="Times New Roman"/>
                <w:color w:val="000000"/>
                <w:lang w:val="ru-RU" w:eastAsia="ru-RU"/>
              </w:rPr>
            </w:pPr>
            <w:r w:rsidRPr="006D6D6A">
              <w:rPr>
                <w:rFonts w:ascii="Times New Roman" w:hAnsi="Times New Roman" w:cs="Times New Roman"/>
                <w:color w:val="000000"/>
              </w:rPr>
              <w:t>80,00</w:t>
            </w:r>
          </w:p>
        </w:tc>
        <w:tc>
          <w:tcPr>
            <w:tcW w:w="1337" w:type="dxa"/>
            <w:shd w:val="clear" w:color="auto" w:fill="auto"/>
            <w:noWrap/>
            <w:vAlign w:val="center"/>
          </w:tcPr>
          <w:p w14:paraId="52E015B7" w14:textId="275A6797" w:rsidR="00EF50C0" w:rsidRPr="006D6D6A" w:rsidRDefault="00EF50C0" w:rsidP="00BA1050">
            <w:pPr>
              <w:widowControl/>
              <w:jc w:val="center"/>
              <w:rPr>
                <w:rFonts w:ascii="Times New Roman" w:eastAsia="Times New Roman" w:hAnsi="Times New Roman" w:cs="Times New Roman"/>
                <w:color w:val="000000"/>
                <w:lang w:val="ru-RU" w:eastAsia="ru-RU"/>
              </w:rPr>
            </w:pPr>
            <w:r w:rsidRPr="006D6D6A">
              <w:rPr>
                <w:rFonts w:ascii="Calibri" w:hAnsi="Calibri"/>
                <w:color w:val="000000"/>
              </w:rPr>
              <w:t>480,00</w:t>
            </w:r>
          </w:p>
        </w:tc>
      </w:tr>
      <w:tr w:rsidR="00EF50C0" w:rsidRPr="00EF50C0" w14:paraId="5956FE69" w14:textId="77777777" w:rsidTr="00EF50C0">
        <w:trPr>
          <w:trHeight w:val="77"/>
        </w:trPr>
        <w:tc>
          <w:tcPr>
            <w:tcW w:w="1590" w:type="dxa"/>
            <w:vMerge/>
            <w:shd w:val="clear" w:color="auto" w:fill="auto"/>
            <w:vAlign w:val="center"/>
            <w:hideMark/>
          </w:tcPr>
          <w:p w14:paraId="79287FA0" w14:textId="77777777" w:rsidR="00EF50C0" w:rsidRPr="0007378E" w:rsidRDefault="00EF50C0" w:rsidP="00BA1050">
            <w:pPr>
              <w:widowControl/>
              <w:jc w:val="center"/>
              <w:rPr>
                <w:rFonts w:ascii="Times New Roman" w:eastAsia="Times New Roman" w:hAnsi="Times New Roman" w:cs="Times New Roman"/>
                <w:color w:val="000000"/>
                <w:lang w:val="ru-RU" w:eastAsia="ru-RU"/>
              </w:rPr>
            </w:pPr>
          </w:p>
        </w:tc>
        <w:tc>
          <w:tcPr>
            <w:tcW w:w="3812" w:type="dxa"/>
            <w:shd w:val="clear" w:color="auto" w:fill="auto"/>
            <w:noWrap/>
            <w:vAlign w:val="center"/>
            <w:hideMark/>
          </w:tcPr>
          <w:p w14:paraId="21B528CB" w14:textId="77777777" w:rsidR="00EF50C0" w:rsidRPr="000E4BE4" w:rsidRDefault="00EF50C0" w:rsidP="00BA1050">
            <w:pPr>
              <w:widowControl/>
              <w:rPr>
                <w:rFonts w:ascii="Times New Roman" w:eastAsia="Times New Roman" w:hAnsi="Times New Roman" w:cs="Times New Roman"/>
                <w:b/>
                <w:color w:val="000000"/>
                <w:lang w:val="ru-RU" w:eastAsia="ru-RU"/>
              </w:rPr>
            </w:pPr>
            <w:r w:rsidRPr="000E4BE4">
              <w:rPr>
                <w:rFonts w:ascii="Times New Roman" w:eastAsia="Times New Roman" w:hAnsi="Times New Roman" w:cs="Times New Roman"/>
                <w:b/>
                <w:color w:val="000000"/>
                <w:lang w:val="ru-RU" w:eastAsia="ru-RU"/>
              </w:rPr>
              <w:t xml:space="preserve">Жилые строения, в </w:t>
            </w:r>
            <w:proofErr w:type="spellStart"/>
            <w:r w:rsidRPr="000E4BE4">
              <w:rPr>
                <w:rFonts w:ascii="Times New Roman" w:eastAsia="Times New Roman" w:hAnsi="Times New Roman" w:cs="Times New Roman"/>
                <w:b/>
                <w:color w:val="000000"/>
                <w:lang w:val="ru-RU" w:eastAsia="ru-RU"/>
              </w:rPr>
              <w:t>т.ч</w:t>
            </w:r>
            <w:proofErr w:type="spellEnd"/>
            <w:r w:rsidRPr="000E4BE4">
              <w:rPr>
                <w:rFonts w:ascii="Times New Roman" w:eastAsia="Times New Roman" w:hAnsi="Times New Roman" w:cs="Times New Roman"/>
                <w:b/>
                <w:color w:val="000000"/>
                <w:lang w:val="ru-RU" w:eastAsia="ru-RU"/>
              </w:rPr>
              <w:t>.</w:t>
            </w:r>
          </w:p>
        </w:tc>
        <w:tc>
          <w:tcPr>
            <w:tcW w:w="1336" w:type="dxa"/>
            <w:shd w:val="clear" w:color="auto" w:fill="auto"/>
            <w:noWrap/>
            <w:vAlign w:val="center"/>
          </w:tcPr>
          <w:p w14:paraId="3DEABD67" w14:textId="70833EA4" w:rsidR="00EF50C0" w:rsidRPr="006D6D6A" w:rsidRDefault="00EF50C0" w:rsidP="00BA1050">
            <w:pPr>
              <w:widowControl/>
              <w:jc w:val="center"/>
              <w:rPr>
                <w:rFonts w:ascii="Times New Roman" w:eastAsia="Times New Roman" w:hAnsi="Times New Roman" w:cs="Times New Roman"/>
                <w:color w:val="000000"/>
                <w:lang w:val="ru-RU" w:eastAsia="ru-RU"/>
              </w:rPr>
            </w:pPr>
            <w:r w:rsidRPr="006D6D6A">
              <w:rPr>
                <w:rFonts w:ascii="Times New Roman" w:hAnsi="Times New Roman" w:cs="Times New Roman"/>
                <w:bCs/>
                <w:color w:val="000000"/>
              </w:rPr>
              <w:t>80,00</w:t>
            </w:r>
          </w:p>
        </w:tc>
        <w:tc>
          <w:tcPr>
            <w:tcW w:w="1336" w:type="dxa"/>
            <w:shd w:val="clear" w:color="auto" w:fill="auto"/>
            <w:noWrap/>
            <w:vAlign w:val="center"/>
          </w:tcPr>
          <w:p w14:paraId="7170E119" w14:textId="760713A2" w:rsidR="00EF50C0" w:rsidRPr="006D6D6A" w:rsidRDefault="00EF50C0" w:rsidP="00BA1050">
            <w:pPr>
              <w:widowControl/>
              <w:jc w:val="center"/>
              <w:rPr>
                <w:rFonts w:ascii="Times New Roman" w:eastAsia="Times New Roman" w:hAnsi="Times New Roman" w:cs="Times New Roman"/>
                <w:color w:val="000000"/>
                <w:lang w:val="ru-RU" w:eastAsia="ru-RU"/>
              </w:rPr>
            </w:pPr>
            <w:r w:rsidRPr="006D6D6A">
              <w:rPr>
                <w:rFonts w:ascii="Times New Roman" w:hAnsi="Times New Roman" w:cs="Times New Roman"/>
                <w:bCs/>
                <w:color w:val="000000"/>
              </w:rPr>
              <w:t>80,00</w:t>
            </w:r>
          </w:p>
        </w:tc>
        <w:tc>
          <w:tcPr>
            <w:tcW w:w="1337" w:type="dxa"/>
            <w:shd w:val="clear" w:color="auto" w:fill="auto"/>
            <w:noWrap/>
            <w:vAlign w:val="center"/>
          </w:tcPr>
          <w:p w14:paraId="12785D44" w14:textId="08892A03" w:rsidR="00EF50C0" w:rsidRPr="006D6D6A" w:rsidRDefault="00EF50C0" w:rsidP="00BA1050">
            <w:pPr>
              <w:widowControl/>
              <w:jc w:val="center"/>
              <w:rPr>
                <w:rFonts w:ascii="Times New Roman" w:eastAsia="Times New Roman" w:hAnsi="Times New Roman" w:cs="Times New Roman"/>
                <w:color w:val="000000"/>
                <w:lang w:val="ru-RU" w:eastAsia="ru-RU"/>
              </w:rPr>
            </w:pPr>
            <w:r w:rsidRPr="006D6D6A">
              <w:rPr>
                <w:rFonts w:ascii="Times New Roman" w:hAnsi="Times New Roman" w:cs="Times New Roman"/>
                <w:bCs/>
                <w:color w:val="000000"/>
              </w:rPr>
              <w:t>80,00</w:t>
            </w:r>
          </w:p>
        </w:tc>
        <w:tc>
          <w:tcPr>
            <w:tcW w:w="1336" w:type="dxa"/>
            <w:shd w:val="clear" w:color="auto" w:fill="auto"/>
            <w:noWrap/>
            <w:vAlign w:val="center"/>
          </w:tcPr>
          <w:p w14:paraId="2E9EC3CF" w14:textId="111D67D2" w:rsidR="00EF50C0" w:rsidRPr="006D6D6A" w:rsidRDefault="00EF50C0" w:rsidP="00BA1050">
            <w:pPr>
              <w:widowControl/>
              <w:jc w:val="center"/>
              <w:rPr>
                <w:rFonts w:ascii="Times New Roman" w:eastAsia="Times New Roman" w:hAnsi="Times New Roman" w:cs="Times New Roman"/>
                <w:color w:val="000000"/>
                <w:lang w:val="ru-RU" w:eastAsia="ru-RU"/>
              </w:rPr>
            </w:pPr>
            <w:r w:rsidRPr="006D6D6A">
              <w:rPr>
                <w:rFonts w:ascii="Times New Roman" w:hAnsi="Times New Roman" w:cs="Times New Roman"/>
                <w:bCs/>
                <w:color w:val="000000"/>
              </w:rPr>
              <w:t>80,00</w:t>
            </w:r>
          </w:p>
        </w:tc>
        <w:tc>
          <w:tcPr>
            <w:tcW w:w="1337" w:type="dxa"/>
            <w:shd w:val="clear" w:color="auto" w:fill="auto"/>
            <w:noWrap/>
            <w:vAlign w:val="center"/>
          </w:tcPr>
          <w:p w14:paraId="1BCAA854" w14:textId="302495A4" w:rsidR="00EF50C0" w:rsidRPr="006D6D6A" w:rsidRDefault="00EF50C0" w:rsidP="00BA1050">
            <w:pPr>
              <w:widowControl/>
              <w:jc w:val="center"/>
              <w:rPr>
                <w:rFonts w:ascii="Times New Roman" w:eastAsia="Times New Roman" w:hAnsi="Times New Roman" w:cs="Times New Roman"/>
                <w:color w:val="000000"/>
                <w:lang w:val="ru-RU" w:eastAsia="ru-RU"/>
              </w:rPr>
            </w:pPr>
            <w:r w:rsidRPr="006D6D6A">
              <w:rPr>
                <w:rFonts w:ascii="Times New Roman" w:hAnsi="Times New Roman" w:cs="Times New Roman"/>
                <w:bCs/>
                <w:color w:val="000000"/>
              </w:rPr>
              <w:t>80,00</w:t>
            </w:r>
          </w:p>
        </w:tc>
        <w:tc>
          <w:tcPr>
            <w:tcW w:w="1336" w:type="dxa"/>
            <w:shd w:val="clear" w:color="auto" w:fill="auto"/>
            <w:noWrap/>
            <w:vAlign w:val="center"/>
          </w:tcPr>
          <w:p w14:paraId="48A866F9" w14:textId="068D90D2" w:rsidR="00EF50C0" w:rsidRPr="006D6D6A" w:rsidRDefault="00EF50C0" w:rsidP="00BA1050">
            <w:pPr>
              <w:widowControl/>
              <w:jc w:val="center"/>
              <w:rPr>
                <w:rFonts w:ascii="Times New Roman" w:eastAsia="Times New Roman" w:hAnsi="Times New Roman" w:cs="Times New Roman"/>
                <w:color w:val="000000"/>
                <w:lang w:val="ru-RU" w:eastAsia="ru-RU"/>
              </w:rPr>
            </w:pPr>
            <w:r w:rsidRPr="006D6D6A">
              <w:rPr>
                <w:rFonts w:ascii="Times New Roman" w:hAnsi="Times New Roman" w:cs="Times New Roman"/>
                <w:bCs/>
                <w:color w:val="000000"/>
              </w:rPr>
              <w:t>80,00</w:t>
            </w:r>
          </w:p>
        </w:tc>
        <w:tc>
          <w:tcPr>
            <w:tcW w:w="1337" w:type="dxa"/>
            <w:shd w:val="clear" w:color="auto" w:fill="auto"/>
            <w:noWrap/>
            <w:vAlign w:val="center"/>
          </w:tcPr>
          <w:p w14:paraId="7F832ABB" w14:textId="34051F30" w:rsidR="00EF50C0" w:rsidRPr="006D6D6A" w:rsidRDefault="00EF50C0" w:rsidP="00BA1050">
            <w:pPr>
              <w:widowControl/>
              <w:jc w:val="center"/>
              <w:rPr>
                <w:rFonts w:ascii="Times New Roman" w:eastAsia="Times New Roman" w:hAnsi="Times New Roman" w:cs="Times New Roman"/>
                <w:color w:val="000000"/>
                <w:lang w:val="ru-RU" w:eastAsia="ru-RU"/>
              </w:rPr>
            </w:pPr>
            <w:r w:rsidRPr="006D6D6A">
              <w:rPr>
                <w:rFonts w:ascii="Calibri" w:hAnsi="Calibri"/>
                <w:color w:val="000000"/>
              </w:rPr>
              <w:t>480,00</w:t>
            </w:r>
          </w:p>
        </w:tc>
      </w:tr>
      <w:tr w:rsidR="00EF50C0" w:rsidRPr="00EF50C0" w14:paraId="2CB37058" w14:textId="77777777" w:rsidTr="00EF50C0">
        <w:trPr>
          <w:trHeight w:val="77"/>
        </w:trPr>
        <w:tc>
          <w:tcPr>
            <w:tcW w:w="1590" w:type="dxa"/>
            <w:vMerge/>
            <w:shd w:val="clear" w:color="auto" w:fill="auto"/>
            <w:vAlign w:val="center"/>
            <w:hideMark/>
          </w:tcPr>
          <w:p w14:paraId="796AE040" w14:textId="77777777" w:rsidR="00EF50C0" w:rsidRPr="0007378E" w:rsidRDefault="00EF50C0" w:rsidP="00BA1050">
            <w:pPr>
              <w:widowControl/>
              <w:jc w:val="center"/>
              <w:rPr>
                <w:rFonts w:ascii="Times New Roman" w:eastAsia="Times New Roman" w:hAnsi="Times New Roman" w:cs="Times New Roman"/>
                <w:color w:val="000000"/>
                <w:lang w:val="ru-RU" w:eastAsia="ru-RU"/>
              </w:rPr>
            </w:pPr>
          </w:p>
        </w:tc>
        <w:tc>
          <w:tcPr>
            <w:tcW w:w="3812" w:type="dxa"/>
            <w:shd w:val="clear" w:color="auto" w:fill="auto"/>
            <w:noWrap/>
            <w:vAlign w:val="center"/>
            <w:hideMark/>
          </w:tcPr>
          <w:p w14:paraId="1429FCDA" w14:textId="77777777" w:rsidR="00EF50C0" w:rsidRPr="0007378E" w:rsidRDefault="00EF50C0" w:rsidP="00BA1050">
            <w:pPr>
              <w:widowControl/>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ru-RU" w:eastAsia="ru-RU"/>
              </w:rPr>
              <w:t xml:space="preserve">- </w:t>
            </w:r>
            <w:r w:rsidRPr="0007378E">
              <w:rPr>
                <w:rFonts w:ascii="Times New Roman" w:eastAsia="Times New Roman" w:hAnsi="Times New Roman" w:cs="Times New Roman"/>
                <w:color w:val="000000"/>
                <w:lang w:val="ru-RU" w:eastAsia="ru-RU"/>
              </w:rPr>
              <w:t>Многоквартирные жилые дома</w:t>
            </w:r>
          </w:p>
        </w:tc>
        <w:tc>
          <w:tcPr>
            <w:tcW w:w="1336" w:type="dxa"/>
            <w:shd w:val="clear" w:color="auto" w:fill="auto"/>
            <w:noWrap/>
            <w:vAlign w:val="center"/>
          </w:tcPr>
          <w:p w14:paraId="29D5E594" w14:textId="7FF96C67" w:rsidR="00EF50C0" w:rsidRPr="006D6D6A" w:rsidRDefault="00EF50C0" w:rsidP="00BA1050">
            <w:pPr>
              <w:widowControl/>
              <w:jc w:val="center"/>
              <w:rPr>
                <w:rFonts w:ascii="Times New Roman" w:eastAsia="Times New Roman" w:hAnsi="Times New Roman" w:cs="Times New Roman"/>
                <w:color w:val="000000"/>
                <w:lang w:val="ru-RU" w:eastAsia="ru-RU"/>
              </w:rPr>
            </w:pPr>
            <w:r w:rsidRPr="006D6D6A">
              <w:rPr>
                <w:rFonts w:ascii="Times New Roman" w:hAnsi="Times New Roman" w:cs="Times New Roman"/>
                <w:color w:val="000000"/>
              </w:rPr>
              <w:t>0,00</w:t>
            </w:r>
          </w:p>
        </w:tc>
        <w:tc>
          <w:tcPr>
            <w:tcW w:w="1336" w:type="dxa"/>
            <w:shd w:val="clear" w:color="auto" w:fill="auto"/>
            <w:noWrap/>
            <w:vAlign w:val="center"/>
          </w:tcPr>
          <w:p w14:paraId="0DD522F4" w14:textId="1EC09A64" w:rsidR="00EF50C0" w:rsidRPr="006D6D6A" w:rsidRDefault="00EF50C0" w:rsidP="00BA1050">
            <w:pPr>
              <w:widowControl/>
              <w:jc w:val="center"/>
              <w:rPr>
                <w:rFonts w:ascii="Times New Roman" w:eastAsia="Times New Roman" w:hAnsi="Times New Roman" w:cs="Times New Roman"/>
                <w:color w:val="000000"/>
                <w:lang w:val="ru-RU" w:eastAsia="ru-RU"/>
              </w:rPr>
            </w:pPr>
            <w:r w:rsidRPr="006D6D6A">
              <w:rPr>
                <w:rFonts w:ascii="Times New Roman" w:hAnsi="Times New Roman" w:cs="Times New Roman"/>
                <w:color w:val="000000"/>
              </w:rPr>
              <w:t>0,00</w:t>
            </w:r>
          </w:p>
        </w:tc>
        <w:tc>
          <w:tcPr>
            <w:tcW w:w="1337" w:type="dxa"/>
            <w:shd w:val="clear" w:color="auto" w:fill="auto"/>
            <w:noWrap/>
            <w:vAlign w:val="center"/>
          </w:tcPr>
          <w:p w14:paraId="44AAA95B" w14:textId="5DEFA240" w:rsidR="00EF50C0" w:rsidRPr="006D6D6A" w:rsidRDefault="00EF50C0" w:rsidP="00BA1050">
            <w:pPr>
              <w:widowControl/>
              <w:jc w:val="center"/>
              <w:rPr>
                <w:rFonts w:ascii="Times New Roman" w:eastAsia="Times New Roman" w:hAnsi="Times New Roman" w:cs="Times New Roman"/>
                <w:color w:val="000000"/>
                <w:lang w:val="ru-RU" w:eastAsia="ru-RU"/>
              </w:rPr>
            </w:pPr>
            <w:r w:rsidRPr="006D6D6A">
              <w:rPr>
                <w:rFonts w:ascii="Times New Roman" w:hAnsi="Times New Roman" w:cs="Times New Roman"/>
                <w:color w:val="000000"/>
              </w:rPr>
              <w:t>0,00</w:t>
            </w:r>
          </w:p>
        </w:tc>
        <w:tc>
          <w:tcPr>
            <w:tcW w:w="1336" w:type="dxa"/>
            <w:shd w:val="clear" w:color="auto" w:fill="auto"/>
            <w:noWrap/>
            <w:vAlign w:val="center"/>
          </w:tcPr>
          <w:p w14:paraId="622FE32B" w14:textId="4D306CBB" w:rsidR="00EF50C0" w:rsidRPr="006D6D6A" w:rsidRDefault="00EF50C0" w:rsidP="00BA1050">
            <w:pPr>
              <w:widowControl/>
              <w:jc w:val="center"/>
              <w:rPr>
                <w:rFonts w:ascii="Times New Roman" w:eastAsia="Times New Roman" w:hAnsi="Times New Roman" w:cs="Times New Roman"/>
                <w:color w:val="000000"/>
                <w:lang w:val="ru-RU" w:eastAsia="ru-RU"/>
              </w:rPr>
            </w:pPr>
            <w:r w:rsidRPr="006D6D6A">
              <w:rPr>
                <w:rFonts w:ascii="Times New Roman" w:hAnsi="Times New Roman" w:cs="Times New Roman"/>
                <w:color w:val="000000"/>
              </w:rPr>
              <w:t>0,00</w:t>
            </w:r>
          </w:p>
        </w:tc>
        <w:tc>
          <w:tcPr>
            <w:tcW w:w="1337" w:type="dxa"/>
            <w:shd w:val="clear" w:color="auto" w:fill="auto"/>
            <w:noWrap/>
            <w:vAlign w:val="center"/>
          </w:tcPr>
          <w:p w14:paraId="622AE407" w14:textId="55C828F6" w:rsidR="00EF50C0" w:rsidRPr="006D6D6A" w:rsidRDefault="00EF50C0" w:rsidP="00BA1050">
            <w:pPr>
              <w:widowControl/>
              <w:jc w:val="center"/>
              <w:rPr>
                <w:rFonts w:ascii="Times New Roman" w:eastAsia="Times New Roman" w:hAnsi="Times New Roman" w:cs="Times New Roman"/>
                <w:color w:val="000000"/>
                <w:lang w:val="ru-RU" w:eastAsia="ru-RU"/>
              </w:rPr>
            </w:pPr>
            <w:r w:rsidRPr="006D6D6A">
              <w:rPr>
                <w:rFonts w:ascii="Times New Roman" w:hAnsi="Times New Roman" w:cs="Times New Roman"/>
                <w:color w:val="000000"/>
              </w:rPr>
              <w:t>0,00</w:t>
            </w:r>
          </w:p>
        </w:tc>
        <w:tc>
          <w:tcPr>
            <w:tcW w:w="1336" w:type="dxa"/>
            <w:shd w:val="clear" w:color="auto" w:fill="auto"/>
            <w:noWrap/>
            <w:vAlign w:val="center"/>
          </w:tcPr>
          <w:p w14:paraId="227AC09A" w14:textId="7AD835D6" w:rsidR="00EF50C0" w:rsidRPr="006D6D6A" w:rsidRDefault="00EF50C0" w:rsidP="00BA1050">
            <w:pPr>
              <w:widowControl/>
              <w:jc w:val="center"/>
              <w:rPr>
                <w:rFonts w:ascii="Times New Roman" w:eastAsia="Times New Roman" w:hAnsi="Times New Roman" w:cs="Times New Roman"/>
                <w:color w:val="000000"/>
                <w:lang w:val="ru-RU" w:eastAsia="ru-RU"/>
              </w:rPr>
            </w:pPr>
            <w:r w:rsidRPr="006D6D6A">
              <w:rPr>
                <w:rFonts w:ascii="Times New Roman" w:hAnsi="Times New Roman" w:cs="Times New Roman"/>
                <w:color w:val="000000"/>
              </w:rPr>
              <w:t>0,00</w:t>
            </w:r>
          </w:p>
        </w:tc>
        <w:tc>
          <w:tcPr>
            <w:tcW w:w="1337" w:type="dxa"/>
            <w:shd w:val="clear" w:color="auto" w:fill="auto"/>
            <w:noWrap/>
            <w:vAlign w:val="center"/>
          </w:tcPr>
          <w:p w14:paraId="5A3BA88A" w14:textId="2A62DD0E" w:rsidR="00EF50C0" w:rsidRPr="006D6D6A" w:rsidRDefault="00EF50C0" w:rsidP="00BA1050">
            <w:pPr>
              <w:widowControl/>
              <w:jc w:val="center"/>
              <w:rPr>
                <w:rFonts w:ascii="Times New Roman" w:eastAsia="Times New Roman" w:hAnsi="Times New Roman" w:cs="Times New Roman"/>
                <w:color w:val="000000"/>
                <w:lang w:val="ru-RU" w:eastAsia="ru-RU"/>
              </w:rPr>
            </w:pPr>
            <w:r w:rsidRPr="006D6D6A">
              <w:rPr>
                <w:rFonts w:ascii="Calibri" w:hAnsi="Calibri"/>
                <w:color w:val="000000"/>
              </w:rPr>
              <w:t>0,00</w:t>
            </w:r>
          </w:p>
        </w:tc>
      </w:tr>
      <w:tr w:rsidR="00EF50C0" w:rsidRPr="00EF50C0" w14:paraId="51E54943" w14:textId="77777777" w:rsidTr="00EF50C0">
        <w:trPr>
          <w:trHeight w:val="77"/>
        </w:trPr>
        <w:tc>
          <w:tcPr>
            <w:tcW w:w="1590" w:type="dxa"/>
            <w:vMerge/>
            <w:shd w:val="clear" w:color="auto" w:fill="auto"/>
            <w:vAlign w:val="center"/>
            <w:hideMark/>
          </w:tcPr>
          <w:p w14:paraId="7AE9BA54" w14:textId="77777777" w:rsidR="00EF50C0" w:rsidRPr="0007378E" w:rsidRDefault="00EF50C0" w:rsidP="00BA1050">
            <w:pPr>
              <w:widowControl/>
              <w:jc w:val="center"/>
              <w:rPr>
                <w:rFonts w:ascii="Times New Roman" w:eastAsia="Times New Roman" w:hAnsi="Times New Roman" w:cs="Times New Roman"/>
                <w:color w:val="000000"/>
                <w:lang w:val="ru-RU" w:eastAsia="ru-RU"/>
              </w:rPr>
            </w:pPr>
          </w:p>
        </w:tc>
        <w:tc>
          <w:tcPr>
            <w:tcW w:w="3812" w:type="dxa"/>
            <w:shd w:val="clear" w:color="auto" w:fill="auto"/>
            <w:noWrap/>
            <w:vAlign w:val="center"/>
            <w:hideMark/>
          </w:tcPr>
          <w:p w14:paraId="739E2AF7" w14:textId="77777777" w:rsidR="00EF50C0" w:rsidRPr="0007378E" w:rsidRDefault="00EF50C0" w:rsidP="00BA1050">
            <w:pPr>
              <w:widowControl/>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ru-RU" w:eastAsia="ru-RU"/>
              </w:rPr>
              <w:t xml:space="preserve">- </w:t>
            </w:r>
            <w:r w:rsidRPr="0007378E">
              <w:rPr>
                <w:rFonts w:ascii="Times New Roman" w:eastAsia="Times New Roman" w:hAnsi="Times New Roman" w:cs="Times New Roman"/>
                <w:color w:val="000000"/>
                <w:lang w:val="ru-RU" w:eastAsia="ru-RU"/>
              </w:rPr>
              <w:t>ИЖС</w:t>
            </w:r>
          </w:p>
        </w:tc>
        <w:tc>
          <w:tcPr>
            <w:tcW w:w="1336" w:type="dxa"/>
            <w:shd w:val="clear" w:color="auto" w:fill="auto"/>
            <w:noWrap/>
            <w:vAlign w:val="center"/>
          </w:tcPr>
          <w:p w14:paraId="15E328B7" w14:textId="53965617" w:rsidR="00EF50C0" w:rsidRPr="006D6D6A" w:rsidRDefault="00EF50C0" w:rsidP="00BA1050">
            <w:pPr>
              <w:widowControl/>
              <w:jc w:val="center"/>
              <w:rPr>
                <w:rFonts w:ascii="Times New Roman" w:eastAsia="Times New Roman" w:hAnsi="Times New Roman" w:cs="Times New Roman"/>
                <w:color w:val="000000"/>
                <w:lang w:val="ru-RU" w:eastAsia="ru-RU"/>
              </w:rPr>
            </w:pPr>
            <w:r w:rsidRPr="006D6D6A">
              <w:rPr>
                <w:rFonts w:ascii="Times New Roman" w:hAnsi="Times New Roman" w:cs="Times New Roman"/>
                <w:color w:val="000000"/>
              </w:rPr>
              <w:t>80,00</w:t>
            </w:r>
          </w:p>
        </w:tc>
        <w:tc>
          <w:tcPr>
            <w:tcW w:w="1336" w:type="dxa"/>
            <w:shd w:val="clear" w:color="auto" w:fill="auto"/>
            <w:noWrap/>
            <w:vAlign w:val="center"/>
          </w:tcPr>
          <w:p w14:paraId="469DA602" w14:textId="49719A3B" w:rsidR="00EF50C0" w:rsidRPr="006D6D6A" w:rsidRDefault="00EF50C0" w:rsidP="00BA1050">
            <w:pPr>
              <w:widowControl/>
              <w:jc w:val="center"/>
              <w:rPr>
                <w:rFonts w:ascii="Times New Roman" w:eastAsia="Times New Roman" w:hAnsi="Times New Roman" w:cs="Times New Roman"/>
                <w:color w:val="000000"/>
                <w:lang w:val="ru-RU" w:eastAsia="ru-RU"/>
              </w:rPr>
            </w:pPr>
            <w:r w:rsidRPr="006D6D6A">
              <w:rPr>
                <w:rFonts w:ascii="Times New Roman" w:hAnsi="Times New Roman" w:cs="Times New Roman"/>
                <w:color w:val="000000"/>
              </w:rPr>
              <w:t>80,00</w:t>
            </w:r>
          </w:p>
        </w:tc>
        <w:tc>
          <w:tcPr>
            <w:tcW w:w="1337" w:type="dxa"/>
            <w:shd w:val="clear" w:color="auto" w:fill="auto"/>
            <w:noWrap/>
            <w:vAlign w:val="center"/>
          </w:tcPr>
          <w:p w14:paraId="28F6770A" w14:textId="26369629" w:rsidR="00EF50C0" w:rsidRPr="006D6D6A" w:rsidRDefault="00EF50C0" w:rsidP="00BA1050">
            <w:pPr>
              <w:widowControl/>
              <w:jc w:val="center"/>
              <w:rPr>
                <w:rFonts w:ascii="Times New Roman" w:eastAsia="Times New Roman" w:hAnsi="Times New Roman" w:cs="Times New Roman"/>
                <w:color w:val="000000"/>
                <w:lang w:val="ru-RU" w:eastAsia="ru-RU"/>
              </w:rPr>
            </w:pPr>
            <w:r w:rsidRPr="006D6D6A">
              <w:rPr>
                <w:rFonts w:ascii="Times New Roman" w:hAnsi="Times New Roman" w:cs="Times New Roman"/>
                <w:color w:val="000000"/>
              </w:rPr>
              <w:t>80,00</w:t>
            </w:r>
          </w:p>
        </w:tc>
        <w:tc>
          <w:tcPr>
            <w:tcW w:w="1336" w:type="dxa"/>
            <w:shd w:val="clear" w:color="auto" w:fill="auto"/>
            <w:noWrap/>
            <w:vAlign w:val="center"/>
          </w:tcPr>
          <w:p w14:paraId="12418C15" w14:textId="172B7CBD" w:rsidR="00EF50C0" w:rsidRPr="006D6D6A" w:rsidRDefault="00EF50C0" w:rsidP="00BA1050">
            <w:pPr>
              <w:widowControl/>
              <w:jc w:val="center"/>
              <w:rPr>
                <w:rFonts w:ascii="Times New Roman" w:eastAsia="Times New Roman" w:hAnsi="Times New Roman" w:cs="Times New Roman"/>
                <w:color w:val="000000"/>
                <w:lang w:val="ru-RU" w:eastAsia="ru-RU"/>
              </w:rPr>
            </w:pPr>
            <w:r w:rsidRPr="006D6D6A">
              <w:rPr>
                <w:rFonts w:ascii="Times New Roman" w:hAnsi="Times New Roman" w:cs="Times New Roman"/>
                <w:color w:val="000000"/>
              </w:rPr>
              <w:t>80,00</w:t>
            </w:r>
          </w:p>
        </w:tc>
        <w:tc>
          <w:tcPr>
            <w:tcW w:w="1337" w:type="dxa"/>
            <w:shd w:val="clear" w:color="auto" w:fill="auto"/>
            <w:noWrap/>
            <w:vAlign w:val="center"/>
          </w:tcPr>
          <w:p w14:paraId="77A7C61C" w14:textId="7A5D09F7" w:rsidR="00EF50C0" w:rsidRPr="006D6D6A" w:rsidRDefault="00EF50C0" w:rsidP="00BA1050">
            <w:pPr>
              <w:widowControl/>
              <w:jc w:val="center"/>
              <w:rPr>
                <w:rFonts w:ascii="Times New Roman" w:eastAsia="Times New Roman" w:hAnsi="Times New Roman" w:cs="Times New Roman"/>
                <w:color w:val="000000"/>
                <w:lang w:val="ru-RU" w:eastAsia="ru-RU"/>
              </w:rPr>
            </w:pPr>
            <w:r w:rsidRPr="006D6D6A">
              <w:rPr>
                <w:rFonts w:ascii="Times New Roman" w:hAnsi="Times New Roman" w:cs="Times New Roman"/>
                <w:color w:val="000000"/>
              </w:rPr>
              <w:t>80,00</w:t>
            </w:r>
          </w:p>
        </w:tc>
        <w:tc>
          <w:tcPr>
            <w:tcW w:w="1336" w:type="dxa"/>
            <w:shd w:val="clear" w:color="auto" w:fill="auto"/>
            <w:noWrap/>
            <w:vAlign w:val="center"/>
          </w:tcPr>
          <w:p w14:paraId="7A68211F" w14:textId="5E54487B" w:rsidR="00EF50C0" w:rsidRPr="006D6D6A" w:rsidRDefault="00EF50C0" w:rsidP="00BA1050">
            <w:pPr>
              <w:widowControl/>
              <w:jc w:val="center"/>
              <w:rPr>
                <w:rFonts w:ascii="Times New Roman" w:eastAsia="Times New Roman" w:hAnsi="Times New Roman" w:cs="Times New Roman"/>
                <w:color w:val="000000"/>
                <w:lang w:val="ru-RU" w:eastAsia="ru-RU"/>
              </w:rPr>
            </w:pPr>
            <w:r w:rsidRPr="006D6D6A">
              <w:rPr>
                <w:rFonts w:ascii="Times New Roman" w:hAnsi="Times New Roman" w:cs="Times New Roman"/>
                <w:color w:val="000000"/>
              </w:rPr>
              <w:t>80,00</w:t>
            </w:r>
          </w:p>
        </w:tc>
        <w:tc>
          <w:tcPr>
            <w:tcW w:w="1337" w:type="dxa"/>
            <w:shd w:val="clear" w:color="auto" w:fill="auto"/>
            <w:noWrap/>
            <w:vAlign w:val="center"/>
          </w:tcPr>
          <w:p w14:paraId="07CB9355" w14:textId="4D029F69" w:rsidR="00EF50C0" w:rsidRPr="006D6D6A" w:rsidRDefault="00EF50C0" w:rsidP="00BA1050">
            <w:pPr>
              <w:widowControl/>
              <w:jc w:val="center"/>
              <w:rPr>
                <w:rFonts w:ascii="Times New Roman" w:eastAsia="Times New Roman" w:hAnsi="Times New Roman" w:cs="Times New Roman"/>
                <w:color w:val="000000"/>
                <w:lang w:val="ru-RU" w:eastAsia="ru-RU"/>
              </w:rPr>
            </w:pPr>
            <w:r w:rsidRPr="006D6D6A">
              <w:rPr>
                <w:rFonts w:ascii="Calibri" w:hAnsi="Calibri"/>
                <w:color w:val="000000"/>
              </w:rPr>
              <w:t>480,00</w:t>
            </w:r>
          </w:p>
        </w:tc>
      </w:tr>
      <w:tr w:rsidR="00EF50C0" w:rsidRPr="0007378E" w14:paraId="3C4EF6A5" w14:textId="77777777" w:rsidTr="00EF50C0">
        <w:trPr>
          <w:trHeight w:val="77"/>
        </w:trPr>
        <w:tc>
          <w:tcPr>
            <w:tcW w:w="1590" w:type="dxa"/>
            <w:vMerge/>
            <w:shd w:val="clear" w:color="auto" w:fill="auto"/>
            <w:vAlign w:val="center"/>
            <w:hideMark/>
          </w:tcPr>
          <w:p w14:paraId="643880DB" w14:textId="77777777" w:rsidR="00EF50C0" w:rsidRPr="0007378E" w:rsidRDefault="00EF50C0" w:rsidP="00BA1050">
            <w:pPr>
              <w:widowControl/>
              <w:jc w:val="center"/>
              <w:rPr>
                <w:rFonts w:ascii="Times New Roman" w:eastAsia="Times New Roman" w:hAnsi="Times New Roman" w:cs="Times New Roman"/>
                <w:color w:val="000000"/>
                <w:lang w:val="ru-RU" w:eastAsia="ru-RU"/>
              </w:rPr>
            </w:pPr>
          </w:p>
        </w:tc>
        <w:tc>
          <w:tcPr>
            <w:tcW w:w="3812" w:type="dxa"/>
            <w:shd w:val="clear" w:color="auto" w:fill="auto"/>
            <w:vAlign w:val="center"/>
            <w:hideMark/>
          </w:tcPr>
          <w:p w14:paraId="66B43284" w14:textId="77777777" w:rsidR="00EF50C0" w:rsidRPr="000E4BE4" w:rsidRDefault="00EF50C0" w:rsidP="00BA1050">
            <w:pPr>
              <w:widowControl/>
              <w:rPr>
                <w:rFonts w:ascii="Times New Roman" w:eastAsia="Times New Roman" w:hAnsi="Times New Roman" w:cs="Times New Roman"/>
                <w:b/>
                <w:color w:val="000000"/>
                <w:lang w:val="ru-RU" w:eastAsia="ru-RU"/>
              </w:rPr>
            </w:pPr>
            <w:r w:rsidRPr="000E4BE4">
              <w:rPr>
                <w:rFonts w:ascii="Times New Roman" w:eastAsia="Times New Roman" w:hAnsi="Times New Roman" w:cs="Times New Roman"/>
                <w:b/>
                <w:color w:val="000000"/>
                <w:lang w:val="ru-RU" w:eastAsia="ru-RU"/>
              </w:rPr>
              <w:t xml:space="preserve">Административно-деловые строения, в </w:t>
            </w:r>
            <w:proofErr w:type="spellStart"/>
            <w:r w:rsidRPr="000E4BE4">
              <w:rPr>
                <w:rFonts w:ascii="Times New Roman" w:eastAsia="Times New Roman" w:hAnsi="Times New Roman" w:cs="Times New Roman"/>
                <w:b/>
                <w:color w:val="000000"/>
                <w:lang w:val="ru-RU" w:eastAsia="ru-RU"/>
              </w:rPr>
              <w:t>т.ч</w:t>
            </w:r>
            <w:proofErr w:type="spellEnd"/>
            <w:r w:rsidRPr="000E4BE4">
              <w:rPr>
                <w:rFonts w:ascii="Times New Roman" w:eastAsia="Times New Roman" w:hAnsi="Times New Roman" w:cs="Times New Roman"/>
                <w:b/>
                <w:color w:val="000000"/>
                <w:lang w:val="ru-RU" w:eastAsia="ru-RU"/>
              </w:rPr>
              <w:t>.</w:t>
            </w:r>
          </w:p>
        </w:tc>
        <w:tc>
          <w:tcPr>
            <w:tcW w:w="1336" w:type="dxa"/>
            <w:shd w:val="clear" w:color="auto" w:fill="auto"/>
            <w:noWrap/>
            <w:vAlign w:val="center"/>
          </w:tcPr>
          <w:p w14:paraId="2A02CD71" w14:textId="626D8B58" w:rsidR="00EF50C0" w:rsidRPr="006D6D6A" w:rsidRDefault="00EF50C0" w:rsidP="00BA1050">
            <w:pPr>
              <w:widowControl/>
              <w:jc w:val="center"/>
              <w:rPr>
                <w:rFonts w:ascii="Times New Roman" w:eastAsia="Times New Roman" w:hAnsi="Times New Roman" w:cs="Times New Roman"/>
                <w:color w:val="000000"/>
                <w:lang w:val="ru-RU" w:eastAsia="ru-RU"/>
              </w:rPr>
            </w:pPr>
            <w:r w:rsidRPr="006D6D6A">
              <w:rPr>
                <w:rFonts w:ascii="Times New Roman" w:hAnsi="Times New Roman" w:cs="Times New Roman"/>
                <w:bCs/>
                <w:color w:val="000000"/>
              </w:rPr>
              <w:t>0,00</w:t>
            </w:r>
          </w:p>
        </w:tc>
        <w:tc>
          <w:tcPr>
            <w:tcW w:w="1336" w:type="dxa"/>
            <w:shd w:val="clear" w:color="auto" w:fill="auto"/>
            <w:noWrap/>
            <w:vAlign w:val="center"/>
          </w:tcPr>
          <w:p w14:paraId="48903993" w14:textId="1F87A80E" w:rsidR="00EF50C0" w:rsidRPr="006D6D6A" w:rsidRDefault="00EF50C0" w:rsidP="00BA1050">
            <w:pPr>
              <w:widowControl/>
              <w:jc w:val="center"/>
              <w:rPr>
                <w:rFonts w:ascii="Times New Roman" w:eastAsia="Times New Roman" w:hAnsi="Times New Roman" w:cs="Times New Roman"/>
                <w:color w:val="000000"/>
                <w:lang w:val="ru-RU" w:eastAsia="ru-RU"/>
              </w:rPr>
            </w:pPr>
            <w:r w:rsidRPr="006D6D6A">
              <w:rPr>
                <w:rFonts w:ascii="Times New Roman" w:hAnsi="Times New Roman" w:cs="Times New Roman"/>
                <w:bCs/>
                <w:color w:val="000000"/>
              </w:rPr>
              <w:t>0,00</w:t>
            </w:r>
          </w:p>
        </w:tc>
        <w:tc>
          <w:tcPr>
            <w:tcW w:w="1337" w:type="dxa"/>
            <w:shd w:val="clear" w:color="auto" w:fill="auto"/>
            <w:noWrap/>
            <w:vAlign w:val="center"/>
          </w:tcPr>
          <w:p w14:paraId="5FFD87DA" w14:textId="3246E8F1" w:rsidR="00EF50C0" w:rsidRPr="006D6D6A" w:rsidRDefault="00EF50C0" w:rsidP="00BA1050">
            <w:pPr>
              <w:widowControl/>
              <w:jc w:val="center"/>
              <w:rPr>
                <w:rFonts w:ascii="Times New Roman" w:eastAsia="Times New Roman" w:hAnsi="Times New Roman" w:cs="Times New Roman"/>
                <w:color w:val="000000"/>
                <w:lang w:val="ru-RU" w:eastAsia="ru-RU"/>
              </w:rPr>
            </w:pPr>
            <w:r w:rsidRPr="006D6D6A">
              <w:rPr>
                <w:rFonts w:ascii="Times New Roman" w:hAnsi="Times New Roman" w:cs="Times New Roman"/>
                <w:bCs/>
                <w:color w:val="000000"/>
              </w:rPr>
              <w:t>0,00</w:t>
            </w:r>
          </w:p>
        </w:tc>
        <w:tc>
          <w:tcPr>
            <w:tcW w:w="1336" w:type="dxa"/>
            <w:shd w:val="clear" w:color="auto" w:fill="auto"/>
            <w:noWrap/>
            <w:vAlign w:val="center"/>
          </w:tcPr>
          <w:p w14:paraId="1C51B307" w14:textId="656346CE" w:rsidR="00EF50C0" w:rsidRPr="006D6D6A" w:rsidRDefault="00EF50C0" w:rsidP="00BA1050">
            <w:pPr>
              <w:widowControl/>
              <w:jc w:val="center"/>
              <w:rPr>
                <w:rFonts w:ascii="Times New Roman" w:eastAsia="Times New Roman" w:hAnsi="Times New Roman" w:cs="Times New Roman"/>
                <w:color w:val="000000"/>
                <w:lang w:val="ru-RU" w:eastAsia="ru-RU"/>
              </w:rPr>
            </w:pPr>
            <w:r w:rsidRPr="006D6D6A">
              <w:rPr>
                <w:rFonts w:ascii="Times New Roman" w:hAnsi="Times New Roman" w:cs="Times New Roman"/>
                <w:bCs/>
                <w:color w:val="000000"/>
              </w:rPr>
              <w:t>0,00</w:t>
            </w:r>
          </w:p>
        </w:tc>
        <w:tc>
          <w:tcPr>
            <w:tcW w:w="1337" w:type="dxa"/>
            <w:shd w:val="clear" w:color="auto" w:fill="auto"/>
            <w:noWrap/>
            <w:vAlign w:val="center"/>
          </w:tcPr>
          <w:p w14:paraId="054DDE8D" w14:textId="2CA04433" w:rsidR="00EF50C0" w:rsidRPr="006D6D6A" w:rsidRDefault="00EF50C0" w:rsidP="00BA1050">
            <w:pPr>
              <w:widowControl/>
              <w:jc w:val="center"/>
              <w:rPr>
                <w:rFonts w:ascii="Times New Roman" w:eastAsia="Times New Roman" w:hAnsi="Times New Roman" w:cs="Times New Roman"/>
                <w:color w:val="000000"/>
                <w:lang w:val="ru-RU" w:eastAsia="ru-RU"/>
              </w:rPr>
            </w:pPr>
            <w:r w:rsidRPr="006D6D6A">
              <w:rPr>
                <w:rFonts w:ascii="Times New Roman" w:hAnsi="Times New Roman" w:cs="Times New Roman"/>
                <w:bCs/>
                <w:color w:val="000000"/>
              </w:rPr>
              <w:t>0,00</w:t>
            </w:r>
          </w:p>
        </w:tc>
        <w:tc>
          <w:tcPr>
            <w:tcW w:w="1336" w:type="dxa"/>
            <w:shd w:val="clear" w:color="auto" w:fill="auto"/>
            <w:noWrap/>
            <w:vAlign w:val="center"/>
          </w:tcPr>
          <w:p w14:paraId="175F73E2" w14:textId="1B651991" w:rsidR="00EF50C0" w:rsidRPr="006D6D6A" w:rsidRDefault="00EF50C0" w:rsidP="00BA1050">
            <w:pPr>
              <w:widowControl/>
              <w:jc w:val="center"/>
              <w:rPr>
                <w:rFonts w:ascii="Times New Roman" w:eastAsia="Times New Roman" w:hAnsi="Times New Roman" w:cs="Times New Roman"/>
                <w:color w:val="000000"/>
                <w:lang w:val="ru-RU" w:eastAsia="ru-RU"/>
              </w:rPr>
            </w:pPr>
            <w:r w:rsidRPr="006D6D6A">
              <w:rPr>
                <w:rFonts w:ascii="Times New Roman" w:hAnsi="Times New Roman" w:cs="Times New Roman"/>
                <w:bCs/>
                <w:color w:val="000000"/>
              </w:rPr>
              <w:t>0,00</w:t>
            </w:r>
          </w:p>
        </w:tc>
        <w:tc>
          <w:tcPr>
            <w:tcW w:w="1337" w:type="dxa"/>
            <w:shd w:val="clear" w:color="auto" w:fill="auto"/>
            <w:noWrap/>
            <w:vAlign w:val="center"/>
          </w:tcPr>
          <w:p w14:paraId="43ED6278" w14:textId="3AD10576" w:rsidR="00EF50C0" w:rsidRPr="006D6D6A" w:rsidRDefault="00EF50C0" w:rsidP="00BA1050">
            <w:pPr>
              <w:widowControl/>
              <w:jc w:val="center"/>
              <w:rPr>
                <w:rFonts w:ascii="Times New Roman" w:eastAsia="Times New Roman" w:hAnsi="Times New Roman" w:cs="Times New Roman"/>
                <w:color w:val="000000"/>
                <w:lang w:val="ru-RU" w:eastAsia="ru-RU"/>
              </w:rPr>
            </w:pPr>
            <w:r w:rsidRPr="006D6D6A">
              <w:rPr>
                <w:rFonts w:ascii="Calibri" w:hAnsi="Calibri"/>
                <w:color w:val="000000"/>
              </w:rPr>
              <w:t>0,00</w:t>
            </w:r>
          </w:p>
        </w:tc>
      </w:tr>
      <w:tr w:rsidR="00EF50C0" w:rsidRPr="0007378E" w14:paraId="6D3E48B7" w14:textId="77777777" w:rsidTr="00EF50C0">
        <w:trPr>
          <w:trHeight w:val="77"/>
        </w:trPr>
        <w:tc>
          <w:tcPr>
            <w:tcW w:w="1590" w:type="dxa"/>
            <w:vMerge/>
            <w:shd w:val="clear" w:color="auto" w:fill="auto"/>
            <w:vAlign w:val="center"/>
            <w:hideMark/>
          </w:tcPr>
          <w:p w14:paraId="3C58F142" w14:textId="77777777" w:rsidR="00EF50C0" w:rsidRPr="0007378E" w:rsidRDefault="00EF50C0" w:rsidP="00BA1050">
            <w:pPr>
              <w:widowControl/>
              <w:jc w:val="center"/>
              <w:rPr>
                <w:rFonts w:ascii="Times New Roman" w:eastAsia="Times New Roman" w:hAnsi="Times New Roman" w:cs="Times New Roman"/>
                <w:color w:val="000000"/>
                <w:lang w:val="ru-RU" w:eastAsia="ru-RU"/>
              </w:rPr>
            </w:pPr>
          </w:p>
        </w:tc>
        <w:tc>
          <w:tcPr>
            <w:tcW w:w="3812" w:type="dxa"/>
            <w:shd w:val="clear" w:color="auto" w:fill="auto"/>
            <w:noWrap/>
            <w:vAlign w:val="center"/>
            <w:hideMark/>
          </w:tcPr>
          <w:p w14:paraId="3B2C383C" w14:textId="77777777" w:rsidR="00EF50C0" w:rsidRPr="0007378E" w:rsidRDefault="00EF50C0" w:rsidP="00BA1050">
            <w:pPr>
              <w:widowControl/>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ru-RU" w:eastAsia="ru-RU"/>
              </w:rPr>
              <w:t xml:space="preserve">- </w:t>
            </w:r>
            <w:r w:rsidRPr="0007378E">
              <w:rPr>
                <w:rFonts w:ascii="Times New Roman" w:eastAsia="Times New Roman" w:hAnsi="Times New Roman" w:cs="Times New Roman"/>
                <w:color w:val="000000"/>
                <w:lang w:val="ru-RU" w:eastAsia="ru-RU"/>
              </w:rPr>
              <w:t>Бюджетные организации</w:t>
            </w:r>
          </w:p>
        </w:tc>
        <w:tc>
          <w:tcPr>
            <w:tcW w:w="1336" w:type="dxa"/>
            <w:shd w:val="clear" w:color="auto" w:fill="auto"/>
            <w:noWrap/>
            <w:vAlign w:val="center"/>
          </w:tcPr>
          <w:p w14:paraId="2A7625AC" w14:textId="10929CA1" w:rsidR="00EF50C0" w:rsidRPr="006D6D6A" w:rsidRDefault="00EF50C0" w:rsidP="00BA1050">
            <w:pPr>
              <w:widowControl/>
              <w:jc w:val="center"/>
              <w:rPr>
                <w:rFonts w:ascii="Times New Roman" w:eastAsia="Times New Roman" w:hAnsi="Times New Roman" w:cs="Times New Roman"/>
                <w:color w:val="000000"/>
                <w:lang w:val="ru-RU" w:eastAsia="ru-RU"/>
              </w:rPr>
            </w:pPr>
            <w:r w:rsidRPr="006D6D6A">
              <w:rPr>
                <w:rFonts w:ascii="Times New Roman" w:hAnsi="Times New Roman" w:cs="Times New Roman"/>
                <w:color w:val="000000"/>
              </w:rPr>
              <w:t>0,00</w:t>
            </w:r>
          </w:p>
        </w:tc>
        <w:tc>
          <w:tcPr>
            <w:tcW w:w="1336" w:type="dxa"/>
            <w:shd w:val="clear" w:color="auto" w:fill="auto"/>
            <w:noWrap/>
            <w:vAlign w:val="center"/>
          </w:tcPr>
          <w:p w14:paraId="11900317" w14:textId="638F94DE" w:rsidR="00EF50C0" w:rsidRPr="006D6D6A" w:rsidRDefault="00EF50C0" w:rsidP="00BA1050">
            <w:pPr>
              <w:widowControl/>
              <w:jc w:val="center"/>
              <w:rPr>
                <w:rFonts w:ascii="Times New Roman" w:eastAsia="Times New Roman" w:hAnsi="Times New Roman" w:cs="Times New Roman"/>
                <w:color w:val="000000"/>
                <w:lang w:val="ru-RU" w:eastAsia="ru-RU"/>
              </w:rPr>
            </w:pPr>
            <w:r w:rsidRPr="006D6D6A">
              <w:rPr>
                <w:rFonts w:ascii="Times New Roman" w:hAnsi="Times New Roman" w:cs="Times New Roman"/>
                <w:color w:val="000000"/>
              </w:rPr>
              <w:t>0,00</w:t>
            </w:r>
          </w:p>
        </w:tc>
        <w:tc>
          <w:tcPr>
            <w:tcW w:w="1337" w:type="dxa"/>
            <w:shd w:val="clear" w:color="auto" w:fill="auto"/>
            <w:noWrap/>
            <w:vAlign w:val="center"/>
          </w:tcPr>
          <w:p w14:paraId="5CD34765" w14:textId="164EF453" w:rsidR="00EF50C0" w:rsidRPr="006D6D6A" w:rsidRDefault="00EF50C0" w:rsidP="00BA1050">
            <w:pPr>
              <w:widowControl/>
              <w:jc w:val="center"/>
              <w:rPr>
                <w:rFonts w:ascii="Times New Roman" w:eastAsia="Times New Roman" w:hAnsi="Times New Roman" w:cs="Times New Roman"/>
                <w:color w:val="000000"/>
                <w:lang w:val="ru-RU" w:eastAsia="ru-RU"/>
              </w:rPr>
            </w:pPr>
            <w:r w:rsidRPr="006D6D6A">
              <w:rPr>
                <w:rFonts w:ascii="Times New Roman" w:hAnsi="Times New Roman" w:cs="Times New Roman"/>
                <w:color w:val="000000"/>
              </w:rPr>
              <w:t>0,00</w:t>
            </w:r>
          </w:p>
        </w:tc>
        <w:tc>
          <w:tcPr>
            <w:tcW w:w="1336" w:type="dxa"/>
            <w:shd w:val="clear" w:color="auto" w:fill="auto"/>
            <w:noWrap/>
            <w:vAlign w:val="center"/>
          </w:tcPr>
          <w:p w14:paraId="3066D6D1" w14:textId="6DFFC84D" w:rsidR="00EF50C0" w:rsidRPr="006D6D6A" w:rsidRDefault="00EF50C0" w:rsidP="00BA1050">
            <w:pPr>
              <w:widowControl/>
              <w:jc w:val="center"/>
              <w:rPr>
                <w:rFonts w:ascii="Times New Roman" w:eastAsia="Times New Roman" w:hAnsi="Times New Roman" w:cs="Times New Roman"/>
                <w:color w:val="000000"/>
                <w:lang w:val="ru-RU" w:eastAsia="ru-RU"/>
              </w:rPr>
            </w:pPr>
            <w:r w:rsidRPr="006D6D6A">
              <w:rPr>
                <w:rFonts w:ascii="Times New Roman" w:hAnsi="Times New Roman" w:cs="Times New Roman"/>
                <w:color w:val="000000"/>
              </w:rPr>
              <w:t>0,00</w:t>
            </w:r>
          </w:p>
        </w:tc>
        <w:tc>
          <w:tcPr>
            <w:tcW w:w="1337" w:type="dxa"/>
            <w:shd w:val="clear" w:color="auto" w:fill="auto"/>
            <w:noWrap/>
            <w:vAlign w:val="center"/>
          </w:tcPr>
          <w:p w14:paraId="744BE3B1" w14:textId="08B41C00" w:rsidR="00EF50C0" w:rsidRPr="006D6D6A" w:rsidRDefault="00EF50C0" w:rsidP="00BA1050">
            <w:pPr>
              <w:widowControl/>
              <w:jc w:val="center"/>
              <w:rPr>
                <w:rFonts w:ascii="Times New Roman" w:eastAsia="Times New Roman" w:hAnsi="Times New Roman" w:cs="Times New Roman"/>
                <w:color w:val="000000"/>
                <w:lang w:val="ru-RU" w:eastAsia="ru-RU"/>
              </w:rPr>
            </w:pPr>
            <w:r w:rsidRPr="006D6D6A">
              <w:rPr>
                <w:rFonts w:ascii="Times New Roman" w:hAnsi="Times New Roman" w:cs="Times New Roman"/>
                <w:color w:val="000000"/>
              </w:rPr>
              <w:t>0,00</w:t>
            </w:r>
          </w:p>
        </w:tc>
        <w:tc>
          <w:tcPr>
            <w:tcW w:w="1336" w:type="dxa"/>
            <w:shd w:val="clear" w:color="auto" w:fill="auto"/>
            <w:noWrap/>
            <w:vAlign w:val="center"/>
          </w:tcPr>
          <w:p w14:paraId="1E6B005A" w14:textId="00A2E061" w:rsidR="00EF50C0" w:rsidRPr="006D6D6A" w:rsidRDefault="00EF50C0" w:rsidP="00BA1050">
            <w:pPr>
              <w:widowControl/>
              <w:jc w:val="center"/>
              <w:rPr>
                <w:rFonts w:ascii="Times New Roman" w:eastAsia="Times New Roman" w:hAnsi="Times New Roman" w:cs="Times New Roman"/>
                <w:color w:val="000000"/>
                <w:lang w:val="ru-RU" w:eastAsia="ru-RU"/>
              </w:rPr>
            </w:pPr>
            <w:r w:rsidRPr="006D6D6A">
              <w:rPr>
                <w:rFonts w:ascii="Times New Roman" w:hAnsi="Times New Roman" w:cs="Times New Roman"/>
                <w:color w:val="000000"/>
              </w:rPr>
              <w:t>0,00</w:t>
            </w:r>
          </w:p>
        </w:tc>
        <w:tc>
          <w:tcPr>
            <w:tcW w:w="1337" w:type="dxa"/>
            <w:shd w:val="clear" w:color="auto" w:fill="auto"/>
            <w:noWrap/>
            <w:vAlign w:val="center"/>
          </w:tcPr>
          <w:p w14:paraId="09F94AB3" w14:textId="349CA4B0" w:rsidR="00EF50C0" w:rsidRPr="006D6D6A" w:rsidRDefault="00EF50C0" w:rsidP="00BA1050">
            <w:pPr>
              <w:widowControl/>
              <w:jc w:val="center"/>
              <w:rPr>
                <w:rFonts w:ascii="Times New Roman" w:eastAsia="Times New Roman" w:hAnsi="Times New Roman" w:cs="Times New Roman"/>
                <w:color w:val="000000"/>
                <w:lang w:val="ru-RU" w:eastAsia="ru-RU"/>
              </w:rPr>
            </w:pPr>
            <w:r w:rsidRPr="006D6D6A">
              <w:rPr>
                <w:rFonts w:ascii="Calibri" w:hAnsi="Calibri"/>
                <w:color w:val="000000"/>
              </w:rPr>
              <w:t>0,00</w:t>
            </w:r>
          </w:p>
        </w:tc>
      </w:tr>
      <w:tr w:rsidR="00EF50C0" w:rsidRPr="0007378E" w14:paraId="251FCAD4" w14:textId="77777777" w:rsidTr="00EF50C0">
        <w:trPr>
          <w:trHeight w:val="77"/>
        </w:trPr>
        <w:tc>
          <w:tcPr>
            <w:tcW w:w="1590" w:type="dxa"/>
            <w:vMerge/>
            <w:shd w:val="clear" w:color="auto" w:fill="auto"/>
            <w:vAlign w:val="center"/>
            <w:hideMark/>
          </w:tcPr>
          <w:p w14:paraId="0978743E" w14:textId="77777777" w:rsidR="00EF50C0" w:rsidRPr="0007378E" w:rsidRDefault="00EF50C0" w:rsidP="00BA1050">
            <w:pPr>
              <w:widowControl/>
              <w:jc w:val="center"/>
              <w:rPr>
                <w:rFonts w:ascii="Times New Roman" w:eastAsia="Times New Roman" w:hAnsi="Times New Roman" w:cs="Times New Roman"/>
                <w:color w:val="000000"/>
                <w:lang w:val="ru-RU" w:eastAsia="ru-RU"/>
              </w:rPr>
            </w:pPr>
          </w:p>
        </w:tc>
        <w:tc>
          <w:tcPr>
            <w:tcW w:w="3812" w:type="dxa"/>
            <w:shd w:val="clear" w:color="auto" w:fill="auto"/>
            <w:noWrap/>
            <w:vAlign w:val="center"/>
            <w:hideMark/>
          </w:tcPr>
          <w:p w14:paraId="6D102764" w14:textId="77777777" w:rsidR="00EF50C0" w:rsidRPr="0007378E" w:rsidRDefault="00EF50C0" w:rsidP="00BA1050">
            <w:pPr>
              <w:widowControl/>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ru-RU" w:eastAsia="ru-RU"/>
              </w:rPr>
              <w:t xml:space="preserve">- </w:t>
            </w:r>
            <w:r w:rsidRPr="0007378E">
              <w:rPr>
                <w:rFonts w:ascii="Times New Roman" w:eastAsia="Times New Roman" w:hAnsi="Times New Roman" w:cs="Times New Roman"/>
                <w:color w:val="000000"/>
                <w:lang w:val="ru-RU" w:eastAsia="ru-RU"/>
              </w:rPr>
              <w:t>Прочие организации</w:t>
            </w:r>
          </w:p>
        </w:tc>
        <w:tc>
          <w:tcPr>
            <w:tcW w:w="1336" w:type="dxa"/>
            <w:shd w:val="clear" w:color="auto" w:fill="auto"/>
            <w:noWrap/>
            <w:vAlign w:val="center"/>
          </w:tcPr>
          <w:p w14:paraId="1FC4225D" w14:textId="03869B72" w:rsidR="00EF50C0" w:rsidRPr="006D6D6A" w:rsidRDefault="00EF50C0" w:rsidP="00BA1050">
            <w:pPr>
              <w:widowControl/>
              <w:jc w:val="center"/>
              <w:rPr>
                <w:rFonts w:ascii="Times New Roman" w:eastAsia="Times New Roman" w:hAnsi="Times New Roman" w:cs="Times New Roman"/>
                <w:color w:val="000000"/>
                <w:lang w:val="ru-RU" w:eastAsia="ru-RU"/>
              </w:rPr>
            </w:pPr>
            <w:r w:rsidRPr="006D6D6A">
              <w:rPr>
                <w:rFonts w:ascii="Times New Roman" w:hAnsi="Times New Roman" w:cs="Times New Roman"/>
                <w:color w:val="000000"/>
              </w:rPr>
              <w:t>0,00</w:t>
            </w:r>
          </w:p>
        </w:tc>
        <w:tc>
          <w:tcPr>
            <w:tcW w:w="1336" w:type="dxa"/>
            <w:shd w:val="clear" w:color="auto" w:fill="auto"/>
            <w:noWrap/>
            <w:vAlign w:val="center"/>
          </w:tcPr>
          <w:p w14:paraId="42670727" w14:textId="5E060C5A" w:rsidR="00EF50C0" w:rsidRPr="006D6D6A" w:rsidRDefault="00EF50C0" w:rsidP="00BA1050">
            <w:pPr>
              <w:widowControl/>
              <w:jc w:val="center"/>
              <w:rPr>
                <w:rFonts w:ascii="Times New Roman" w:eastAsia="Times New Roman" w:hAnsi="Times New Roman" w:cs="Times New Roman"/>
                <w:color w:val="000000"/>
                <w:lang w:val="ru-RU" w:eastAsia="ru-RU"/>
              </w:rPr>
            </w:pPr>
            <w:r w:rsidRPr="006D6D6A">
              <w:rPr>
                <w:rFonts w:ascii="Times New Roman" w:hAnsi="Times New Roman" w:cs="Times New Roman"/>
                <w:color w:val="000000"/>
              </w:rPr>
              <w:t>0,00</w:t>
            </w:r>
          </w:p>
        </w:tc>
        <w:tc>
          <w:tcPr>
            <w:tcW w:w="1337" w:type="dxa"/>
            <w:shd w:val="clear" w:color="auto" w:fill="auto"/>
            <w:noWrap/>
            <w:vAlign w:val="center"/>
          </w:tcPr>
          <w:p w14:paraId="058A33F2" w14:textId="2914B6EB" w:rsidR="00EF50C0" w:rsidRPr="006D6D6A" w:rsidRDefault="00EF50C0" w:rsidP="00BA1050">
            <w:pPr>
              <w:widowControl/>
              <w:jc w:val="center"/>
              <w:rPr>
                <w:rFonts w:ascii="Times New Roman" w:eastAsia="Times New Roman" w:hAnsi="Times New Roman" w:cs="Times New Roman"/>
                <w:color w:val="000000"/>
                <w:lang w:val="ru-RU" w:eastAsia="ru-RU"/>
              </w:rPr>
            </w:pPr>
            <w:r w:rsidRPr="006D6D6A">
              <w:rPr>
                <w:rFonts w:ascii="Times New Roman" w:hAnsi="Times New Roman" w:cs="Times New Roman"/>
                <w:color w:val="000000"/>
              </w:rPr>
              <w:t>0,00</w:t>
            </w:r>
          </w:p>
        </w:tc>
        <w:tc>
          <w:tcPr>
            <w:tcW w:w="1336" w:type="dxa"/>
            <w:shd w:val="clear" w:color="auto" w:fill="auto"/>
            <w:noWrap/>
            <w:vAlign w:val="center"/>
          </w:tcPr>
          <w:p w14:paraId="21F7770D" w14:textId="1ABA2BEA" w:rsidR="00EF50C0" w:rsidRPr="006D6D6A" w:rsidRDefault="00EF50C0" w:rsidP="00BA1050">
            <w:pPr>
              <w:widowControl/>
              <w:jc w:val="center"/>
              <w:rPr>
                <w:rFonts w:ascii="Times New Roman" w:eastAsia="Times New Roman" w:hAnsi="Times New Roman" w:cs="Times New Roman"/>
                <w:color w:val="000000"/>
                <w:lang w:val="ru-RU" w:eastAsia="ru-RU"/>
              </w:rPr>
            </w:pPr>
            <w:r w:rsidRPr="006D6D6A">
              <w:rPr>
                <w:rFonts w:ascii="Times New Roman" w:hAnsi="Times New Roman" w:cs="Times New Roman"/>
                <w:color w:val="000000"/>
              </w:rPr>
              <w:t>0,00</w:t>
            </w:r>
          </w:p>
        </w:tc>
        <w:tc>
          <w:tcPr>
            <w:tcW w:w="1337" w:type="dxa"/>
            <w:shd w:val="clear" w:color="auto" w:fill="auto"/>
            <w:noWrap/>
            <w:vAlign w:val="center"/>
          </w:tcPr>
          <w:p w14:paraId="2D9EE0AD" w14:textId="733381FA" w:rsidR="00EF50C0" w:rsidRPr="006D6D6A" w:rsidRDefault="00EF50C0" w:rsidP="00BA1050">
            <w:pPr>
              <w:widowControl/>
              <w:jc w:val="center"/>
              <w:rPr>
                <w:rFonts w:ascii="Times New Roman" w:eastAsia="Times New Roman" w:hAnsi="Times New Roman" w:cs="Times New Roman"/>
                <w:color w:val="000000"/>
                <w:lang w:val="ru-RU" w:eastAsia="ru-RU"/>
              </w:rPr>
            </w:pPr>
            <w:r w:rsidRPr="006D6D6A">
              <w:rPr>
                <w:rFonts w:ascii="Times New Roman" w:hAnsi="Times New Roman" w:cs="Times New Roman"/>
                <w:color w:val="000000"/>
              </w:rPr>
              <w:t>0,00</w:t>
            </w:r>
          </w:p>
        </w:tc>
        <w:tc>
          <w:tcPr>
            <w:tcW w:w="1336" w:type="dxa"/>
            <w:shd w:val="clear" w:color="auto" w:fill="auto"/>
            <w:noWrap/>
            <w:vAlign w:val="center"/>
          </w:tcPr>
          <w:p w14:paraId="431E141B" w14:textId="1A0E4916" w:rsidR="00EF50C0" w:rsidRPr="006D6D6A" w:rsidRDefault="00EF50C0" w:rsidP="00BA1050">
            <w:pPr>
              <w:widowControl/>
              <w:jc w:val="center"/>
              <w:rPr>
                <w:rFonts w:ascii="Times New Roman" w:eastAsia="Times New Roman" w:hAnsi="Times New Roman" w:cs="Times New Roman"/>
                <w:color w:val="000000"/>
                <w:lang w:val="ru-RU" w:eastAsia="ru-RU"/>
              </w:rPr>
            </w:pPr>
            <w:r w:rsidRPr="006D6D6A">
              <w:rPr>
                <w:rFonts w:ascii="Times New Roman" w:hAnsi="Times New Roman" w:cs="Times New Roman"/>
                <w:color w:val="000000"/>
              </w:rPr>
              <w:t>0,00</w:t>
            </w:r>
          </w:p>
        </w:tc>
        <w:tc>
          <w:tcPr>
            <w:tcW w:w="1337" w:type="dxa"/>
            <w:shd w:val="clear" w:color="auto" w:fill="auto"/>
            <w:noWrap/>
            <w:vAlign w:val="center"/>
          </w:tcPr>
          <w:p w14:paraId="73F61FAE" w14:textId="1BA914B1" w:rsidR="00EF50C0" w:rsidRPr="006D6D6A" w:rsidRDefault="00EF50C0" w:rsidP="00BA1050">
            <w:pPr>
              <w:widowControl/>
              <w:jc w:val="center"/>
              <w:rPr>
                <w:rFonts w:ascii="Times New Roman" w:eastAsia="Times New Roman" w:hAnsi="Times New Roman" w:cs="Times New Roman"/>
                <w:color w:val="000000"/>
                <w:lang w:val="ru-RU" w:eastAsia="ru-RU"/>
              </w:rPr>
            </w:pPr>
            <w:r w:rsidRPr="006D6D6A">
              <w:rPr>
                <w:rFonts w:ascii="Calibri" w:hAnsi="Calibri"/>
                <w:color w:val="000000"/>
              </w:rPr>
              <w:t>0,00</w:t>
            </w:r>
          </w:p>
        </w:tc>
      </w:tr>
      <w:tr w:rsidR="00EF50C0" w:rsidRPr="0007378E" w14:paraId="68C70DEE" w14:textId="77777777" w:rsidTr="00EF50C0">
        <w:trPr>
          <w:trHeight w:val="77"/>
        </w:trPr>
        <w:tc>
          <w:tcPr>
            <w:tcW w:w="1590" w:type="dxa"/>
            <w:vMerge/>
            <w:shd w:val="clear" w:color="auto" w:fill="auto"/>
            <w:vAlign w:val="center"/>
          </w:tcPr>
          <w:p w14:paraId="4FB4F0BF" w14:textId="77777777" w:rsidR="00EF50C0" w:rsidRPr="0007378E" w:rsidRDefault="00EF50C0" w:rsidP="00BA1050">
            <w:pPr>
              <w:widowControl/>
              <w:jc w:val="center"/>
              <w:rPr>
                <w:rFonts w:ascii="Times New Roman" w:eastAsia="Times New Roman" w:hAnsi="Times New Roman" w:cs="Times New Roman"/>
                <w:color w:val="000000"/>
                <w:lang w:val="ru-RU" w:eastAsia="ru-RU"/>
              </w:rPr>
            </w:pPr>
          </w:p>
        </w:tc>
        <w:tc>
          <w:tcPr>
            <w:tcW w:w="3812" w:type="dxa"/>
            <w:shd w:val="clear" w:color="auto" w:fill="auto"/>
            <w:noWrap/>
            <w:vAlign w:val="center"/>
          </w:tcPr>
          <w:p w14:paraId="6B849F08" w14:textId="77777777" w:rsidR="00EF50C0" w:rsidRPr="000E4BE4" w:rsidRDefault="00EF50C0" w:rsidP="00BA1050">
            <w:pPr>
              <w:widowControl/>
              <w:rPr>
                <w:rFonts w:ascii="Times New Roman" w:eastAsia="Times New Roman" w:hAnsi="Times New Roman" w:cs="Times New Roman"/>
                <w:b/>
                <w:color w:val="000000"/>
                <w:lang w:val="ru-RU" w:eastAsia="ru-RU"/>
              </w:rPr>
            </w:pPr>
            <w:r w:rsidRPr="000E4BE4">
              <w:rPr>
                <w:rFonts w:ascii="Times New Roman" w:eastAsia="Times New Roman" w:hAnsi="Times New Roman" w:cs="Times New Roman"/>
                <w:b/>
                <w:color w:val="000000"/>
                <w:lang w:val="ru-RU" w:eastAsia="ru-RU"/>
              </w:rPr>
              <w:t>Промышленные строения</w:t>
            </w:r>
          </w:p>
        </w:tc>
        <w:tc>
          <w:tcPr>
            <w:tcW w:w="1336" w:type="dxa"/>
            <w:shd w:val="clear" w:color="auto" w:fill="auto"/>
            <w:noWrap/>
            <w:vAlign w:val="center"/>
          </w:tcPr>
          <w:p w14:paraId="59D5F954" w14:textId="31168ECF" w:rsidR="00EF50C0" w:rsidRPr="006D6D6A" w:rsidRDefault="00EF50C0" w:rsidP="00BA1050">
            <w:pPr>
              <w:widowControl/>
              <w:jc w:val="center"/>
              <w:rPr>
                <w:rFonts w:ascii="Times New Roman" w:eastAsia="Times New Roman" w:hAnsi="Times New Roman" w:cs="Times New Roman"/>
                <w:color w:val="000000"/>
                <w:lang w:val="ru-RU" w:eastAsia="ru-RU"/>
              </w:rPr>
            </w:pPr>
            <w:r w:rsidRPr="006D6D6A">
              <w:rPr>
                <w:rFonts w:ascii="Times New Roman" w:hAnsi="Times New Roman" w:cs="Times New Roman"/>
                <w:color w:val="000000"/>
              </w:rPr>
              <w:t>0,00</w:t>
            </w:r>
          </w:p>
        </w:tc>
        <w:tc>
          <w:tcPr>
            <w:tcW w:w="1336" w:type="dxa"/>
            <w:shd w:val="clear" w:color="auto" w:fill="auto"/>
            <w:noWrap/>
            <w:vAlign w:val="center"/>
          </w:tcPr>
          <w:p w14:paraId="00CAFC70" w14:textId="49716F6B" w:rsidR="00EF50C0" w:rsidRPr="006D6D6A" w:rsidRDefault="00EF50C0" w:rsidP="00BA1050">
            <w:pPr>
              <w:widowControl/>
              <w:jc w:val="center"/>
              <w:rPr>
                <w:rFonts w:ascii="Times New Roman" w:eastAsia="Times New Roman" w:hAnsi="Times New Roman" w:cs="Times New Roman"/>
                <w:color w:val="000000"/>
                <w:lang w:val="ru-RU" w:eastAsia="ru-RU"/>
              </w:rPr>
            </w:pPr>
            <w:r w:rsidRPr="006D6D6A">
              <w:rPr>
                <w:rFonts w:ascii="Times New Roman" w:hAnsi="Times New Roman" w:cs="Times New Roman"/>
                <w:color w:val="000000"/>
              </w:rPr>
              <w:t>0,00</w:t>
            </w:r>
          </w:p>
        </w:tc>
        <w:tc>
          <w:tcPr>
            <w:tcW w:w="1337" w:type="dxa"/>
            <w:shd w:val="clear" w:color="auto" w:fill="auto"/>
            <w:noWrap/>
            <w:vAlign w:val="center"/>
          </w:tcPr>
          <w:p w14:paraId="0642FDE7" w14:textId="1FCC3C02" w:rsidR="00EF50C0" w:rsidRPr="006D6D6A" w:rsidRDefault="00EF50C0" w:rsidP="00BA1050">
            <w:pPr>
              <w:widowControl/>
              <w:jc w:val="center"/>
              <w:rPr>
                <w:rFonts w:ascii="Times New Roman" w:eastAsia="Times New Roman" w:hAnsi="Times New Roman" w:cs="Times New Roman"/>
                <w:color w:val="000000"/>
                <w:lang w:val="ru-RU" w:eastAsia="ru-RU"/>
              </w:rPr>
            </w:pPr>
            <w:r w:rsidRPr="006D6D6A">
              <w:rPr>
                <w:rFonts w:ascii="Times New Roman" w:hAnsi="Times New Roman" w:cs="Times New Roman"/>
                <w:color w:val="000000"/>
              </w:rPr>
              <w:t>0,00</w:t>
            </w:r>
          </w:p>
        </w:tc>
        <w:tc>
          <w:tcPr>
            <w:tcW w:w="1336" w:type="dxa"/>
            <w:shd w:val="clear" w:color="auto" w:fill="auto"/>
            <w:noWrap/>
            <w:vAlign w:val="center"/>
          </w:tcPr>
          <w:p w14:paraId="531336A6" w14:textId="7926CDEC" w:rsidR="00EF50C0" w:rsidRPr="006D6D6A" w:rsidRDefault="00EF50C0" w:rsidP="00BA1050">
            <w:pPr>
              <w:widowControl/>
              <w:jc w:val="center"/>
              <w:rPr>
                <w:rFonts w:ascii="Times New Roman" w:eastAsia="Times New Roman" w:hAnsi="Times New Roman" w:cs="Times New Roman"/>
                <w:color w:val="000000"/>
                <w:lang w:val="ru-RU" w:eastAsia="ru-RU"/>
              </w:rPr>
            </w:pPr>
            <w:r w:rsidRPr="006D6D6A">
              <w:rPr>
                <w:rFonts w:ascii="Times New Roman" w:hAnsi="Times New Roman" w:cs="Times New Roman"/>
                <w:color w:val="000000"/>
              </w:rPr>
              <w:t>0,00</w:t>
            </w:r>
          </w:p>
        </w:tc>
        <w:tc>
          <w:tcPr>
            <w:tcW w:w="1337" w:type="dxa"/>
            <w:shd w:val="clear" w:color="auto" w:fill="auto"/>
            <w:noWrap/>
            <w:vAlign w:val="center"/>
          </w:tcPr>
          <w:p w14:paraId="23245854" w14:textId="60B6D596" w:rsidR="00EF50C0" w:rsidRPr="006D6D6A" w:rsidRDefault="00EF50C0" w:rsidP="00BA1050">
            <w:pPr>
              <w:widowControl/>
              <w:jc w:val="center"/>
              <w:rPr>
                <w:rFonts w:ascii="Times New Roman" w:eastAsia="Times New Roman" w:hAnsi="Times New Roman" w:cs="Times New Roman"/>
                <w:color w:val="000000"/>
                <w:lang w:val="ru-RU" w:eastAsia="ru-RU"/>
              </w:rPr>
            </w:pPr>
            <w:r w:rsidRPr="006D6D6A">
              <w:rPr>
                <w:rFonts w:ascii="Times New Roman" w:hAnsi="Times New Roman" w:cs="Times New Roman"/>
                <w:color w:val="000000"/>
              </w:rPr>
              <w:t>0,00</w:t>
            </w:r>
          </w:p>
        </w:tc>
        <w:tc>
          <w:tcPr>
            <w:tcW w:w="1336" w:type="dxa"/>
            <w:shd w:val="clear" w:color="auto" w:fill="auto"/>
            <w:noWrap/>
            <w:vAlign w:val="center"/>
          </w:tcPr>
          <w:p w14:paraId="445D56D2" w14:textId="612CC943" w:rsidR="00EF50C0" w:rsidRPr="006D6D6A" w:rsidRDefault="00EF50C0" w:rsidP="00BA1050">
            <w:pPr>
              <w:widowControl/>
              <w:jc w:val="center"/>
              <w:rPr>
                <w:rFonts w:ascii="Times New Roman" w:eastAsia="Times New Roman" w:hAnsi="Times New Roman" w:cs="Times New Roman"/>
                <w:color w:val="000000"/>
                <w:lang w:val="ru-RU" w:eastAsia="ru-RU"/>
              </w:rPr>
            </w:pPr>
            <w:r w:rsidRPr="006D6D6A">
              <w:rPr>
                <w:rFonts w:ascii="Times New Roman" w:hAnsi="Times New Roman" w:cs="Times New Roman"/>
                <w:color w:val="000000"/>
              </w:rPr>
              <w:t>0,00</w:t>
            </w:r>
          </w:p>
        </w:tc>
        <w:tc>
          <w:tcPr>
            <w:tcW w:w="1337" w:type="dxa"/>
            <w:shd w:val="clear" w:color="auto" w:fill="auto"/>
            <w:noWrap/>
            <w:vAlign w:val="center"/>
          </w:tcPr>
          <w:p w14:paraId="4BD89AFE" w14:textId="430BC577" w:rsidR="00EF50C0" w:rsidRPr="006D6D6A" w:rsidRDefault="00EF50C0" w:rsidP="00BA1050">
            <w:pPr>
              <w:widowControl/>
              <w:jc w:val="center"/>
              <w:rPr>
                <w:rFonts w:ascii="Times New Roman" w:eastAsia="Times New Roman" w:hAnsi="Times New Roman" w:cs="Times New Roman"/>
                <w:color w:val="000000"/>
                <w:lang w:val="ru-RU" w:eastAsia="ru-RU"/>
              </w:rPr>
            </w:pPr>
            <w:r w:rsidRPr="006D6D6A">
              <w:rPr>
                <w:rFonts w:ascii="Calibri" w:hAnsi="Calibri"/>
                <w:color w:val="000000"/>
              </w:rPr>
              <w:t>0,00</w:t>
            </w:r>
          </w:p>
        </w:tc>
      </w:tr>
      <w:tr w:rsidR="00EF50C0" w:rsidRPr="00EF50C0" w14:paraId="082C39FF" w14:textId="77777777" w:rsidTr="00EF50C0">
        <w:trPr>
          <w:trHeight w:val="77"/>
        </w:trPr>
        <w:tc>
          <w:tcPr>
            <w:tcW w:w="1590" w:type="dxa"/>
            <w:vMerge w:val="restart"/>
            <w:shd w:val="clear" w:color="auto" w:fill="auto"/>
            <w:vAlign w:val="center"/>
          </w:tcPr>
          <w:p w14:paraId="78C83FF5" w14:textId="58C64ED7" w:rsidR="00EF50C0" w:rsidRPr="0007378E" w:rsidRDefault="00EF50C0" w:rsidP="00BA1050">
            <w:pPr>
              <w:widowControl/>
              <w:jc w:val="center"/>
              <w:rPr>
                <w:rFonts w:ascii="Times New Roman" w:eastAsia="Times New Roman" w:hAnsi="Times New Roman" w:cs="Times New Roman"/>
                <w:color w:val="000000"/>
                <w:lang w:val="ru-RU" w:eastAsia="ru-RU"/>
              </w:rPr>
            </w:pPr>
            <w:r w:rsidRPr="00EF50C0">
              <w:rPr>
                <w:rFonts w:ascii="Times New Roman" w:eastAsia="Times New Roman" w:hAnsi="Times New Roman" w:cs="Times New Roman"/>
                <w:color w:val="000000"/>
                <w:lang w:val="ru-RU" w:eastAsia="ru-RU"/>
              </w:rPr>
              <w:t>д. Верхнее Сеченово</w:t>
            </w:r>
          </w:p>
        </w:tc>
        <w:tc>
          <w:tcPr>
            <w:tcW w:w="3812" w:type="dxa"/>
            <w:shd w:val="clear" w:color="auto" w:fill="auto"/>
            <w:noWrap/>
            <w:vAlign w:val="center"/>
          </w:tcPr>
          <w:p w14:paraId="354A9842" w14:textId="24462E8A" w:rsidR="00EF50C0" w:rsidRPr="000E4BE4" w:rsidRDefault="00EF50C0" w:rsidP="00EF50C0">
            <w:pPr>
              <w:widowControl/>
              <w:rPr>
                <w:rFonts w:ascii="Times New Roman" w:eastAsia="Times New Roman" w:hAnsi="Times New Roman" w:cs="Times New Roman"/>
                <w:b/>
                <w:color w:val="000000"/>
                <w:lang w:val="ru-RU" w:eastAsia="ru-RU"/>
              </w:rPr>
            </w:pPr>
            <w:r>
              <w:rPr>
                <w:rFonts w:ascii="Times New Roman" w:eastAsia="Times New Roman" w:hAnsi="Times New Roman" w:cs="Times New Roman"/>
                <w:b/>
                <w:color w:val="000000"/>
                <w:lang w:val="ru-RU" w:eastAsia="ru-RU"/>
              </w:rPr>
              <w:t>Всего д. Верхнее Сеченово,</w:t>
            </w:r>
            <w:r w:rsidRPr="000E4BE4">
              <w:rPr>
                <w:rFonts w:ascii="Times New Roman" w:eastAsia="Times New Roman" w:hAnsi="Times New Roman" w:cs="Times New Roman"/>
                <w:b/>
                <w:color w:val="000000"/>
                <w:lang w:val="ru-RU" w:eastAsia="ru-RU"/>
              </w:rPr>
              <w:t xml:space="preserve"> в </w:t>
            </w:r>
            <w:proofErr w:type="spellStart"/>
            <w:r w:rsidRPr="000E4BE4">
              <w:rPr>
                <w:rFonts w:ascii="Times New Roman" w:eastAsia="Times New Roman" w:hAnsi="Times New Roman" w:cs="Times New Roman"/>
                <w:b/>
                <w:color w:val="000000"/>
                <w:lang w:val="ru-RU" w:eastAsia="ru-RU"/>
              </w:rPr>
              <w:t>т.ч</w:t>
            </w:r>
            <w:proofErr w:type="spellEnd"/>
            <w:r w:rsidRPr="000E4BE4">
              <w:rPr>
                <w:rFonts w:ascii="Times New Roman" w:eastAsia="Times New Roman" w:hAnsi="Times New Roman" w:cs="Times New Roman"/>
                <w:b/>
                <w:color w:val="000000"/>
                <w:lang w:val="ru-RU" w:eastAsia="ru-RU"/>
              </w:rPr>
              <w:t>.</w:t>
            </w:r>
          </w:p>
        </w:tc>
        <w:tc>
          <w:tcPr>
            <w:tcW w:w="1336" w:type="dxa"/>
            <w:shd w:val="clear" w:color="auto" w:fill="auto"/>
            <w:noWrap/>
            <w:vAlign w:val="center"/>
          </w:tcPr>
          <w:p w14:paraId="09BFF85E" w14:textId="0E31ED27" w:rsidR="00EF50C0" w:rsidRPr="006D6D6A" w:rsidRDefault="00EF50C0" w:rsidP="00BA1050">
            <w:pPr>
              <w:widowControl/>
              <w:jc w:val="center"/>
              <w:rPr>
                <w:rFonts w:ascii="Times New Roman" w:eastAsia="Times New Roman" w:hAnsi="Times New Roman" w:cs="Times New Roman"/>
                <w:color w:val="000000"/>
                <w:lang w:val="ru-RU" w:eastAsia="ru-RU"/>
              </w:rPr>
            </w:pPr>
            <w:r w:rsidRPr="006D6D6A">
              <w:rPr>
                <w:rFonts w:ascii="Times New Roman" w:hAnsi="Times New Roman" w:cs="Times New Roman"/>
                <w:color w:val="000000"/>
              </w:rPr>
              <w:t>260,00</w:t>
            </w:r>
          </w:p>
        </w:tc>
        <w:tc>
          <w:tcPr>
            <w:tcW w:w="1336" w:type="dxa"/>
            <w:shd w:val="clear" w:color="auto" w:fill="auto"/>
            <w:noWrap/>
            <w:vAlign w:val="center"/>
          </w:tcPr>
          <w:p w14:paraId="24A7E034" w14:textId="2C63B488" w:rsidR="00EF50C0" w:rsidRPr="006D6D6A" w:rsidRDefault="00EF50C0" w:rsidP="00BA1050">
            <w:pPr>
              <w:widowControl/>
              <w:jc w:val="center"/>
              <w:rPr>
                <w:rFonts w:ascii="Times New Roman" w:eastAsia="Times New Roman" w:hAnsi="Times New Roman" w:cs="Times New Roman"/>
                <w:color w:val="000000"/>
                <w:lang w:val="ru-RU" w:eastAsia="ru-RU"/>
              </w:rPr>
            </w:pPr>
            <w:r w:rsidRPr="006D6D6A">
              <w:rPr>
                <w:rFonts w:ascii="Times New Roman" w:hAnsi="Times New Roman" w:cs="Times New Roman"/>
                <w:color w:val="000000"/>
              </w:rPr>
              <w:t>260,00</w:t>
            </w:r>
          </w:p>
        </w:tc>
        <w:tc>
          <w:tcPr>
            <w:tcW w:w="1337" w:type="dxa"/>
            <w:shd w:val="clear" w:color="auto" w:fill="auto"/>
            <w:noWrap/>
            <w:vAlign w:val="center"/>
          </w:tcPr>
          <w:p w14:paraId="5750EB41" w14:textId="08118433" w:rsidR="00EF50C0" w:rsidRPr="006D6D6A" w:rsidRDefault="00EF50C0" w:rsidP="00BA1050">
            <w:pPr>
              <w:widowControl/>
              <w:jc w:val="center"/>
              <w:rPr>
                <w:rFonts w:ascii="Times New Roman" w:eastAsia="Times New Roman" w:hAnsi="Times New Roman" w:cs="Times New Roman"/>
                <w:color w:val="000000"/>
                <w:lang w:val="ru-RU" w:eastAsia="ru-RU"/>
              </w:rPr>
            </w:pPr>
            <w:r w:rsidRPr="006D6D6A">
              <w:rPr>
                <w:rFonts w:ascii="Times New Roman" w:hAnsi="Times New Roman" w:cs="Times New Roman"/>
                <w:color w:val="000000"/>
              </w:rPr>
              <w:t>260,00</w:t>
            </w:r>
          </w:p>
        </w:tc>
        <w:tc>
          <w:tcPr>
            <w:tcW w:w="1336" w:type="dxa"/>
            <w:shd w:val="clear" w:color="auto" w:fill="auto"/>
            <w:noWrap/>
            <w:vAlign w:val="center"/>
          </w:tcPr>
          <w:p w14:paraId="565DF793" w14:textId="2309543F" w:rsidR="00EF50C0" w:rsidRPr="006D6D6A" w:rsidRDefault="00EF50C0" w:rsidP="00BA1050">
            <w:pPr>
              <w:widowControl/>
              <w:jc w:val="center"/>
              <w:rPr>
                <w:rFonts w:ascii="Times New Roman" w:eastAsia="Times New Roman" w:hAnsi="Times New Roman" w:cs="Times New Roman"/>
                <w:color w:val="000000"/>
                <w:lang w:val="ru-RU" w:eastAsia="ru-RU"/>
              </w:rPr>
            </w:pPr>
            <w:r w:rsidRPr="006D6D6A">
              <w:rPr>
                <w:rFonts w:ascii="Times New Roman" w:hAnsi="Times New Roman" w:cs="Times New Roman"/>
                <w:color w:val="000000"/>
              </w:rPr>
              <w:t>260,00</w:t>
            </w:r>
          </w:p>
        </w:tc>
        <w:tc>
          <w:tcPr>
            <w:tcW w:w="1337" w:type="dxa"/>
            <w:shd w:val="clear" w:color="auto" w:fill="auto"/>
            <w:noWrap/>
            <w:vAlign w:val="center"/>
          </w:tcPr>
          <w:p w14:paraId="6DEFAFDF" w14:textId="37F1C5CF" w:rsidR="00EF50C0" w:rsidRPr="006D6D6A" w:rsidRDefault="00EF50C0" w:rsidP="00BA1050">
            <w:pPr>
              <w:widowControl/>
              <w:jc w:val="center"/>
              <w:rPr>
                <w:rFonts w:ascii="Times New Roman" w:eastAsia="Times New Roman" w:hAnsi="Times New Roman" w:cs="Times New Roman"/>
                <w:color w:val="000000"/>
                <w:lang w:val="ru-RU" w:eastAsia="ru-RU"/>
              </w:rPr>
            </w:pPr>
            <w:r w:rsidRPr="006D6D6A">
              <w:rPr>
                <w:rFonts w:ascii="Times New Roman" w:hAnsi="Times New Roman" w:cs="Times New Roman"/>
                <w:color w:val="000000"/>
              </w:rPr>
              <w:t>260,00</w:t>
            </w:r>
          </w:p>
        </w:tc>
        <w:tc>
          <w:tcPr>
            <w:tcW w:w="1336" w:type="dxa"/>
            <w:shd w:val="clear" w:color="auto" w:fill="auto"/>
            <w:noWrap/>
            <w:vAlign w:val="center"/>
          </w:tcPr>
          <w:p w14:paraId="1F3AE650" w14:textId="513E76A2" w:rsidR="00EF50C0" w:rsidRPr="006D6D6A" w:rsidRDefault="00EF50C0" w:rsidP="00BA1050">
            <w:pPr>
              <w:widowControl/>
              <w:jc w:val="center"/>
              <w:rPr>
                <w:rFonts w:ascii="Times New Roman" w:eastAsia="Times New Roman" w:hAnsi="Times New Roman" w:cs="Times New Roman"/>
                <w:color w:val="000000"/>
                <w:lang w:val="ru-RU" w:eastAsia="ru-RU"/>
              </w:rPr>
            </w:pPr>
            <w:r w:rsidRPr="006D6D6A">
              <w:rPr>
                <w:rFonts w:ascii="Times New Roman" w:hAnsi="Times New Roman" w:cs="Times New Roman"/>
                <w:color w:val="000000"/>
              </w:rPr>
              <w:t>260,00</w:t>
            </w:r>
          </w:p>
        </w:tc>
        <w:tc>
          <w:tcPr>
            <w:tcW w:w="1337" w:type="dxa"/>
            <w:shd w:val="clear" w:color="auto" w:fill="auto"/>
            <w:noWrap/>
            <w:vAlign w:val="center"/>
          </w:tcPr>
          <w:p w14:paraId="31A25EE9" w14:textId="5179543F" w:rsidR="00EF50C0" w:rsidRPr="006D6D6A" w:rsidRDefault="00EF50C0" w:rsidP="00BA1050">
            <w:pPr>
              <w:widowControl/>
              <w:jc w:val="center"/>
              <w:rPr>
                <w:rFonts w:ascii="Times New Roman" w:eastAsia="Times New Roman" w:hAnsi="Times New Roman" w:cs="Times New Roman"/>
                <w:color w:val="000000"/>
                <w:lang w:val="ru-RU" w:eastAsia="ru-RU"/>
              </w:rPr>
            </w:pPr>
            <w:r w:rsidRPr="006D6D6A">
              <w:rPr>
                <w:rFonts w:ascii="Calibri" w:hAnsi="Calibri"/>
                <w:color w:val="000000"/>
              </w:rPr>
              <w:t>1560,00</w:t>
            </w:r>
          </w:p>
        </w:tc>
      </w:tr>
      <w:tr w:rsidR="00EF50C0" w:rsidRPr="00EF50C0" w14:paraId="7BD47E8C" w14:textId="77777777" w:rsidTr="00EF50C0">
        <w:trPr>
          <w:trHeight w:val="77"/>
        </w:trPr>
        <w:tc>
          <w:tcPr>
            <w:tcW w:w="1590" w:type="dxa"/>
            <w:vMerge/>
            <w:shd w:val="clear" w:color="auto" w:fill="auto"/>
            <w:vAlign w:val="center"/>
          </w:tcPr>
          <w:p w14:paraId="4FD2D828" w14:textId="77777777" w:rsidR="00EF50C0" w:rsidRPr="0007378E" w:rsidRDefault="00EF50C0" w:rsidP="00BA1050">
            <w:pPr>
              <w:widowControl/>
              <w:jc w:val="center"/>
              <w:rPr>
                <w:rFonts w:ascii="Times New Roman" w:eastAsia="Times New Roman" w:hAnsi="Times New Roman" w:cs="Times New Roman"/>
                <w:color w:val="000000"/>
                <w:lang w:val="ru-RU" w:eastAsia="ru-RU"/>
              </w:rPr>
            </w:pPr>
          </w:p>
        </w:tc>
        <w:tc>
          <w:tcPr>
            <w:tcW w:w="3812" w:type="dxa"/>
            <w:shd w:val="clear" w:color="auto" w:fill="auto"/>
            <w:noWrap/>
            <w:vAlign w:val="center"/>
          </w:tcPr>
          <w:p w14:paraId="66BB4D4C" w14:textId="453CFC94" w:rsidR="00EF50C0" w:rsidRPr="000E4BE4" w:rsidRDefault="00EF50C0" w:rsidP="00BA1050">
            <w:pPr>
              <w:widowControl/>
              <w:rPr>
                <w:rFonts w:ascii="Times New Roman" w:eastAsia="Times New Roman" w:hAnsi="Times New Roman" w:cs="Times New Roman"/>
                <w:b/>
                <w:color w:val="000000"/>
                <w:lang w:val="ru-RU" w:eastAsia="ru-RU"/>
              </w:rPr>
            </w:pPr>
            <w:r w:rsidRPr="000E4BE4">
              <w:rPr>
                <w:rFonts w:ascii="Times New Roman" w:eastAsia="Times New Roman" w:hAnsi="Times New Roman" w:cs="Times New Roman"/>
                <w:b/>
                <w:color w:val="000000"/>
                <w:lang w:val="ru-RU" w:eastAsia="ru-RU"/>
              </w:rPr>
              <w:t xml:space="preserve">Жилые строения, в </w:t>
            </w:r>
            <w:proofErr w:type="spellStart"/>
            <w:r w:rsidRPr="000E4BE4">
              <w:rPr>
                <w:rFonts w:ascii="Times New Roman" w:eastAsia="Times New Roman" w:hAnsi="Times New Roman" w:cs="Times New Roman"/>
                <w:b/>
                <w:color w:val="000000"/>
                <w:lang w:val="ru-RU" w:eastAsia="ru-RU"/>
              </w:rPr>
              <w:t>т.ч</w:t>
            </w:r>
            <w:proofErr w:type="spellEnd"/>
            <w:r w:rsidRPr="000E4BE4">
              <w:rPr>
                <w:rFonts w:ascii="Times New Roman" w:eastAsia="Times New Roman" w:hAnsi="Times New Roman" w:cs="Times New Roman"/>
                <w:b/>
                <w:color w:val="000000"/>
                <w:lang w:val="ru-RU" w:eastAsia="ru-RU"/>
              </w:rPr>
              <w:t>.</w:t>
            </w:r>
          </w:p>
        </w:tc>
        <w:tc>
          <w:tcPr>
            <w:tcW w:w="1336" w:type="dxa"/>
            <w:shd w:val="clear" w:color="auto" w:fill="auto"/>
            <w:noWrap/>
            <w:vAlign w:val="center"/>
          </w:tcPr>
          <w:p w14:paraId="3A91437D" w14:textId="6459F5EC" w:rsidR="00EF50C0" w:rsidRPr="006D6D6A" w:rsidRDefault="00EF50C0" w:rsidP="00BA1050">
            <w:pPr>
              <w:widowControl/>
              <w:jc w:val="center"/>
              <w:rPr>
                <w:rFonts w:ascii="Times New Roman" w:eastAsia="Times New Roman" w:hAnsi="Times New Roman" w:cs="Times New Roman"/>
                <w:color w:val="000000"/>
                <w:lang w:val="ru-RU" w:eastAsia="ru-RU"/>
              </w:rPr>
            </w:pPr>
            <w:r w:rsidRPr="006D6D6A">
              <w:rPr>
                <w:rFonts w:ascii="Times New Roman" w:hAnsi="Times New Roman" w:cs="Times New Roman"/>
                <w:bCs/>
                <w:color w:val="000000"/>
              </w:rPr>
              <w:t>260,00</w:t>
            </w:r>
          </w:p>
        </w:tc>
        <w:tc>
          <w:tcPr>
            <w:tcW w:w="1336" w:type="dxa"/>
            <w:shd w:val="clear" w:color="auto" w:fill="auto"/>
            <w:noWrap/>
            <w:vAlign w:val="center"/>
          </w:tcPr>
          <w:p w14:paraId="71D6D4F2" w14:textId="6A3C4D1A" w:rsidR="00EF50C0" w:rsidRPr="006D6D6A" w:rsidRDefault="00EF50C0" w:rsidP="00BA1050">
            <w:pPr>
              <w:widowControl/>
              <w:jc w:val="center"/>
              <w:rPr>
                <w:rFonts w:ascii="Times New Roman" w:eastAsia="Times New Roman" w:hAnsi="Times New Roman" w:cs="Times New Roman"/>
                <w:color w:val="000000"/>
                <w:lang w:val="ru-RU" w:eastAsia="ru-RU"/>
              </w:rPr>
            </w:pPr>
            <w:r w:rsidRPr="006D6D6A">
              <w:rPr>
                <w:rFonts w:ascii="Times New Roman" w:hAnsi="Times New Roman" w:cs="Times New Roman"/>
                <w:bCs/>
                <w:color w:val="000000"/>
              </w:rPr>
              <w:t>260,00</w:t>
            </w:r>
          </w:p>
        </w:tc>
        <w:tc>
          <w:tcPr>
            <w:tcW w:w="1337" w:type="dxa"/>
            <w:shd w:val="clear" w:color="auto" w:fill="auto"/>
            <w:noWrap/>
            <w:vAlign w:val="center"/>
          </w:tcPr>
          <w:p w14:paraId="59B42D24" w14:textId="2666CDA4" w:rsidR="00EF50C0" w:rsidRPr="006D6D6A" w:rsidRDefault="00EF50C0" w:rsidP="00BA1050">
            <w:pPr>
              <w:widowControl/>
              <w:jc w:val="center"/>
              <w:rPr>
                <w:rFonts w:ascii="Times New Roman" w:eastAsia="Times New Roman" w:hAnsi="Times New Roman" w:cs="Times New Roman"/>
                <w:color w:val="000000"/>
                <w:lang w:val="ru-RU" w:eastAsia="ru-RU"/>
              </w:rPr>
            </w:pPr>
            <w:r w:rsidRPr="006D6D6A">
              <w:rPr>
                <w:rFonts w:ascii="Times New Roman" w:hAnsi="Times New Roman" w:cs="Times New Roman"/>
                <w:bCs/>
                <w:color w:val="000000"/>
              </w:rPr>
              <w:t>260,00</w:t>
            </w:r>
          </w:p>
        </w:tc>
        <w:tc>
          <w:tcPr>
            <w:tcW w:w="1336" w:type="dxa"/>
            <w:shd w:val="clear" w:color="auto" w:fill="auto"/>
            <w:noWrap/>
            <w:vAlign w:val="center"/>
          </w:tcPr>
          <w:p w14:paraId="7034A733" w14:textId="50EBD555" w:rsidR="00EF50C0" w:rsidRPr="006D6D6A" w:rsidRDefault="00EF50C0" w:rsidP="00BA1050">
            <w:pPr>
              <w:widowControl/>
              <w:jc w:val="center"/>
              <w:rPr>
                <w:rFonts w:ascii="Times New Roman" w:eastAsia="Times New Roman" w:hAnsi="Times New Roman" w:cs="Times New Roman"/>
                <w:color w:val="000000"/>
                <w:lang w:val="ru-RU" w:eastAsia="ru-RU"/>
              </w:rPr>
            </w:pPr>
            <w:r w:rsidRPr="006D6D6A">
              <w:rPr>
                <w:rFonts w:ascii="Times New Roman" w:hAnsi="Times New Roman" w:cs="Times New Roman"/>
                <w:bCs/>
                <w:color w:val="000000"/>
              </w:rPr>
              <w:t>260,00</w:t>
            </w:r>
          </w:p>
        </w:tc>
        <w:tc>
          <w:tcPr>
            <w:tcW w:w="1337" w:type="dxa"/>
            <w:shd w:val="clear" w:color="auto" w:fill="auto"/>
            <w:noWrap/>
            <w:vAlign w:val="center"/>
          </w:tcPr>
          <w:p w14:paraId="2EFF49A9" w14:textId="02640609" w:rsidR="00EF50C0" w:rsidRPr="006D6D6A" w:rsidRDefault="00EF50C0" w:rsidP="00BA1050">
            <w:pPr>
              <w:widowControl/>
              <w:jc w:val="center"/>
              <w:rPr>
                <w:rFonts w:ascii="Times New Roman" w:eastAsia="Times New Roman" w:hAnsi="Times New Roman" w:cs="Times New Roman"/>
                <w:color w:val="000000"/>
                <w:lang w:val="ru-RU" w:eastAsia="ru-RU"/>
              </w:rPr>
            </w:pPr>
            <w:r w:rsidRPr="006D6D6A">
              <w:rPr>
                <w:rFonts w:ascii="Times New Roman" w:hAnsi="Times New Roman" w:cs="Times New Roman"/>
                <w:bCs/>
                <w:color w:val="000000"/>
              </w:rPr>
              <w:t>260,00</w:t>
            </w:r>
          </w:p>
        </w:tc>
        <w:tc>
          <w:tcPr>
            <w:tcW w:w="1336" w:type="dxa"/>
            <w:shd w:val="clear" w:color="auto" w:fill="auto"/>
            <w:noWrap/>
            <w:vAlign w:val="center"/>
          </w:tcPr>
          <w:p w14:paraId="12B9B515" w14:textId="524826D0" w:rsidR="00EF50C0" w:rsidRPr="006D6D6A" w:rsidRDefault="00EF50C0" w:rsidP="00BA1050">
            <w:pPr>
              <w:widowControl/>
              <w:jc w:val="center"/>
              <w:rPr>
                <w:rFonts w:ascii="Times New Roman" w:eastAsia="Times New Roman" w:hAnsi="Times New Roman" w:cs="Times New Roman"/>
                <w:color w:val="000000"/>
                <w:lang w:val="ru-RU" w:eastAsia="ru-RU"/>
              </w:rPr>
            </w:pPr>
            <w:r w:rsidRPr="006D6D6A">
              <w:rPr>
                <w:rFonts w:ascii="Times New Roman" w:hAnsi="Times New Roman" w:cs="Times New Roman"/>
                <w:bCs/>
                <w:color w:val="000000"/>
              </w:rPr>
              <w:t>260,00</w:t>
            </w:r>
          </w:p>
        </w:tc>
        <w:tc>
          <w:tcPr>
            <w:tcW w:w="1337" w:type="dxa"/>
            <w:shd w:val="clear" w:color="auto" w:fill="auto"/>
            <w:noWrap/>
            <w:vAlign w:val="center"/>
          </w:tcPr>
          <w:p w14:paraId="7964B48D" w14:textId="7A4AB2CE" w:rsidR="00EF50C0" w:rsidRPr="006D6D6A" w:rsidRDefault="00EF50C0" w:rsidP="00BA1050">
            <w:pPr>
              <w:widowControl/>
              <w:jc w:val="center"/>
              <w:rPr>
                <w:rFonts w:ascii="Times New Roman" w:eastAsia="Times New Roman" w:hAnsi="Times New Roman" w:cs="Times New Roman"/>
                <w:color w:val="000000"/>
                <w:lang w:val="ru-RU" w:eastAsia="ru-RU"/>
              </w:rPr>
            </w:pPr>
            <w:r w:rsidRPr="006D6D6A">
              <w:rPr>
                <w:rFonts w:ascii="Calibri" w:hAnsi="Calibri"/>
                <w:color w:val="000000"/>
              </w:rPr>
              <w:t>1560,00</w:t>
            </w:r>
          </w:p>
        </w:tc>
      </w:tr>
      <w:tr w:rsidR="00EF50C0" w:rsidRPr="00EF50C0" w14:paraId="351D362B" w14:textId="77777777" w:rsidTr="00EF50C0">
        <w:trPr>
          <w:trHeight w:val="77"/>
        </w:trPr>
        <w:tc>
          <w:tcPr>
            <w:tcW w:w="1590" w:type="dxa"/>
            <w:vMerge/>
            <w:shd w:val="clear" w:color="auto" w:fill="auto"/>
            <w:vAlign w:val="center"/>
          </w:tcPr>
          <w:p w14:paraId="7CC4A9F9" w14:textId="77777777" w:rsidR="00EF50C0" w:rsidRPr="0007378E" w:rsidRDefault="00EF50C0" w:rsidP="00BA1050">
            <w:pPr>
              <w:widowControl/>
              <w:jc w:val="center"/>
              <w:rPr>
                <w:rFonts w:ascii="Times New Roman" w:eastAsia="Times New Roman" w:hAnsi="Times New Roman" w:cs="Times New Roman"/>
                <w:color w:val="000000"/>
                <w:lang w:val="ru-RU" w:eastAsia="ru-RU"/>
              </w:rPr>
            </w:pPr>
          </w:p>
        </w:tc>
        <w:tc>
          <w:tcPr>
            <w:tcW w:w="3812" w:type="dxa"/>
            <w:shd w:val="clear" w:color="auto" w:fill="auto"/>
            <w:noWrap/>
            <w:vAlign w:val="center"/>
          </w:tcPr>
          <w:p w14:paraId="1FB9B1EA" w14:textId="4FB2A1D7" w:rsidR="00EF50C0" w:rsidRPr="000E4BE4" w:rsidRDefault="00EF50C0" w:rsidP="00BA1050">
            <w:pPr>
              <w:widowControl/>
              <w:rPr>
                <w:rFonts w:ascii="Times New Roman" w:eastAsia="Times New Roman" w:hAnsi="Times New Roman" w:cs="Times New Roman"/>
                <w:b/>
                <w:color w:val="000000"/>
                <w:lang w:val="ru-RU" w:eastAsia="ru-RU"/>
              </w:rPr>
            </w:pPr>
            <w:r>
              <w:rPr>
                <w:rFonts w:ascii="Times New Roman" w:eastAsia="Times New Roman" w:hAnsi="Times New Roman" w:cs="Times New Roman"/>
                <w:color w:val="000000"/>
                <w:lang w:val="ru-RU" w:eastAsia="ru-RU"/>
              </w:rPr>
              <w:t xml:space="preserve">- </w:t>
            </w:r>
            <w:r w:rsidRPr="0007378E">
              <w:rPr>
                <w:rFonts w:ascii="Times New Roman" w:eastAsia="Times New Roman" w:hAnsi="Times New Roman" w:cs="Times New Roman"/>
                <w:color w:val="000000"/>
                <w:lang w:val="ru-RU" w:eastAsia="ru-RU"/>
              </w:rPr>
              <w:t>Многоквартирные жилые дома</w:t>
            </w:r>
          </w:p>
        </w:tc>
        <w:tc>
          <w:tcPr>
            <w:tcW w:w="1336" w:type="dxa"/>
            <w:shd w:val="clear" w:color="auto" w:fill="auto"/>
            <w:noWrap/>
            <w:vAlign w:val="center"/>
          </w:tcPr>
          <w:p w14:paraId="31EB2C9C" w14:textId="3505E576" w:rsidR="00EF50C0" w:rsidRPr="006D6D6A" w:rsidRDefault="00EF50C0" w:rsidP="00BA1050">
            <w:pPr>
              <w:widowControl/>
              <w:jc w:val="center"/>
              <w:rPr>
                <w:rFonts w:ascii="Times New Roman" w:eastAsia="Times New Roman" w:hAnsi="Times New Roman" w:cs="Times New Roman"/>
                <w:color w:val="000000"/>
                <w:lang w:val="ru-RU" w:eastAsia="ru-RU"/>
              </w:rPr>
            </w:pPr>
            <w:r w:rsidRPr="006D6D6A">
              <w:rPr>
                <w:rFonts w:ascii="Times New Roman" w:hAnsi="Times New Roman" w:cs="Times New Roman"/>
                <w:color w:val="000000"/>
              </w:rPr>
              <w:t>0,00</w:t>
            </w:r>
          </w:p>
        </w:tc>
        <w:tc>
          <w:tcPr>
            <w:tcW w:w="1336" w:type="dxa"/>
            <w:shd w:val="clear" w:color="auto" w:fill="auto"/>
            <w:noWrap/>
            <w:vAlign w:val="center"/>
          </w:tcPr>
          <w:p w14:paraId="261B24E8" w14:textId="3E40BFED" w:rsidR="00EF50C0" w:rsidRPr="006D6D6A" w:rsidRDefault="00EF50C0" w:rsidP="00BA1050">
            <w:pPr>
              <w:widowControl/>
              <w:jc w:val="center"/>
              <w:rPr>
                <w:rFonts w:ascii="Times New Roman" w:eastAsia="Times New Roman" w:hAnsi="Times New Roman" w:cs="Times New Roman"/>
                <w:color w:val="000000"/>
                <w:lang w:val="ru-RU" w:eastAsia="ru-RU"/>
              </w:rPr>
            </w:pPr>
            <w:r w:rsidRPr="006D6D6A">
              <w:rPr>
                <w:rFonts w:ascii="Times New Roman" w:hAnsi="Times New Roman" w:cs="Times New Roman"/>
                <w:color w:val="000000"/>
              </w:rPr>
              <w:t>0,00</w:t>
            </w:r>
          </w:p>
        </w:tc>
        <w:tc>
          <w:tcPr>
            <w:tcW w:w="1337" w:type="dxa"/>
            <w:shd w:val="clear" w:color="auto" w:fill="auto"/>
            <w:noWrap/>
            <w:vAlign w:val="center"/>
          </w:tcPr>
          <w:p w14:paraId="7A638FA6" w14:textId="550FBBB1" w:rsidR="00EF50C0" w:rsidRPr="006D6D6A" w:rsidRDefault="00EF50C0" w:rsidP="00BA1050">
            <w:pPr>
              <w:widowControl/>
              <w:jc w:val="center"/>
              <w:rPr>
                <w:rFonts w:ascii="Times New Roman" w:eastAsia="Times New Roman" w:hAnsi="Times New Roman" w:cs="Times New Roman"/>
                <w:color w:val="000000"/>
                <w:lang w:val="ru-RU" w:eastAsia="ru-RU"/>
              </w:rPr>
            </w:pPr>
            <w:r w:rsidRPr="006D6D6A">
              <w:rPr>
                <w:rFonts w:ascii="Times New Roman" w:hAnsi="Times New Roman" w:cs="Times New Roman"/>
                <w:color w:val="000000"/>
              </w:rPr>
              <w:t>0,00</w:t>
            </w:r>
          </w:p>
        </w:tc>
        <w:tc>
          <w:tcPr>
            <w:tcW w:w="1336" w:type="dxa"/>
            <w:shd w:val="clear" w:color="auto" w:fill="auto"/>
            <w:noWrap/>
            <w:vAlign w:val="center"/>
          </w:tcPr>
          <w:p w14:paraId="588ADC6C" w14:textId="57A051E9" w:rsidR="00EF50C0" w:rsidRPr="006D6D6A" w:rsidRDefault="00EF50C0" w:rsidP="00BA1050">
            <w:pPr>
              <w:widowControl/>
              <w:jc w:val="center"/>
              <w:rPr>
                <w:rFonts w:ascii="Times New Roman" w:eastAsia="Times New Roman" w:hAnsi="Times New Roman" w:cs="Times New Roman"/>
                <w:color w:val="000000"/>
                <w:lang w:val="ru-RU" w:eastAsia="ru-RU"/>
              </w:rPr>
            </w:pPr>
            <w:r w:rsidRPr="006D6D6A">
              <w:rPr>
                <w:rFonts w:ascii="Times New Roman" w:hAnsi="Times New Roman" w:cs="Times New Roman"/>
                <w:color w:val="000000"/>
              </w:rPr>
              <w:t>0,00</w:t>
            </w:r>
          </w:p>
        </w:tc>
        <w:tc>
          <w:tcPr>
            <w:tcW w:w="1337" w:type="dxa"/>
            <w:shd w:val="clear" w:color="auto" w:fill="auto"/>
            <w:noWrap/>
            <w:vAlign w:val="center"/>
          </w:tcPr>
          <w:p w14:paraId="62370482" w14:textId="3C7344F7" w:rsidR="00EF50C0" w:rsidRPr="006D6D6A" w:rsidRDefault="00EF50C0" w:rsidP="00BA1050">
            <w:pPr>
              <w:widowControl/>
              <w:jc w:val="center"/>
              <w:rPr>
                <w:rFonts w:ascii="Times New Roman" w:eastAsia="Times New Roman" w:hAnsi="Times New Roman" w:cs="Times New Roman"/>
                <w:color w:val="000000"/>
                <w:lang w:val="ru-RU" w:eastAsia="ru-RU"/>
              </w:rPr>
            </w:pPr>
            <w:r w:rsidRPr="006D6D6A">
              <w:rPr>
                <w:rFonts w:ascii="Times New Roman" w:hAnsi="Times New Roman" w:cs="Times New Roman"/>
                <w:color w:val="000000"/>
              </w:rPr>
              <w:t>0,00</w:t>
            </w:r>
          </w:p>
        </w:tc>
        <w:tc>
          <w:tcPr>
            <w:tcW w:w="1336" w:type="dxa"/>
            <w:shd w:val="clear" w:color="auto" w:fill="auto"/>
            <w:noWrap/>
            <w:vAlign w:val="center"/>
          </w:tcPr>
          <w:p w14:paraId="73B4D0EE" w14:textId="2D299218" w:rsidR="00EF50C0" w:rsidRPr="006D6D6A" w:rsidRDefault="00EF50C0" w:rsidP="00BA1050">
            <w:pPr>
              <w:widowControl/>
              <w:jc w:val="center"/>
              <w:rPr>
                <w:rFonts w:ascii="Times New Roman" w:eastAsia="Times New Roman" w:hAnsi="Times New Roman" w:cs="Times New Roman"/>
                <w:color w:val="000000"/>
                <w:lang w:val="ru-RU" w:eastAsia="ru-RU"/>
              </w:rPr>
            </w:pPr>
            <w:r w:rsidRPr="006D6D6A">
              <w:rPr>
                <w:rFonts w:ascii="Times New Roman" w:hAnsi="Times New Roman" w:cs="Times New Roman"/>
                <w:color w:val="000000"/>
              </w:rPr>
              <w:t>0,00</w:t>
            </w:r>
          </w:p>
        </w:tc>
        <w:tc>
          <w:tcPr>
            <w:tcW w:w="1337" w:type="dxa"/>
            <w:shd w:val="clear" w:color="auto" w:fill="auto"/>
            <w:noWrap/>
            <w:vAlign w:val="center"/>
          </w:tcPr>
          <w:p w14:paraId="7AC03544" w14:textId="753F1558" w:rsidR="00EF50C0" w:rsidRPr="006D6D6A" w:rsidRDefault="00EF50C0" w:rsidP="00BA1050">
            <w:pPr>
              <w:widowControl/>
              <w:jc w:val="center"/>
              <w:rPr>
                <w:rFonts w:ascii="Times New Roman" w:eastAsia="Times New Roman" w:hAnsi="Times New Roman" w:cs="Times New Roman"/>
                <w:color w:val="000000"/>
                <w:lang w:val="ru-RU" w:eastAsia="ru-RU"/>
              </w:rPr>
            </w:pPr>
            <w:r w:rsidRPr="006D6D6A">
              <w:rPr>
                <w:rFonts w:ascii="Calibri" w:hAnsi="Calibri"/>
                <w:color w:val="000000"/>
              </w:rPr>
              <w:t>0,00</w:t>
            </w:r>
          </w:p>
        </w:tc>
      </w:tr>
      <w:tr w:rsidR="00EF50C0" w:rsidRPr="00EF50C0" w14:paraId="6B4D6B1F" w14:textId="77777777" w:rsidTr="00EF50C0">
        <w:trPr>
          <w:trHeight w:val="77"/>
        </w:trPr>
        <w:tc>
          <w:tcPr>
            <w:tcW w:w="1590" w:type="dxa"/>
            <w:vMerge/>
            <w:shd w:val="clear" w:color="auto" w:fill="auto"/>
            <w:vAlign w:val="center"/>
          </w:tcPr>
          <w:p w14:paraId="63A99FF4" w14:textId="77777777" w:rsidR="00EF50C0" w:rsidRPr="0007378E" w:rsidRDefault="00EF50C0" w:rsidP="00BA1050">
            <w:pPr>
              <w:widowControl/>
              <w:jc w:val="center"/>
              <w:rPr>
                <w:rFonts w:ascii="Times New Roman" w:eastAsia="Times New Roman" w:hAnsi="Times New Roman" w:cs="Times New Roman"/>
                <w:color w:val="000000"/>
                <w:lang w:val="ru-RU" w:eastAsia="ru-RU"/>
              </w:rPr>
            </w:pPr>
          </w:p>
        </w:tc>
        <w:tc>
          <w:tcPr>
            <w:tcW w:w="3812" w:type="dxa"/>
            <w:shd w:val="clear" w:color="auto" w:fill="auto"/>
            <w:noWrap/>
            <w:vAlign w:val="center"/>
          </w:tcPr>
          <w:p w14:paraId="7D6A4F92" w14:textId="12F79A69" w:rsidR="00EF50C0" w:rsidRPr="000E4BE4" w:rsidRDefault="00EF50C0" w:rsidP="00BA1050">
            <w:pPr>
              <w:widowControl/>
              <w:rPr>
                <w:rFonts w:ascii="Times New Roman" w:eastAsia="Times New Roman" w:hAnsi="Times New Roman" w:cs="Times New Roman"/>
                <w:b/>
                <w:color w:val="000000"/>
                <w:lang w:val="ru-RU" w:eastAsia="ru-RU"/>
              </w:rPr>
            </w:pPr>
            <w:r>
              <w:rPr>
                <w:rFonts w:ascii="Times New Roman" w:eastAsia="Times New Roman" w:hAnsi="Times New Roman" w:cs="Times New Roman"/>
                <w:color w:val="000000"/>
                <w:lang w:val="ru-RU" w:eastAsia="ru-RU"/>
              </w:rPr>
              <w:t xml:space="preserve">- </w:t>
            </w:r>
            <w:r w:rsidRPr="0007378E">
              <w:rPr>
                <w:rFonts w:ascii="Times New Roman" w:eastAsia="Times New Roman" w:hAnsi="Times New Roman" w:cs="Times New Roman"/>
                <w:color w:val="000000"/>
                <w:lang w:val="ru-RU" w:eastAsia="ru-RU"/>
              </w:rPr>
              <w:t>ИЖС</w:t>
            </w:r>
          </w:p>
        </w:tc>
        <w:tc>
          <w:tcPr>
            <w:tcW w:w="1336" w:type="dxa"/>
            <w:shd w:val="clear" w:color="auto" w:fill="auto"/>
            <w:noWrap/>
            <w:vAlign w:val="center"/>
          </w:tcPr>
          <w:p w14:paraId="727B7E82" w14:textId="2ED67ECF" w:rsidR="00EF50C0" w:rsidRPr="006D6D6A" w:rsidRDefault="00EF50C0" w:rsidP="00BA1050">
            <w:pPr>
              <w:widowControl/>
              <w:jc w:val="center"/>
              <w:rPr>
                <w:rFonts w:ascii="Times New Roman" w:eastAsia="Times New Roman" w:hAnsi="Times New Roman" w:cs="Times New Roman"/>
                <w:color w:val="000000"/>
                <w:lang w:val="ru-RU" w:eastAsia="ru-RU"/>
              </w:rPr>
            </w:pPr>
            <w:r w:rsidRPr="006D6D6A">
              <w:rPr>
                <w:rFonts w:ascii="Times New Roman" w:hAnsi="Times New Roman" w:cs="Times New Roman"/>
                <w:color w:val="000000"/>
              </w:rPr>
              <w:t>260,00</w:t>
            </w:r>
          </w:p>
        </w:tc>
        <w:tc>
          <w:tcPr>
            <w:tcW w:w="1336" w:type="dxa"/>
            <w:shd w:val="clear" w:color="auto" w:fill="auto"/>
            <w:noWrap/>
            <w:vAlign w:val="center"/>
          </w:tcPr>
          <w:p w14:paraId="06B145C7" w14:textId="75CB87BD" w:rsidR="00EF50C0" w:rsidRPr="006D6D6A" w:rsidRDefault="00EF50C0" w:rsidP="00BA1050">
            <w:pPr>
              <w:widowControl/>
              <w:jc w:val="center"/>
              <w:rPr>
                <w:rFonts w:ascii="Times New Roman" w:eastAsia="Times New Roman" w:hAnsi="Times New Roman" w:cs="Times New Roman"/>
                <w:color w:val="000000"/>
                <w:lang w:val="ru-RU" w:eastAsia="ru-RU"/>
              </w:rPr>
            </w:pPr>
            <w:r w:rsidRPr="006D6D6A">
              <w:rPr>
                <w:rFonts w:ascii="Times New Roman" w:hAnsi="Times New Roman" w:cs="Times New Roman"/>
                <w:color w:val="000000"/>
              </w:rPr>
              <w:t>260,00</w:t>
            </w:r>
          </w:p>
        </w:tc>
        <w:tc>
          <w:tcPr>
            <w:tcW w:w="1337" w:type="dxa"/>
            <w:shd w:val="clear" w:color="auto" w:fill="auto"/>
            <w:noWrap/>
            <w:vAlign w:val="center"/>
          </w:tcPr>
          <w:p w14:paraId="59CEA335" w14:textId="1C2354E0" w:rsidR="00EF50C0" w:rsidRPr="006D6D6A" w:rsidRDefault="00EF50C0" w:rsidP="00BA1050">
            <w:pPr>
              <w:widowControl/>
              <w:jc w:val="center"/>
              <w:rPr>
                <w:rFonts w:ascii="Times New Roman" w:eastAsia="Times New Roman" w:hAnsi="Times New Roman" w:cs="Times New Roman"/>
                <w:color w:val="000000"/>
                <w:lang w:val="ru-RU" w:eastAsia="ru-RU"/>
              </w:rPr>
            </w:pPr>
            <w:r w:rsidRPr="006D6D6A">
              <w:rPr>
                <w:rFonts w:ascii="Times New Roman" w:hAnsi="Times New Roman" w:cs="Times New Roman"/>
                <w:color w:val="000000"/>
              </w:rPr>
              <w:t>260,00</w:t>
            </w:r>
          </w:p>
        </w:tc>
        <w:tc>
          <w:tcPr>
            <w:tcW w:w="1336" w:type="dxa"/>
            <w:shd w:val="clear" w:color="auto" w:fill="auto"/>
            <w:noWrap/>
            <w:vAlign w:val="center"/>
          </w:tcPr>
          <w:p w14:paraId="6757FFC5" w14:textId="127BC88E" w:rsidR="00EF50C0" w:rsidRPr="006D6D6A" w:rsidRDefault="00EF50C0" w:rsidP="00BA1050">
            <w:pPr>
              <w:widowControl/>
              <w:jc w:val="center"/>
              <w:rPr>
                <w:rFonts w:ascii="Times New Roman" w:eastAsia="Times New Roman" w:hAnsi="Times New Roman" w:cs="Times New Roman"/>
                <w:color w:val="000000"/>
                <w:lang w:val="ru-RU" w:eastAsia="ru-RU"/>
              </w:rPr>
            </w:pPr>
            <w:r w:rsidRPr="006D6D6A">
              <w:rPr>
                <w:rFonts w:ascii="Times New Roman" w:hAnsi="Times New Roman" w:cs="Times New Roman"/>
                <w:color w:val="000000"/>
              </w:rPr>
              <w:t>260,00</w:t>
            </w:r>
          </w:p>
        </w:tc>
        <w:tc>
          <w:tcPr>
            <w:tcW w:w="1337" w:type="dxa"/>
            <w:shd w:val="clear" w:color="auto" w:fill="auto"/>
            <w:noWrap/>
            <w:vAlign w:val="center"/>
          </w:tcPr>
          <w:p w14:paraId="35FC0867" w14:textId="31C9A563" w:rsidR="00EF50C0" w:rsidRPr="006D6D6A" w:rsidRDefault="00EF50C0" w:rsidP="00BA1050">
            <w:pPr>
              <w:widowControl/>
              <w:jc w:val="center"/>
              <w:rPr>
                <w:rFonts w:ascii="Times New Roman" w:eastAsia="Times New Roman" w:hAnsi="Times New Roman" w:cs="Times New Roman"/>
                <w:color w:val="000000"/>
                <w:lang w:val="ru-RU" w:eastAsia="ru-RU"/>
              </w:rPr>
            </w:pPr>
            <w:r w:rsidRPr="006D6D6A">
              <w:rPr>
                <w:rFonts w:ascii="Times New Roman" w:hAnsi="Times New Roman" w:cs="Times New Roman"/>
                <w:color w:val="000000"/>
              </w:rPr>
              <w:t>260,00</w:t>
            </w:r>
          </w:p>
        </w:tc>
        <w:tc>
          <w:tcPr>
            <w:tcW w:w="1336" w:type="dxa"/>
            <w:shd w:val="clear" w:color="auto" w:fill="auto"/>
            <w:noWrap/>
            <w:vAlign w:val="center"/>
          </w:tcPr>
          <w:p w14:paraId="20DB171C" w14:textId="1FDA8A7A" w:rsidR="00EF50C0" w:rsidRPr="006D6D6A" w:rsidRDefault="00EF50C0" w:rsidP="00BA1050">
            <w:pPr>
              <w:widowControl/>
              <w:jc w:val="center"/>
              <w:rPr>
                <w:rFonts w:ascii="Times New Roman" w:eastAsia="Times New Roman" w:hAnsi="Times New Roman" w:cs="Times New Roman"/>
                <w:color w:val="000000"/>
                <w:lang w:val="ru-RU" w:eastAsia="ru-RU"/>
              </w:rPr>
            </w:pPr>
            <w:r w:rsidRPr="006D6D6A">
              <w:rPr>
                <w:rFonts w:ascii="Times New Roman" w:hAnsi="Times New Roman" w:cs="Times New Roman"/>
                <w:color w:val="000000"/>
              </w:rPr>
              <w:t>260,00</w:t>
            </w:r>
          </w:p>
        </w:tc>
        <w:tc>
          <w:tcPr>
            <w:tcW w:w="1337" w:type="dxa"/>
            <w:shd w:val="clear" w:color="auto" w:fill="auto"/>
            <w:noWrap/>
            <w:vAlign w:val="center"/>
          </w:tcPr>
          <w:p w14:paraId="10124FC9" w14:textId="1EC8A450" w:rsidR="00EF50C0" w:rsidRPr="006D6D6A" w:rsidRDefault="00EF50C0" w:rsidP="00BA1050">
            <w:pPr>
              <w:widowControl/>
              <w:jc w:val="center"/>
              <w:rPr>
                <w:rFonts w:ascii="Times New Roman" w:eastAsia="Times New Roman" w:hAnsi="Times New Roman" w:cs="Times New Roman"/>
                <w:color w:val="000000"/>
                <w:lang w:val="ru-RU" w:eastAsia="ru-RU"/>
              </w:rPr>
            </w:pPr>
            <w:r w:rsidRPr="006D6D6A">
              <w:rPr>
                <w:rFonts w:ascii="Calibri" w:hAnsi="Calibri"/>
                <w:color w:val="000000"/>
              </w:rPr>
              <w:t>1560,00</w:t>
            </w:r>
          </w:p>
        </w:tc>
      </w:tr>
      <w:tr w:rsidR="00EF50C0" w:rsidRPr="00EF50C0" w14:paraId="0A7E2239" w14:textId="77777777" w:rsidTr="00EF50C0">
        <w:trPr>
          <w:trHeight w:val="77"/>
        </w:trPr>
        <w:tc>
          <w:tcPr>
            <w:tcW w:w="1590" w:type="dxa"/>
            <w:vMerge/>
            <w:shd w:val="clear" w:color="auto" w:fill="auto"/>
            <w:vAlign w:val="center"/>
          </w:tcPr>
          <w:p w14:paraId="02BA5E62" w14:textId="77777777" w:rsidR="00EF50C0" w:rsidRPr="0007378E" w:rsidRDefault="00EF50C0" w:rsidP="00BA1050">
            <w:pPr>
              <w:widowControl/>
              <w:jc w:val="center"/>
              <w:rPr>
                <w:rFonts w:ascii="Times New Roman" w:eastAsia="Times New Roman" w:hAnsi="Times New Roman" w:cs="Times New Roman"/>
                <w:color w:val="000000"/>
                <w:lang w:val="ru-RU" w:eastAsia="ru-RU"/>
              </w:rPr>
            </w:pPr>
          </w:p>
        </w:tc>
        <w:tc>
          <w:tcPr>
            <w:tcW w:w="3812" w:type="dxa"/>
            <w:shd w:val="clear" w:color="auto" w:fill="auto"/>
            <w:noWrap/>
            <w:vAlign w:val="center"/>
          </w:tcPr>
          <w:p w14:paraId="42C37E5D" w14:textId="3FEB77CD" w:rsidR="00EF50C0" w:rsidRPr="000E4BE4" w:rsidRDefault="00EF50C0" w:rsidP="00BA1050">
            <w:pPr>
              <w:widowControl/>
              <w:rPr>
                <w:rFonts w:ascii="Times New Roman" w:eastAsia="Times New Roman" w:hAnsi="Times New Roman" w:cs="Times New Roman"/>
                <w:b/>
                <w:color w:val="000000"/>
                <w:lang w:val="ru-RU" w:eastAsia="ru-RU"/>
              </w:rPr>
            </w:pPr>
            <w:r w:rsidRPr="000E4BE4">
              <w:rPr>
                <w:rFonts w:ascii="Times New Roman" w:eastAsia="Times New Roman" w:hAnsi="Times New Roman" w:cs="Times New Roman"/>
                <w:b/>
                <w:color w:val="000000"/>
                <w:lang w:val="ru-RU" w:eastAsia="ru-RU"/>
              </w:rPr>
              <w:t xml:space="preserve">Административно-деловые строения, в </w:t>
            </w:r>
            <w:proofErr w:type="spellStart"/>
            <w:r w:rsidRPr="000E4BE4">
              <w:rPr>
                <w:rFonts w:ascii="Times New Roman" w:eastAsia="Times New Roman" w:hAnsi="Times New Roman" w:cs="Times New Roman"/>
                <w:b/>
                <w:color w:val="000000"/>
                <w:lang w:val="ru-RU" w:eastAsia="ru-RU"/>
              </w:rPr>
              <w:t>т.ч</w:t>
            </w:r>
            <w:proofErr w:type="spellEnd"/>
            <w:r w:rsidRPr="000E4BE4">
              <w:rPr>
                <w:rFonts w:ascii="Times New Roman" w:eastAsia="Times New Roman" w:hAnsi="Times New Roman" w:cs="Times New Roman"/>
                <w:b/>
                <w:color w:val="000000"/>
                <w:lang w:val="ru-RU" w:eastAsia="ru-RU"/>
              </w:rPr>
              <w:t>.</w:t>
            </w:r>
          </w:p>
        </w:tc>
        <w:tc>
          <w:tcPr>
            <w:tcW w:w="1336" w:type="dxa"/>
            <w:shd w:val="clear" w:color="auto" w:fill="auto"/>
            <w:noWrap/>
            <w:vAlign w:val="center"/>
          </w:tcPr>
          <w:p w14:paraId="60D3886F" w14:textId="1DFF370D" w:rsidR="00EF50C0" w:rsidRPr="006D6D6A" w:rsidRDefault="00EF50C0" w:rsidP="00BA1050">
            <w:pPr>
              <w:widowControl/>
              <w:jc w:val="center"/>
              <w:rPr>
                <w:rFonts w:ascii="Times New Roman" w:eastAsia="Times New Roman" w:hAnsi="Times New Roman" w:cs="Times New Roman"/>
                <w:color w:val="000000"/>
                <w:lang w:val="ru-RU" w:eastAsia="ru-RU"/>
              </w:rPr>
            </w:pPr>
            <w:r w:rsidRPr="006D6D6A">
              <w:rPr>
                <w:rFonts w:ascii="Times New Roman" w:hAnsi="Times New Roman" w:cs="Times New Roman"/>
                <w:bCs/>
                <w:color w:val="000000"/>
              </w:rPr>
              <w:t>0,00</w:t>
            </w:r>
          </w:p>
        </w:tc>
        <w:tc>
          <w:tcPr>
            <w:tcW w:w="1336" w:type="dxa"/>
            <w:shd w:val="clear" w:color="auto" w:fill="auto"/>
            <w:noWrap/>
            <w:vAlign w:val="center"/>
          </w:tcPr>
          <w:p w14:paraId="2E25E237" w14:textId="62EFA132" w:rsidR="00EF50C0" w:rsidRPr="006D6D6A" w:rsidRDefault="00EF50C0" w:rsidP="00BA1050">
            <w:pPr>
              <w:widowControl/>
              <w:jc w:val="center"/>
              <w:rPr>
                <w:rFonts w:ascii="Times New Roman" w:eastAsia="Times New Roman" w:hAnsi="Times New Roman" w:cs="Times New Roman"/>
                <w:color w:val="000000"/>
                <w:lang w:val="ru-RU" w:eastAsia="ru-RU"/>
              </w:rPr>
            </w:pPr>
            <w:r w:rsidRPr="006D6D6A">
              <w:rPr>
                <w:rFonts w:ascii="Times New Roman" w:hAnsi="Times New Roman" w:cs="Times New Roman"/>
                <w:bCs/>
                <w:color w:val="000000"/>
              </w:rPr>
              <w:t>0,00</w:t>
            </w:r>
          </w:p>
        </w:tc>
        <w:tc>
          <w:tcPr>
            <w:tcW w:w="1337" w:type="dxa"/>
            <w:shd w:val="clear" w:color="auto" w:fill="auto"/>
            <w:noWrap/>
            <w:vAlign w:val="center"/>
          </w:tcPr>
          <w:p w14:paraId="7E64344A" w14:textId="1E07F334" w:rsidR="00EF50C0" w:rsidRPr="006D6D6A" w:rsidRDefault="00EF50C0" w:rsidP="00BA1050">
            <w:pPr>
              <w:widowControl/>
              <w:jc w:val="center"/>
              <w:rPr>
                <w:rFonts w:ascii="Times New Roman" w:eastAsia="Times New Roman" w:hAnsi="Times New Roman" w:cs="Times New Roman"/>
                <w:color w:val="000000"/>
                <w:lang w:val="ru-RU" w:eastAsia="ru-RU"/>
              </w:rPr>
            </w:pPr>
            <w:r w:rsidRPr="006D6D6A">
              <w:rPr>
                <w:rFonts w:ascii="Times New Roman" w:hAnsi="Times New Roman" w:cs="Times New Roman"/>
                <w:bCs/>
                <w:color w:val="000000"/>
              </w:rPr>
              <w:t>0,00</w:t>
            </w:r>
          </w:p>
        </w:tc>
        <w:tc>
          <w:tcPr>
            <w:tcW w:w="1336" w:type="dxa"/>
            <w:shd w:val="clear" w:color="auto" w:fill="auto"/>
            <w:noWrap/>
            <w:vAlign w:val="center"/>
          </w:tcPr>
          <w:p w14:paraId="6536F2B1" w14:textId="3209C4EB" w:rsidR="00EF50C0" w:rsidRPr="006D6D6A" w:rsidRDefault="00EF50C0" w:rsidP="00BA1050">
            <w:pPr>
              <w:widowControl/>
              <w:jc w:val="center"/>
              <w:rPr>
                <w:rFonts w:ascii="Times New Roman" w:eastAsia="Times New Roman" w:hAnsi="Times New Roman" w:cs="Times New Roman"/>
                <w:color w:val="000000"/>
                <w:lang w:val="ru-RU" w:eastAsia="ru-RU"/>
              </w:rPr>
            </w:pPr>
            <w:r w:rsidRPr="006D6D6A">
              <w:rPr>
                <w:rFonts w:ascii="Times New Roman" w:hAnsi="Times New Roman" w:cs="Times New Roman"/>
                <w:bCs/>
                <w:color w:val="000000"/>
              </w:rPr>
              <w:t>0,00</w:t>
            </w:r>
          </w:p>
        </w:tc>
        <w:tc>
          <w:tcPr>
            <w:tcW w:w="1337" w:type="dxa"/>
            <w:shd w:val="clear" w:color="auto" w:fill="auto"/>
            <w:noWrap/>
            <w:vAlign w:val="center"/>
          </w:tcPr>
          <w:p w14:paraId="08095B3A" w14:textId="3BD43999" w:rsidR="00EF50C0" w:rsidRPr="006D6D6A" w:rsidRDefault="00EF50C0" w:rsidP="00BA1050">
            <w:pPr>
              <w:widowControl/>
              <w:jc w:val="center"/>
              <w:rPr>
                <w:rFonts w:ascii="Times New Roman" w:eastAsia="Times New Roman" w:hAnsi="Times New Roman" w:cs="Times New Roman"/>
                <w:color w:val="000000"/>
                <w:lang w:val="ru-RU" w:eastAsia="ru-RU"/>
              </w:rPr>
            </w:pPr>
            <w:r w:rsidRPr="006D6D6A">
              <w:rPr>
                <w:rFonts w:ascii="Times New Roman" w:hAnsi="Times New Roman" w:cs="Times New Roman"/>
                <w:bCs/>
                <w:color w:val="000000"/>
              </w:rPr>
              <w:t>0,00</w:t>
            </w:r>
          </w:p>
        </w:tc>
        <w:tc>
          <w:tcPr>
            <w:tcW w:w="1336" w:type="dxa"/>
            <w:shd w:val="clear" w:color="auto" w:fill="auto"/>
            <w:noWrap/>
            <w:vAlign w:val="center"/>
          </w:tcPr>
          <w:p w14:paraId="69FD7B43" w14:textId="57B26E55" w:rsidR="00EF50C0" w:rsidRPr="006D6D6A" w:rsidRDefault="00EF50C0" w:rsidP="00BA1050">
            <w:pPr>
              <w:widowControl/>
              <w:jc w:val="center"/>
              <w:rPr>
                <w:rFonts w:ascii="Times New Roman" w:eastAsia="Times New Roman" w:hAnsi="Times New Roman" w:cs="Times New Roman"/>
                <w:color w:val="000000"/>
                <w:lang w:val="ru-RU" w:eastAsia="ru-RU"/>
              </w:rPr>
            </w:pPr>
            <w:r w:rsidRPr="006D6D6A">
              <w:rPr>
                <w:rFonts w:ascii="Times New Roman" w:hAnsi="Times New Roman" w:cs="Times New Roman"/>
                <w:bCs/>
                <w:color w:val="000000"/>
              </w:rPr>
              <w:t>0,00</w:t>
            </w:r>
          </w:p>
        </w:tc>
        <w:tc>
          <w:tcPr>
            <w:tcW w:w="1337" w:type="dxa"/>
            <w:shd w:val="clear" w:color="auto" w:fill="auto"/>
            <w:noWrap/>
            <w:vAlign w:val="center"/>
          </w:tcPr>
          <w:p w14:paraId="3C6EA636" w14:textId="454F19E2" w:rsidR="00EF50C0" w:rsidRPr="006D6D6A" w:rsidRDefault="00EF50C0" w:rsidP="00BA1050">
            <w:pPr>
              <w:widowControl/>
              <w:jc w:val="center"/>
              <w:rPr>
                <w:rFonts w:ascii="Times New Roman" w:eastAsia="Times New Roman" w:hAnsi="Times New Roman" w:cs="Times New Roman"/>
                <w:color w:val="000000"/>
                <w:lang w:val="ru-RU" w:eastAsia="ru-RU"/>
              </w:rPr>
            </w:pPr>
            <w:r w:rsidRPr="006D6D6A">
              <w:rPr>
                <w:rFonts w:ascii="Calibri" w:hAnsi="Calibri"/>
                <w:color w:val="000000"/>
              </w:rPr>
              <w:t>0,00</w:t>
            </w:r>
          </w:p>
        </w:tc>
      </w:tr>
      <w:tr w:rsidR="00EF50C0" w:rsidRPr="0007378E" w14:paraId="0F1B314D" w14:textId="77777777" w:rsidTr="00EF50C0">
        <w:trPr>
          <w:trHeight w:val="77"/>
        </w:trPr>
        <w:tc>
          <w:tcPr>
            <w:tcW w:w="1590" w:type="dxa"/>
            <w:vMerge/>
            <w:shd w:val="clear" w:color="auto" w:fill="auto"/>
            <w:vAlign w:val="center"/>
          </w:tcPr>
          <w:p w14:paraId="1A8B6701" w14:textId="77777777" w:rsidR="00EF50C0" w:rsidRPr="0007378E" w:rsidRDefault="00EF50C0" w:rsidP="00BA1050">
            <w:pPr>
              <w:widowControl/>
              <w:jc w:val="center"/>
              <w:rPr>
                <w:rFonts w:ascii="Times New Roman" w:eastAsia="Times New Roman" w:hAnsi="Times New Roman" w:cs="Times New Roman"/>
                <w:color w:val="000000"/>
                <w:lang w:val="ru-RU" w:eastAsia="ru-RU"/>
              </w:rPr>
            </w:pPr>
          </w:p>
        </w:tc>
        <w:tc>
          <w:tcPr>
            <w:tcW w:w="3812" w:type="dxa"/>
            <w:shd w:val="clear" w:color="auto" w:fill="auto"/>
            <w:noWrap/>
            <w:vAlign w:val="center"/>
          </w:tcPr>
          <w:p w14:paraId="70FB4A75" w14:textId="475FBC27" w:rsidR="00EF50C0" w:rsidRPr="000E4BE4" w:rsidRDefault="00EF50C0" w:rsidP="00BA1050">
            <w:pPr>
              <w:widowControl/>
              <w:rPr>
                <w:rFonts w:ascii="Times New Roman" w:eastAsia="Times New Roman" w:hAnsi="Times New Roman" w:cs="Times New Roman"/>
                <w:b/>
                <w:color w:val="000000"/>
                <w:lang w:val="ru-RU" w:eastAsia="ru-RU"/>
              </w:rPr>
            </w:pPr>
            <w:r>
              <w:rPr>
                <w:rFonts w:ascii="Times New Roman" w:eastAsia="Times New Roman" w:hAnsi="Times New Roman" w:cs="Times New Roman"/>
                <w:color w:val="000000"/>
                <w:lang w:val="ru-RU" w:eastAsia="ru-RU"/>
              </w:rPr>
              <w:t xml:space="preserve">- </w:t>
            </w:r>
            <w:r w:rsidRPr="0007378E">
              <w:rPr>
                <w:rFonts w:ascii="Times New Roman" w:eastAsia="Times New Roman" w:hAnsi="Times New Roman" w:cs="Times New Roman"/>
                <w:color w:val="000000"/>
                <w:lang w:val="ru-RU" w:eastAsia="ru-RU"/>
              </w:rPr>
              <w:t>Бюджетные организации</w:t>
            </w:r>
          </w:p>
        </w:tc>
        <w:tc>
          <w:tcPr>
            <w:tcW w:w="1336" w:type="dxa"/>
            <w:shd w:val="clear" w:color="auto" w:fill="auto"/>
            <w:noWrap/>
            <w:vAlign w:val="center"/>
          </w:tcPr>
          <w:p w14:paraId="73645413" w14:textId="733FA537" w:rsidR="00EF50C0" w:rsidRPr="006D6D6A" w:rsidRDefault="00EF50C0" w:rsidP="00BA1050">
            <w:pPr>
              <w:widowControl/>
              <w:jc w:val="center"/>
              <w:rPr>
                <w:rFonts w:ascii="Times New Roman" w:eastAsia="Times New Roman" w:hAnsi="Times New Roman" w:cs="Times New Roman"/>
                <w:color w:val="000000"/>
                <w:lang w:val="ru-RU" w:eastAsia="ru-RU"/>
              </w:rPr>
            </w:pPr>
            <w:r w:rsidRPr="006D6D6A">
              <w:rPr>
                <w:rFonts w:ascii="Times New Roman" w:hAnsi="Times New Roman" w:cs="Times New Roman"/>
                <w:color w:val="000000"/>
              </w:rPr>
              <w:t>0,00</w:t>
            </w:r>
          </w:p>
        </w:tc>
        <w:tc>
          <w:tcPr>
            <w:tcW w:w="1336" w:type="dxa"/>
            <w:shd w:val="clear" w:color="auto" w:fill="auto"/>
            <w:noWrap/>
            <w:vAlign w:val="center"/>
          </w:tcPr>
          <w:p w14:paraId="6AFA5A8E" w14:textId="6BB23639" w:rsidR="00EF50C0" w:rsidRPr="006D6D6A" w:rsidRDefault="00EF50C0" w:rsidP="00BA1050">
            <w:pPr>
              <w:widowControl/>
              <w:jc w:val="center"/>
              <w:rPr>
                <w:rFonts w:ascii="Times New Roman" w:eastAsia="Times New Roman" w:hAnsi="Times New Roman" w:cs="Times New Roman"/>
                <w:color w:val="000000"/>
                <w:lang w:val="ru-RU" w:eastAsia="ru-RU"/>
              </w:rPr>
            </w:pPr>
            <w:r w:rsidRPr="006D6D6A">
              <w:rPr>
                <w:rFonts w:ascii="Times New Roman" w:hAnsi="Times New Roman" w:cs="Times New Roman"/>
                <w:color w:val="000000"/>
              </w:rPr>
              <w:t>0,00</w:t>
            </w:r>
          </w:p>
        </w:tc>
        <w:tc>
          <w:tcPr>
            <w:tcW w:w="1337" w:type="dxa"/>
            <w:shd w:val="clear" w:color="auto" w:fill="auto"/>
            <w:noWrap/>
            <w:vAlign w:val="center"/>
          </w:tcPr>
          <w:p w14:paraId="2170EAF4" w14:textId="2ED723AA" w:rsidR="00EF50C0" w:rsidRPr="006D6D6A" w:rsidRDefault="00EF50C0" w:rsidP="00BA1050">
            <w:pPr>
              <w:widowControl/>
              <w:jc w:val="center"/>
              <w:rPr>
                <w:rFonts w:ascii="Times New Roman" w:eastAsia="Times New Roman" w:hAnsi="Times New Roman" w:cs="Times New Roman"/>
                <w:color w:val="000000"/>
                <w:lang w:val="ru-RU" w:eastAsia="ru-RU"/>
              </w:rPr>
            </w:pPr>
            <w:r w:rsidRPr="006D6D6A">
              <w:rPr>
                <w:rFonts w:ascii="Times New Roman" w:hAnsi="Times New Roman" w:cs="Times New Roman"/>
                <w:color w:val="000000"/>
              </w:rPr>
              <w:t>0,00</w:t>
            </w:r>
          </w:p>
        </w:tc>
        <w:tc>
          <w:tcPr>
            <w:tcW w:w="1336" w:type="dxa"/>
            <w:shd w:val="clear" w:color="auto" w:fill="auto"/>
            <w:noWrap/>
            <w:vAlign w:val="center"/>
          </w:tcPr>
          <w:p w14:paraId="03F265BD" w14:textId="0E800D73" w:rsidR="00EF50C0" w:rsidRPr="006D6D6A" w:rsidRDefault="00EF50C0" w:rsidP="00BA1050">
            <w:pPr>
              <w:widowControl/>
              <w:jc w:val="center"/>
              <w:rPr>
                <w:rFonts w:ascii="Times New Roman" w:eastAsia="Times New Roman" w:hAnsi="Times New Roman" w:cs="Times New Roman"/>
                <w:color w:val="000000"/>
                <w:lang w:val="ru-RU" w:eastAsia="ru-RU"/>
              </w:rPr>
            </w:pPr>
            <w:r w:rsidRPr="006D6D6A">
              <w:rPr>
                <w:rFonts w:ascii="Times New Roman" w:hAnsi="Times New Roman" w:cs="Times New Roman"/>
                <w:color w:val="000000"/>
              </w:rPr>
              <w:t>0,00</w:t>
            </w:r>
          </w:p>
        </w:tc>
        <w:tc>
          <w:tcPr>
            <w:tcW w:w="1337" w:type="dxa"/>
            <w:shd w:val="clear" w:color="auto" w:fill="auto"/>
            <w:noWrap/>
            <w:vAlign w:val="center"/>
          </w:tcPr>
          <w:p w14:paraId="0535C800" w14:textId="61909C56" w:rsidR="00EF50C0" w:rsidRPr="006D6D6A" w:rsidRDefault="00EF50C0" w:rsidP="00BA1050">
            <w:pPr>
              <w:widowControl/>
              <w:jc w:val="center"/>
              <w:rPr>
                <w:rFonts w:ascii="Times New Roman" w:eastAsia="Times New Roman" w:hAnsi="Times New Roman" w:cs="Times New Roman"/>
                <w:color w:val="000000"/>
                <w:lang w:val="ru-RU" w:eastAsia="ru-RU"/>
              </w:rPr>
            </w:pPr>
            <w:r w:rsidRPr="006D6D6A">
              <w:rPr>
                <w:rFonts w:ascii="Times New Roman" w:hAnsi="Times New Roman" w:cs="Times New Roman"/>
                <w:color w:val="000000"/>
              </w:rPr>
              <w:t>0,00</w:t>
            </w:r>
          </w:p>
        </w:tc>
        <w:tc>
          <w:tcPr>
            <w:tcW w:w="1336" w:type="dxa"/>
            <w:shd w:val="clear" w:color="auto" w:fill="auto"/>
            <w:noWrap/>
            <w:vAlign w:val="center"/>
          </w:tcPr>
          <w:p w14:paraId="7B464E49" w14:textId="03CA8BDA" w:rsidR="00EF50C0" w:rsidRPr="006D6D6A" w:rsidRDefault="00EF50C0" w:rsidP="00BA1050">
            <w:pPr>
              <w:widowControl/>
              <w:jc w:val="center"/>
              <w:rPr>
                <w:rFonts w:ascii="Times New Roman" w:eastAsia="Times New Roman" w:hAnsi="Times New Roman" w:cs="Times New Roman"/>
                <w:color w:val="000000"/>
                <w:lang w:val="ru-RU" w:eastAsia="ru-RU"/>
              </w:rPr>
            </w:pPr>
            <w:r w:rsidRPr="006D6D6A">
              <w:rPr>
                <w:rFonts w:ascii="Times New Roman" w:hAnsi="Times New Roman" w:cs="Times New Roman"/>
                <w:color w:val="000000"/>
              </w:rPr>
              <w:t>0,00</w:t>
            </w:r>
          </w:p>
        </w:tc>
        <w:tc>
          <w:tcPr>
            <w:tcW w:w="1337" w:type="dxa"/>
            <w:shd w:val="clear" w:color="auto" w:fill="auto"/>
            <w:noWrap/>
            <w:vAlign w:val="center"/>
          </w:tcPr>
          <w:p w14:paraId="53363FC1" w14:textId="6219A8C4" w:rsidR="00EF50C0" w:rsidRPr="006D6D6A" w:rsidRDefault="00EF50C0" w:rsidP="00BA1050">
            <w:pPr>
              <w:widowControl/>
              <w:jc w:val="center"/>
              <w:rPr>
                <w:rFonts w:ascii="Times New Roman" w:eastAsia="Times New Roman" w:hAnsi="Times New Roman" w:cs="Times New Roman"/>
                <w:color w:val="000000"/>
                <w:lang w:val="ru-RU" w:eastAsia="ru-RU"/>
              </w:rPr>
            </w:pPr>
            <w:r w:rsidRPr="006D6D6A">
              <w:rPr>
                <w:rFonts w:ascii="Calibri" w:hAnsi="Calibri"/>
                <w:color w:val="000000"/>
              </w:rPr>
              <w:t>0,00</w:t>
            </w:r>
          </w:p>
        </w:tc>
      </w:tr>
      <w:tr w:rsidR="00EF50C0" w:rsidRPr="0007378E" w14:paraId="0D970FF5" w14:textId="77777777" w:rsidTr="00EF50C0">
        <w:trPr>
          <w:trHeight w:val="77"/>
        </w:trPr>
        <w:tc>
          <w:tcPr>
            <w:tcW w:w="1590" w:type="dxa"/>
            <w:vMerge/>
            <w:shd w:val="clear" w:color="auto" w:fill="auto"/>
            <w:vAlign w:val="center"/>
          </w:tcPr>
          <w:p w14:paraId="09B8D2DA" w14:textId="77777777" w:rsidR="00EF50C0" w:rsidRPr="0007378E" w:rsidRDefault="00EF50C0" w:rsidP="00BA1050">
            <w:pPr>
              <w:widowControl/>
              <w:jc w:val="center"/>
              <w:rPr>
                <w:rFonts w:ascii="Times New Roman" w:eastAsia="Times New Roman" w:hAnsi="Times New Roman" w:cs="Times New Roman"/>
                <w:color w:val="000000"/>
                <w:lang w:val="ru-RU" w:eastAsia="ru-RU"/>
              </w:rPr>
            </w:pPr>
          </w:p>
        </w:tc>
        <w:tc>
          <w:tcPr>
            <w:tcW w:w="3812" w:type="dxa"/>
            <w:shd w:val="clear" w:color="auto" w:fill="auto"/>
            <w:noWrap/>
            <w:vAlign w:val="center"/>
          </w:tcPr>
          <w:p w14:paraId="127D9A10" w14:textId="3EC2055A" w:rsidR="00EF50C0" w:rsidRPr="000E4BE4" w:rsidRDefault="00EF50C0" w:rsidP="00BA1050">
            <w:pPr>
              <w:widowControl/>
              <w:rPr>
                <w:rFonts w:ascii="Times New Roman" w:eastAsia="Times New Roman" w:hAnsi="Times New Roman" w:cs="Times New Roman"/>
                <w:b/>
                <w:color w:val="000000"/>
                <w:lang w:val="ru-RU" w:eastAsia="ru-RU"/>
              </w:rPr>
            </w:pPr>
            <w:r>
              <w:rPr>
                <w:rFonts w:ascii="Times New Roman" w:eastAsia="Times New Roman" w:hAnsi="Times New Roman" w:cs="Times New Roman"/>
                <w:color w:val="000000"/>
                <w:lang w:val="ru-RU" w:eastAsia="ru-RU"/>
              </w:rPr>
              <w:t xml:space="preserve">- </w:t>
            </w:r>
            <w:r w:rsidRPr="0007378E">
              <w:rPr>
                <w:rFonts w:ascii="Times New Roman" w:eastAsia="Times New Roman" w:hAnsi="Times New Roman" w:cs="Times New Roman"/>
                <w:color w:val="000000"/>
                <w:lang w:val="ru-RU" w:eastAsia="ru-RU"/>
              </w:rPr>
              <w:t>Прочие организации</w:t>
            </w:r>
          </w:p>
        </w:tc>
        <w:tc>
          <w:tcPr>
            <w:tcW w:w="1336" w:type="dxa"/>
            <w:shd w:val="clear" w:color="auto" w:fill="auto"/>
            <w:noWrap/>
            <w:vAlign w:val="center"/>
          </w:tcPr>
          <w:p w14:paraId="778C195F" w14:textId="0C63E04C" w:rsidR="00EF50C0" w:rsidRPr="006D6D6A" w:rsidRDefault="00EF50C0" w:rsidP="00BA1050">
            <w:pPr>
              <w:widowControl/>
              <w:jc w:val="center"/>
              <w:rPr>
                <w:rFonts w:ascii="Times New Roman" w:eastAsia="Times New Roman" w:hAnsi="Times New Roman" w:cs="Times New Roman"/>
                <w:color w:val="000000"/>
                <w:lang w:val="ru-RU" w:eastAsia="ru-RU"/>
              </w:rPr>
            </w:pPr>
            <w:r w:rsidRPr="006D6D6A">
              <w:rPr>
                <w:rFonts w:ascii="Times New Roman" w:hAnsi="Times New Roman" w:cs="Times New Roman"/>
                <w:color w:val="000000"/>
              </w:rPr>
              <w:t>0,00</w:t>
            </w:r>
          </w:p>
        </w:tc>
        <w:tc>
          <w:tcPr>
            <w:tcW w:w="1336" w:type="dxa"/>
            <w:shd w:val="clear" w:color="auto" w:fill="auto"/>
            <w:noWrap/>
            <w:vAlign w:val="center"/>
          </w:tcPr>
          <w:p w14:paraId="54B64F3E" w14:textId="6EA07CA1" w:rsidR="00EF50C0" w:rsidRPr="006D6D6A" w:rsidRDefault="00EF50C0" w:rsidP="00BA1050">
            <w:pPr>
              <w:widowControl/>
              <w:jc w:val="center"/>
              <w:rPr>
                <w:rFonts w:ascii="Times New Roman" w:eastAsia="Times New Roman" w:hAnsi="Times New Roman" w:cs="Times New Roman"/>
                <w:color w:val="000000"/>
                <w:lang w:val="ru-RU" w:eastAsia="ru-RU"/>
              </w:rPr>
            </w:pPr>
            <w:r w:rsidRPr="006D6D6A">
              <w:rPr>
                <w:rFonts w:ascii="Times New Roman" w:hAnsi="Times New Roman" w:cs="Times New Roman"/>
                <w:color w:val="000000"/>
              </w:rPr>
              <w:t>0,00</w:t>
            </w:r>
          </w:p>
        </w:tc>
        <w:tc>
          <w:tcPr>
            <w:tcW w:w="1337" w:type="dxa"/>
            <w:shd w:val="clear" w:color="auto" w:fill="auto"/>
            <w:noWrap/>
            <w:vAlign w:val="center"/>
          </w:tcPr>
          <w:p w14:paraId="710ACF6B" w14:textId="1DDA0F19" w:rsidR="00EF50C0" w:rsidRPr="006D6D6A" w:rsidRDefault="00EF50C0" w:rsidP="00BA1050">
            <w:pPr>
              <w:widowControl/>
              <w:jc w:val="center"/>
              <w:rPr>
                <w:rFonts w:ascii="Times New Roman" w:eastAsia="Times New Roman" w:hAnsi="Times New Roman" w:cs="Times New Roman"/>
                <w:color w:val="000000"/>
                <w:lang w:val="ru-RU" w:eastAsia="ru-RU"/>
              </w:rPr>
            </w:pPr>
            <w:r w:rsidRPr="006D6D6A">
              <w:rPr>
                <w:rFonts w:ascii="Times New Roman" w:hAnsi="Times New Roman" w:cs="Times New Roman"/>
                <w:color w:val="000000"/>
              </w:rPr>
              <w:t>0,00</w:t>
            </w:r>
          </w:p>
        </w:tc>
        <w:tc>
          <w:tcPr>
            <w:tcW w:w="1336" w:type="dxa"/>
            <w:shd w:val="clear" w:color="auto" w:fill="auto"/>
            <w:noWrap/>
            <w:vAlign w:val="center"/>
          </w:tcPr>
          <w:p w14:paraId="46C42A2A" w14:textId="5181E70E" w:rsidR="00EF50C0" w:rsidRPr="006D6D6A" w:rsidRDefault="00EF50C0" w:rsidP="00BA1050">
            <w:pPr>
              <w:widowControl/>
              <w:jc w:val="center"/>
              <w:rPr>
                <w:rFonts w:ascii="Times New Roman" w:eastAsia="Times New Roman" w:hAnsi="Times New Roman" w:cs="Times New Roman"/>
                <w:color w:val="000000"/>
                <w:lang w:val="ru-RU" w:eastAsia="ru-RU"/>
              </w:rPr>
            </w:pPr>
            <w:r w:rsidRPr="006D6D6A">
              <w:rPr>
                <w:rFonts w:ascii="Times New Roman" w:hAnsi="Times New Roman" w:cs="Times New Roman"/>
                <w:color w:val="000000"/>
              </w:rPr>
              <w:t>0,00</w:t>
            </w:r>
          </w:p>
        </w:tc>
        <w:tc>
          <w:tcPr>
            <w:tcW w:w="1337" w:type="dxa"/>
            <w:shd w:val="clear" w:color="auto" w:fill="auto"/>
            <w:noWrap/>
            <w:vAlign w:val="center"/>
          </w:tcPr>
          <w:p w14:paraId="6E92757B" w14:textId="7F89EE08" w:rsidR="00EF50C0" w:rsidRPr="006D6D6A" w:rsidRDefault="00EF50C0" w:rsidP="00BA1050">
            <w:pPr>
              <w:widowControl/>
              <w:jc w:val="center"/>
              <w:rPr>
                <w:rFonts w:ascii="Times New Roman" w:eastAsia="Times New Roman" w:hAnsi="Times New Roman" w:cs="Times New Roman"/>
                <w:color w:val="000000"/>
                <w:lang w:val="ru-RU" w:eastAsia="ru-RU"/>
              </w:rPr>
            </w:pPr>
            <w:r w:rsidRPr="006D6D6A">
              <w:rPr>
                <w:rFonts w:ascii="Times New Roman" w:hAnsi="Times New Roman" w:cs="Times New Roman"/>
                <w:color w:val="000000"/>
              </w:rPr>
              <w:t>0,00</w:t>
            </w:r>
          </w:p>
        </w:tc>
        <w:tc>
          <w:tcPr>
            <w:tcW w:w="1336" w:type="dxa"/>
            <w:shd w:val="clear" w:color="auto" w:fill="auto"/>
            <w:noWrap/>
            <w:vAlign w:val="center"/>
          </w:tcPr>
          <w:p w14:paraId="03B1E2ED" w14:textId="697DA2F6" w:rsidR="00EF50C0" w:rsidRPr="006D6D6A" w:rsidRDefault="00EF50C0" w:rsidP="00BA1050">
            <w:pPr>
              <w:widowControl/>
              <w:jc w:val="center"/>
              <w:rPr>
                <w:rFonts w:ascii="Times New Roman" w:eastAsia="Times New Roman" w:hAnsi="Times New Roman" w:cs="Times New Roman"/>
                <w:color w:val="000000"/>
                <w:lang w:val="ru-RU" w:eastAsia="ru-RU"/>
              </w:rPr>
            </w:pPr>
            <w:r w:rsidRPr="006D6D6A">
              <w:rPr>
                <w:rFonts w:ascii="Times New Roman" w:hAnsi="Times New Roman" w:cs="Times New Roman"/>
                <w:color w:val="000000"/>
              </w:rPr>
              <w:t>0,00</w:t>
            </w:r>
          </w:p>
        </w:tc>
        <w:tc>
          <w:tcPr>
            <w:tcW w:w="1337" w:type="dxa"/>
            <w:shd w:val="clear" w:color="auto" w:fill="auto"/>
            <w:noWrap/>
            <w:vAlign w:val="center"/>
          </w:tcPr>
          <w:p w14:paraId="5A5B5F82" w14:textId="0CBA782A" w:rsidR="00EF50C0" w:rsidRPr="006D6D6A" w:rsidRDefault="00EF50C0" w:rsidP="00BA1050">
            <w:pPr>
              <w:widowControl/>
              <w:jc w:val="center"/>
              <w:rPr>
                <w:rFonts w:ascii="Times New Roman" w:eastAsia="Times New Roman" w:hAnsi="Times New Roman" w:cs="Times New Roman"/>
                <w:color w:val="000000"/>
                <w:lang w:val="ru-RU" w:eastAsia="ru-RU"/>
              </w:rPr>
            </w:pPr>
            <w:r w:rsidRPr="006D6D6A">
              <w:rPr>
                <w:rFonts w:ascii="Calibri" w:hAnsi="Calibri"/>
                <w:color w:val="000000"/>
              </w:rPr>
              <w:t>0,00</w:t>
            </w:r>
          </w:p>
        </w:tc>
      </w:tr>
      <w:tr w:rsidR="00EF50C0" w:rsidRPr="0007378E" w14:paraId="160A50E9" w14:textId="77777777" w:rsidTr="00EF50C0">
        <w:trPr>
          <w:trHeight w:val="77"/>
        </w:trPr>
        <w:tc>
          <w:tcPr>
            <w:tcW w:w="1590" w:type="dxa"/>
            <w:vMerge/>
            <w:shd w:val="clear" w:color="auto" w:fill="auto"/>
            <w:vAlign w:val="center"/>
          </w:tcPr>
          <w:p w14:paraId="037D6CA9" w14:textId="77777777" w:rsidR="00EF50C0" w:rsidRPr="0007378E" w:rsidRDefault="00EF50C0" w:rsidP="00BA1050">
            <w:pPr>
              <w:widowControl/>
              <w:jc w:val="center"/>
              <w:rPr>
                <w:rFonts w:ascii="Times New Roman" w:eastAsia="Times New Roman" w:hAnsi="Times New Roman" w:cs="Times New Roman"/>
                <w:color w:val="000000"/>
                <w:lang w:val="ru-RU" w:eastAsia="ru-RU"/>
              </w:rPr>
            </w:pPr>
          </w:p>
        </w:tc>
        <w:tc>
          <w:tcPr>
            <w:tcW w:w="3812" w:type="dxa"/>
            <w:shd w:val="clear" w:color="auto" w:fill="auto"/>
            <w:noWrap/>
            <w:vAlign w:val="center"/>
          </w:tcPr>
          <w:p w14:paraId="7DBE2F89" w14:textId="345417BA" w:rsidR="00EF50C0" w:rsidRPr="000E4BE4" w:rsidRDefault="00EF50C0" w:rsidP="00BA1050">
            <w:pPr>
              <w:widowControl/>
              <w:rPr>
                <w:rFonts w:ascii="Times New Roman" w:eastAsia="Times New Roman" w:hAnsi="Times New Roman" w:cs="Times New Roman"/>
                <w:b/>
                <w:color w:val="000000"/>
                <w:lang w:val="ru-RU" w:eastAsia="ru-RU"/>
              </w:rPr>
            </w:pPr>
            <w:r w:rsidRPr="000E4BE4">
              <w:rPr>
                <w:rFonts w:ascii="Times New Roman" w:eastAsia="Times New Roman" w:hAnsi="Times New Roman" w:cs="Times New Roman"/>
                <w:b/>
                <w:color w:val="000000"/>
                <w:lang w:val="ru-RU" w:eastAsia="ru-RU"/>
              </w:rPr>
              <w:t>Промышленные строения</w:t>
            </w:r>
          </w:p>
        </w:tc>
        <w:tc>
          <w:tcPr>
            <w:tcW w:w="1336" w:type="dxa"/>
            <w:shd w:val="clear" w:color="auto" w:fill="auto"/>
            <w:noWrap/>
            <w:vAlign w:val="center"/>
          </w:tcPr>
          <w:p w14:paraId="0432980E" w14:textId="13E1B387" w:rsidR="00EF50C0" w:rsidRPr="006D6D6A" w:rsidRDefault="00EF50C0" w:rsidP="00BA1050">
            <w:pPr>
              <w:widowControl/>
              <w:jc w:val="center"/>
              <w:rPr>
                <w:rFonts w:ascii="Times New Roman" w:eastAsia="Times New Roman" w:hAnsi="Times New Roman" w:cs="Times New Roman"/>
                <w:color w:val="000000"/>
                <w:lang w:val="ru-RU" w:eastAsia="ru-RU"/>
              </w:rPr>
            </w:pPr>
            <w:r w:rsidRPr="006D6D6A">
              <w:rPr>
                <w:rFonts w:ascii="Times New Roman" w:hAnsi="Times New Roman" w:cs="Times New Roman"/>
                <w:color w:val="000000"/>
              </w:rPr>
              <w:t>0,00</w:t>
            </w:r>
          </w:p>
        </w:tc>
        <w:tc>
          <w:tcPr>
            <w:tcW w:w="1336" w:type="dxa"/>
            <w:shd w:val="clear" w:color="auto" w:fill="auto"/>
            <w:noWrap/>
            <w:vAlign w:val="center"/>
          </w:tcPr>
          <w:p w14:paraId="23FFF92D" w14:textId="54B0F4B2" w:rsidR="00EF50C0" w:rsidRPr="006D6D6A" w:rsidRDefault="00EF50C0" w:rsidP="00BA1050">
            <w:pPr>
              <w:widowControl/>
              <w:jc w:val="center"/>
              <w:rPr>
                <w:rFonts w:ascii="Times New Roman" w:eastAsia="Times New Roman" w:hAnsi="Times New Roman" w:cs="Times New Roman"/>
                <w:color w:val="000000"/>
                <w:lang w:val="ru-RU" w:eastAsia="ru-RU"/>
              </w:rPr>
            </w:pPr>
            <w:r w:rsidRPr="006D6D6A">
              <w:rPr>
                <w:rFonts w:ascii="Times New Roman" w:hAnsi="Times New Roman" w:cs="Times New Roman"/>
                <w:color w:val="000000"/>
              </w:rPr>
              <w:t>0,00</w:t>
            </w:r>
          </w:p>
        </w:tc>
        <w:tc>
          <w:tcPr>
            <w:tcW w:w="1337" w:type="dxa"/>
            <w:shd w:val="clear" w:color="auto" w:fill="auto"/>
            <w:noWrap/>
            <w:vAlign w:val="center"/>
          </w:tcPr>
          <w:p w14:paraId="2E06EDA5" w14:textId="23A8226A" w:rsidR="00EF50C0" w:rsidRPr="006D6D6A" w:rsidRDefault="00EF50C0" w:rsidP="00BA1050">
            <w:pPr>
              <w:widowControl/>
              <w:jc w:val="center"/>
              <w:rPr>
                <w:rFonts w:ascii="Times New Roman" w:eastAsia="Times New Roman" w:hAnsi="Times New Roman" w:cs="Times New Roman"/>
                <w:color w:val="000000"/>
                <w:lang w:val="ru-RU" w:eastAsia="ru-RU"/>
              </w:rPr>
            </w:pPr>
            <w:r w:rsidRPr="006D6D6A">
              <w:rPr>
                <w:rFonts w:ascii="Times New Roman" w:hAnsi="Times New Roman" w:cs="Times New Roman"/>
                <w:color w:val="000000"/>
              </w:rPr>
              <w:t>0,00</w:t>
            </w:r>
          </w:p>
        </w:tc>
        <w:tc>
          <w:tcPr>
            <w:tcW w:w="1336" w:type="dxa"/>
            <w:shd w:val="clear" w:color="auto" w:fill="auto"/>
            <w:noWrap/>
            <w:vAlign w:val="center"/>
          </w:tcPr>
          <w:p w14:paraId="5AD7928E" w14:textId="043CF682" w:rsidR="00EF50C0" w:rsidRPr="006D6D6A" w:rsidRDefault="00EF50C0" w:rsidP="00BA1050">
            <w:pPr>
              <w:widowControl/>
              <w:jc w:val="center"/>
              <w:rPr>
                <w:rFonts w:ascii="Times New Roman" w:eastAsia="Times New Roman" w:hAnsi="Times New Roman" w:cs="Times New Roman"/>
                <w:color w:val="000000"/>
                <w:lang w:val="ru-RU" w:eastAsia="ru-RU"/>
              </w:rPr>
            </w:pPr>
            <w:r w:rsidRPr="006D6D6A">
              <w:rPr>
                <w:rFonts w:ascii="Times New Roman" w:hAnsi="Times New Roman" w:cs="Times New Roman"/>
                <w:color w:val="000000"/>
              </w:rPr>
              <w:t>0,00</w:t>
            </w:r>
          </w:p>
        </w:tc>
        <w:tc>
          <w:tcPr>
            <w:tcW w:w="1337" w:type="dxa"/>
            <w:shd w:val="clear" w:color="auto" w:fill="auto"/>
            <w:noWrap/>
            <w:vAlign w:val="center"/>
          </w:tcPr>
          <w:p w14:paraId="1B1E3398" w14:textId="31C97CF8" w:rsidR="00EF50C0" w:rsidRPr="006D6D6A" w:rsidRDefault="00EF50C0" w:rsidP="00BA1050">
            <w:pPr>
              <w:widowControl/>
              <w:jc w:val="center"/>
              <w:rPr>
                <w:rFonts w:ascii="Times New Roman" w:eastAsia="Times New Roman" w:hAnsi="Times New Roman" w:cs="Times New Roman"/>
                <w:color w:val="000000"/>
                <w:lang w:val="ru-RU" w:eastAsia="ru-RU"/>
              </w:rPr>
            </w:pPr>
            <w:r w:rsidRPr="006D6D6A">
              <w:rPr>
                <w:rFonts w:ascii="Times New Roman" w:hAnsi="Times New Roman" w:cs="Times New Roman"/>
                <w:color w:val="000000"/>
              </w:rPr>
              <w:t>0,00</w:t>
            </w:r>
          </w:p>
        </w:tc>
        <w:tc>
          <w:tcPr>
            <w:tcW w:w="1336" w:type="dxa"/>
            <w:shd w:val="clear" w:color="auto" w:fill="auto"/>
            <w:noWrap/>
            <w:vAlign w:val="center"/>
          </w:tcPr>
          <w:p w14:paraId="70AE182C" w14:textId="19CC0239" w:rsidR="00EF50C0" w:rsidRPr="006D6D6A" w:rsidRDefault="00EF50C0" w:rsidP="00BA1050">
            <w:pPr>
              <w:widowControl/>
              <w:jc w:val="center"/>
              <w:rPr>
                <w:rFonts w:ascii="Times New Roman" w:eastAsia="Times New Roman" w:hAnsi="Times New Roman" w:cs="Times New Roman"/>
                <w:color w:val="000000"/>
                <w:lang w:val="ru-RU" w:eastAsia="ru-RU"/>
              </w:rPr>
            </w:pPr>
            <w:r w:rsidRPr="006D6D6A">
              <w:rPr>
                <w:rFonts w:ascii="Times New Roman" w:hAnsi="Times New Roman" w:cs="Times New Roman"/>
                <w:color w:val="000000"/>
              </w:rPr>
              <w:t>0,00</w:t>
            </w:r>
          </w:p>
        </w:tc>
        <w:tc>
          <w:tcPr>
            <w:tcW w:w="1337" w:type="dxa"/>
            <w:shd w:val="clear" w:color="auto" w:fill="auto"/>
            <w:noWrap/>
            <w:vAlign w:val="center"/>
          </w:tcPr>
          <w:p w14:paraId="61E23489" w14:textId="731FA356" w:rsidR="00EF50C0" w:rsidRPr="006D6D6A" w:rsidRDefault="00EF50C0" w:rsidP="00BA1050">
            <w:pPr>
              <w:widowControl/>
              <w:jc w:val="center"/>
              <w:rPr>
                <w:rFonts w:ascii="Times New Roman" w:eastAsia="Times New Roman" w:hAnsi="Times New Roman" w:cs="Times New Roman"/>
                <w:color w:val="000000"/>
                <w:lang w:val="ru-RU" w:eastAsia="ru-RU"/>
              </w:rPr>
            </w:pPr>
            <w:r w:rsidRPr="006D6D6A">
              <w:rPr>
                <w:rFonts w:ascii="Calibri" w:hAnsi="Calibri"/>
                <w:color w:val="000000"/>
              </w:rPr>
              <w:t>0,00</w:t>
            </w:r>
          </w:p>
        </w:tc>
      </w:tr>
      <w:tr w:rsidR="00EF50C0" w:rsidRPr="00EF50C0" w14:paraId="50533265" w14:textId="77777777" w:rsidTr="00EF50C0">
        <w:trPr>
          <w:trHeight w:val="77"/>
        </w:trPr>
        <w:tc>
          <w:tcPr>
            <w:tcW w:w="1590" w:type="dxa"/>
            <w:vMerge w:val="restart"/>
            <w:shd w:val="clear" w:color="auto" w:fill="auto"/>
            <w:vAlign w:val="center"/>
          </w:tcPr>
          <w:p w14:paraId="419231FD" w14:textId="2A15C83B" w:rsidR="00EF50C0" w:rsidRPr="0007378E" w:rsidRDefault="00EF50C0" w:rsidP="00BA1050">
            <w:pPr>
              <w:widowControl/>
              <w:jc w:val="center"/>
              <w:rPr>
                <w:rFonts w:ascii="Times New Roman" w:eastAsia="Times New Roman" w:hAnsi="Times New Roman" w:cs="Times New Roman"/>
                <w:color w:val="000000"/>
                <w:lang w:val="ru-RU" w:eastAsia="ru-RU"/>
              </w:rPr>
            </w:pPr>
            <w:r w:rsidRPr="00EF50C0">
              <w:rPr>
                <w:rFonts w:ascii="Times New Roman" w:eastAsia="Times New Roman" w:hAnsi="Times New Roman" w:cs="Times New Roman"/>
                <w:color w:val="000000"/>
                <w:lang w:val="ru-RU" w:eastAsia="ru-RU"/>
              </w:rPr>
              <w:t xml:space="preserve">д. </w:t>
            </w:r>
            <w:proofErr w:type="spellStart"/>
            <w:r w:rsidRPr="00EF50C0">
              <w:rPr>
                <w:rFonts w:ascii="Times New Roman" w:eastAsia="Times New Roman" w:hAnsi="Times New Roman" w:cs="Times New Roman"/>
                <w:color w:val="000000"/>
                <w:lang w:val="ru-RU" w:eastAsia="ru-RU"/>
              </w:rPr>
              <w:t>Чернышевка</w:t>
            </w:r>
            <w:proofErr w:type="spellEnd"/>
          </w:p>
        </w:tc>
        <w:tc>
          <w:tcPr>
            <w:tcW w:w="3812" w:type="dxa"/>
            <w:shd w:val="clear" w:color="auto" w:fill="auto"/>
            <w:noWrap/>
            <w:vAlign w:val="center"/>
          </w:tcPr>
          <w:p w14:paraId="20948A15" w14:textId="372F4A17" w:rsidR="00EF50C0" w:rsidRPr="000E4BE4" w:rsidRDefault="00EF50C0" w:rsidP="00EF50C0">
            <w:pPr>
              <w:widowControl/>
              <w:rPr>
                <w:rFonts w:ascii="Times New Roman" w:eastAsia="Times New Roman" w:hAnsi="Times New Roman" w:cs="Times New Roman"/>
                <w:b/>
                <w:color w:val="000000"/>
                <w:lang w:val="ru-RU" w:eastAsia="ru-RU"/>
              </w:rPr>
            </w:pPr>
            <w:r w:rsidRPr="000E4BE4">
              <w:rPr>
                <w:rFonts w:ascii="Times New Roman" w:eastAsia="Times New Roman" w:hAnsi="Times New Roman" w:cs="Times New Roman"/>
                <w:b/>
                <w:color w:val="000000"/>
                <w:lang w:val="ru-RU" w:eastAsia="ru-RU"/>
              </w:rPr>
              <w:t xml:space="preserve">Всего по </w:t>
            </w:r>
            <w:r>
              <w:rPr>
                <w:rFonts w:ascii="Times New Roman" w:eastAsia="Times New Roman" w:hAnsi="Times New Roman" w:cs="Times New Roman"/>
                <w:b/>
                <w:color w:val="000000"/>
                <w:lang w:val="ru-RU" w:eastAsia="ru-RU"/>
              </w:rPr>
              <w:t xml:space="preserve">д. </w:t>
            </w:r>
            <w:proofErr w:type="spellStart"/>
            <w:r>
              <w:rPr>
                <w:rFonts w:ascii="Times New Roman" w:eastAsia="Times New Roman" w:hAnsi="Times New Roman" w:cs="Times New Roman"/>
                <w:b/>
                <w:color w:val="000000"/>
                <w:lang w:val="ru-RU" w:eastAsia="ru-RU"/>
              </w:rPr>
              <w:t>Чернышевка</w:t>
            </w:r>
            <w:proofErr w:type="spellEnd"/>
            <w:r w:rsidRPr="000E4BE4">
              <w:rPr>
                <w:rFonts w:ascii="Times New Roman" w:eastAsia="Times New Roman" w:hAnsi="Times New Roman" w:cs="Times New Roman"/>
                <w:b/>
                <w:color w:val="000000"/>
                <w:lang w:val="ru-RU" w:eastAsia="ru-RU"/>
              </w:rPr>
              <w:t xml:space="preserve">, в </w:t>
            </w:r>
            <w:proofErr w:type="spellStart"/>
            <w:r w:rsidRPr="000E4BE4">
              <w:rPr>
                <w:rFonts w:ascii="Times New Roman" w:eastAsia="Times New Roman" w:hAnsi="Times New Roman" w:cs="Times New Roman"/>
                <w:b/>
                <w:color w:val="000000"/>
                <w:lang w:val="ru-RU" w:eastAsia="ru-RU"/>
              </w:rPr>
              <w:t>т.ч</w:t>
            </w:r>
            <w:proofErr w:type="spellEnd"/>
            <w:r w:rsidRPr="000E4BE4">
              <w:rPr>
                <w:rFonts w:ascii="Times New Roman" w:eastAsia="Times New Roman" w:hAnsi="Times New Roman" w:cs="Times New Roman"/>
                <w:b/>
                <w:color w:val="000000"/>
                <w:lang w:val="ru-RU" w:eastAsia="ru-RU"/>
              </w:rPr>
              <w:t>.</w:t>
            </w:r>
          </w:p>
        </w:tc>
        <w:tc>
          <w:tcPr>
            <w:tcW w:w="1336" w:type="dxa"/>
            <w:shd w:val="clear" w:color="auto" w:fill="auto"/>
            <w:noWrap/>
            <w:vAlign w:val="center"/>
          </w:tcPr>
          <w:p w14:paraId="7D8212EE" w14:textId="427E0D2A" w:rsidR="00EF50C0" w:rsidRPr="006D6D6A" w:rsidRDefault="00EF50C0" w:rsidP="00BA1050">
            <w:pPr>
              <w:widowControl/>
              <w:jc w:val="center"/>
              <w:rPr>
                <w:rFonts w:ascii="Times New Roman" w:eastAsia="Times New Roman" w:hAnsi="Times New Roman" w:cs="Times New Roman"/>
                <w:color w:val="000000"/>
                <w:lang w:val="ru-RU" w:eastAsia="ru-RU"/>
              </w:rPr>
            </w:pPr>
            <w:r w:rsidRPr="006D6D6A">
              <w:rPr>
                <w:rFonts w:ascii="Times New Roman" w:hAnsi="Times New Roman" w:cs="Times New Roman"/>
                <w:color w:val="000000"/>
              </w:rPr>
              <w:t>440,00</w:t>
            </w:r>
          </w:p>
        </w:tc>
        <w:tc>
          <w:tcPr>
            <w:tcW w:w="1336" w:type="dxa"/>
            <w:shd w:val="clear" w:color="auto" w:fill="auto"/>
            <w:noWrap/>
            <w:vAlign w:val="center"/>
          </w:tcPr>
          <w:p w14:paraId="021D235C" w14:textId="78CBD088" w:rsidR="00EF50C0" w:rsidRPr="006D6D6A" w:rsidRDefault="00EF50C0" w:rsidP="00BA1050">
            <w:pPr>
              <w:widowControl/>
              <w:jc w:val="center"/>
              <w:rPr>
                <w:rFonts w:ascii="Times New Roman" w:eastAsia="Times New Roman" w:hAnsi="Times New Roman" w:cs="Times New Roman"/>
                <w:color w:val="000000"/>
                <w:lang w:val="ru-RU" w:eastAsia="ru-RU"/>
              </w:rPr>
            </w:pPr>
            <w:r w:rsidRPr="006D6D6A">
              <w:rPr>
                <w:rFonts w:ascii="Times New Roman" w:hAnsi="Times New Roman" w:cs="Times New Roman"/>
                <w:color w:val="000000"/>
              </w:rPr>
              <w:t>440,00</w:t>
            </w:r>
          </w:p>
        </w:tc>
        <w:tc>
          <w:tcPr>
            <w:tcW w:w="1337" w:type="dxa"/>
            <w:shd w:val="clear" w:color="auto" w:fill="auto"/>
            <w:noWrap/>
            <w:vAlign w:val="center"/>
          </w:tcPr>
          <w:p w14:paraId="32E22D4E" w14:textId="3E0BEE2A" w:rsidR="00EF50C0" w:rsidRPr="006D6D6A" w:rsidRDefault="00EF50C0" w:rsidP="00BA1050">
            <w:pPr>
              <w:widowControl/>
              <w:jc w:val="center"/>
              <w:rPr>
                <w:rFonts w:ascii="Times New Roman" w:eastAsia="Times New Roman" w:hAnsi="Times New Roman" w:cs="Times New Roman"/>
                <w:color w:val="000000"/>
                <w:lang w:val="ru-RU" w:eastAsia="ru-RU"/>
              </w:rPr>
            </w:pPr>
            <w:r w:rsidRPr="006D6D6A">
              <w:rPr>
                <w:rFonts w:ascii="Times New Roman" w:hAnsi="Times New Roman" w:cs="Times New Roman"/>
                <w:color w:val="000000"/>
              </w:rPr>
              <w:t>440,00</w:t>
            </w:r>
          </w:p>
        </w:tc>
        <w:tc>
          <w:tcPr>
            <w:tcW w:w="1336" w:type="dxa"/>
            <w:shd w:val="clear" w:color="auto" w:fill="auto"/>
            <w:noWrap/>
            <w:vAlign w:val="center"/>
          </w:tcPr>
          <w:p w14:paraId="29F0DB9C" w14:textId="6ABC855E" w:rsidR="00EF50C0" w:rsidRPr="006D6D6A" w:rsidRDefault="00EF50C0" w:rsidP="00BA1050">
            <w:pPr>
              <w:widowControl/>
              <w:jc w:val="center"/>
              <w:rPr>
                <w:rFonts w:ascii="Times New Roman" w:eastAsia="Times New Roman" w:hAnsi="Times New Roman" w:cs="Times New Roman"/>
                <w:color w:val="000000"/>
                <w:lang w:val="ru-RU" w:eastAsia="ru-RU"/>
              </w:rPr>
            </w:pPr>
            <w:r w:rsidRPr="006D6D6A">
              <w:rPr>
                <w:rFonts w:ascii="Times New Roman" w:hAnsi="Times New Roman" w:cs="Times New Roman"/>
                <w:color w:val="000000"/>
              </w:rPr>
              <w:t>440,00</w:t>
            </w:r>
          </w:p>
        </w:tc>
        <w:tc>
          <w:tcPr>
            <w:tcW w:w="1337" w:type="dxa"/>
            <w:shd w:val="clear" w:color="auto" w:fill="auto"/>
            <w:noWrap/>
            <w:vAlign w:val="center"/>
          </w:tcPr>
          <w:p w14:paraId="1825CB16" w14:textId="5D554542" w:rsidR="00EF50C0" w:rsidRPr="006D6D6A" w:rsidRDefault="00EF50C0" w:rsidP="00BA1050">
            <w:pPr>
              <w:widowControl/>
              <w:jc w:val="center"/>
              <w:rPr>
                <w:rFonts w:ascii="Times New Roman" w:eastAsia="Times New Roman" w:hAnsi="Times New Roman" w:cs="Times New Roman"/>
                <w:color w:val="000000"/>
                <w:lang w:val="ru-RU" w:eastAsia="ru-RU"/>
              </w:rPr>
            </w:pPr>
            <w:r w:rsidRPr="006D6D6A">
              <w:rPr>
                <w:rFonts w:ascii="Times New Roman" w:hAnsi="Times New Roman" w:cs="Times New Roman"/>
                <w:color w:val="000000"/>
              </w:rPr>
              <w:t>440,00</w:t>
            </w:r>
          </w:p>
        </w:tc>
        <w:tc>
          <w:tcPr>
            <w:tcW w:w="1336" w:type="dxa"/>
            <w:shd w:val="clear" w:color="auto" w:fill="auto"/>
            <w:noWrap/>
            <w:vAlign w:val="center"/>
          </w:tcPr>
          <w:p w14:paraId="7CECD58B" w14:textId="2B4ED436" w:rsidR="00EF50C0" w:rsidRPr="006D6D6A" w:rsidRDefault="00EF50C0" w:rsidP="00BA1050">
            <w:pPr>
              <w:widowControl/>
              <w:jc w:val="center"/>
              <w:rPr>
                <w:rFonts w:ascii="Times New Roman" w:eastAsia="Times New Roman" w:hAnsi="Times New Roman" w:cs="Times New Roman"/>
                <w:color w:val="000000"/>
                <w:lang w:val="ru-RU" w:eastAsia="ru-RU"/>
              </w:rPr>
            </w:pPr>
            <w:r w:rsidRPr="006D6D6A">
              <w:rPr>
                <w:rFonts w:ascii="Times New Roman" w:hAnsi="Times New Roman" w:cs="Times New Roman"/>
                <w:color w:val="000000"/>
              </w:rPr>
              <w:t>440,00</w:t>
            </w:r>
          </w:p>
        </w:tc>
        <w:tc>
          <w:tcPr>
            <w:tcW w:w="1337" w:type="dxa"/>
            <w:shd w:val="clear" w:color="auto" w:fill="auto"/>
            <w:noWrap/>
            <w:vAlign w:val="center"/>
          </w:tcPr>
          <w:p w14:paraId="24C92B6F" w14:textId="280931B7" w:rsidR="00EF50C0" w:rsidRPr="006D6D6A" w:rsidRDefault="00EF50C0" w:rsidP="00BA1050">
            <w:pPr>
              <w:widowControl/>
              <w:jc w:val="center"/>
              <w:rPr>
                <w:rFonts w:ascii="Times New Roman" w:eastAsia="Times New Roman" w:hAnsi="Times New Roman" w:cs="Times New Roman"/>
                <w:color w:val="000000"/>
                <w:lang w:val="ru-RU" w:eastAsia="ru-RU"/>
              </w:rPr>
            </w:pPr>
            <w:r w:rsidRPr="006D6D6A">
              <w:rPr>
                <w:rFonts w:ascii="Calibri" w:hAnsi="Calibri"/>
                <w:color w:val="000000"/>
              </w:rPr>
              <w:t>2640,00</w:t>
            </w:r>
          </w:p>
        </w:tc>
      </w:tr>
      <w:tr w:rsidR="00EF50C0" w:rsidRPr="00EF50C0" w14:paraId="7AFCE3F9" w14:textId="77777777" w:rsidTr="00EF50C0">
        <w:trPr>
          <w:trHeight w:val="77"/>
        </w:trPr>
        <w:tc>
          <w:tcPr>
            <w:tcW w:w="1590" w:type="dxa"/>
            <w:vMerge/>
            <w:shd w:val="clear" w:color="auto" w:fill="auto"/>
            <w:vAlign w:val="center"/>
          </w:tcPr>
          <w:p w14:paraId="45F08A14" w14:textId="77777777" w:rsidR="00EF50C0" w:rsidRPr="0007378E" w:rsidRDefault="00EF50C0" w:rsidP="00BA1050">
            <w:pPr>
              <w:widowControl/>
              <w:jc w:val="center"/>
              <w:rPr>
                <w:rFonts w:ascii="Times New Roman" w:eastAsia="Times New Roman" w:hAnsi="Times New Roman" w:cs="Times New Roman"/>
                <w:color w:val="000000"/>
                <w:lang w:val="ru-RU" w:eastAsia="ru-RU"/>
              </w:rPr>
            </w:pPr>
          </w:p>
        </w:tc>
        <w:tc>
          <w:tcPr>
            <w:tcW w:w="3812" w:type="dxa"/>
            <w:shd w:val="clear" w:color="auto" w:fill="auto"/>
            <w:noWrap/>
            <w:vAlign w:val="center"/>
          </w:tcPr>
          <w:p w14:paraId="37EDEC6B" w14:textId="6C3CD408" w:rsidR="00EF50C0" w:rsidRPr="000E4BE4" w:rsidRDefault="00EF50C0" w:rsidP="00BA1050">
            <w:pPr>
              <w:widowControl/>
              <w:rPr>
                <w:rFonts w:ascii="Times New Roman" w:eastAsia="Times New Roman" w:hAnsi="Times New Roman" w:cs="Times New Roman"/>
                <w:b/>
                <w:color w:val="000000"/>
                <w:lang w:val="ru-RU" w:eastAsia="ru-RU"/>
              </w:rPr>
            </w:pPr>
            <w:r w:rsidRPr="000E4BE4">
              <w:rPr>
                <w:rFonts w:ascii="Times New Roman" w:eastAsia="Times New Roman" w:hAnsi="Times New Roman" w:cs="Times New Roman"/>
                <w:b/>
                <w:color w:val="000000"/>
                <w:lang w:val="ru-RU" w:eastAsia="ru-RU"/>
              </w:rPr>
              <w:t xml:space="preserve">Жилые строения, в </w:t>
            </w:r>
            <w:proofErr w:type="spellStart"/>
            <w:r w:rsidRPr="000E4BE4">
              <w:rPr>
                <w:rFonts w:ascii="Times New Roman" w:eastAsia="Times New Roman" w:hAnsi="Times New Roman" w:cs="Times New Roman"/>
                <w:b/>
                <w:color w:val="000000"/>
                <w:lang w:val="ru-RU" w:eastAsia="ru-RU"/>
              </w:rPr>
              <w:t>т.ч</w:t>
            </w:r>
            <w:proofErr w:type="spellEnd"/>
            <w:r w:rsidRPr="000E4BE4">
              <w:rPr>
                <w:rFonts w:ascii="Times New Roman" w:eastAsia="Times New Roman" w:hAnsi="Times New Roman" w:cs="Times New Roman"/>
                <w:b/>
                <w:color w:val="000000"/>
                <w:lang w:val="ru-RU" w:eastAsia="ru-RU"/>
              </w:rPr>
              <w:t>.</w:t>
            </w:r>
          </w:p>
        </w:tc>
        <w:tc>
          <w:tcPr>
            <w:tcW w:w="1336" w:type="dxa"/>
            <w:shd w:val="clear" w:color="auto" w:fill="auto"/>
            <w:noWrap/>
            <w:vAlign w:val="center"/>
          </w:tcPr>
          <w:p w14:paraId="3D93A5D4" w14:textId="0A2FF04A" w:rsidR="00EF50C0" w:rsidRPr="006D6D6A" w:rsidRDefault="00EF50C0" w:rsidP="00BA1050">
            <w:pPr>
              <w:widowControl/>
              <w:jc w:val="center"/>
              <w:rPr>
                <w:rFonts w:ascii="Times New Roman" w:eastAsia="Times New Roman" w:hAnsi="Times New Roman" w:cs="Times New Roman"/>
                <w:color w:val="000000"/>
                <w:lang w:val="ru-RU" w:eastAsia="ru-RU"/>
              </w:rPr>
            </w:pPr>
            <w:r w:rsidRPr="006D6D6A">
              <w:rPr>
                <w:rFonts w:ascii="Times New Roman" w:hAnsi="Times New Roman" w:cs="Times New Roman"/>
                <w:bCs/>
                <w:color w:val="000000"/>
              </w:rPr>
              <w:t>440,00</w:t>
            </w:r>
          </w:p>
        </w:tc>
        <w:tc>
          <w:tcPr>
            <w:tcW w:w="1336" w:type="dxa"/>
            <w:shd w:val="clear" w:color="auto" w:fill="auto"/>
            <w:noWrap/>
            <w:vAlign w:val="center"/>
          </w:tcPr>
          <w:p w14:paraId="644D9180" w14:textId="6C220419" w:rsidR="00EF50C0" w:rsidRPr="006D6D6A" w:rsidRDefault="00EF50C0" w:rsidP="00BA1050">
            <w:pPr>
              <w:widowControl/>
              <w:jc w:val="center"/>
              <w:rPr>
                <w:rFonts w:ascii="Times New Roman" w:eastAsia="Times New Roman" w:hAnsi="Times New Roman" w:cs="Times New Roman"/>
                <w:color w:val="000000"/>
                <w:lang w:val="ru-RU" w:eastAsia="ru-RU"/>
              </w:rPr>
            </w:pPr>
            <w:r w:rsidRPr="006D6D6A">
              <w:rPr>
                <w:rFonts w:ascii="Times New Roman" w:hAnsi="Times New Roman" w:cs="Times New Roman"/>
                <w:bCs/>
                <w:color w:val="000000"/>
              </w:rPr>
              <w:t>440,00</w:t>
            </w:r>
          </w:p>
        </w:tc>
        <w:tc>
          <w:tcPr>
            <w:tcW w:w="1337" w:type="dxa"/>
            <w:shd w:val="clear" w:color="auto" w:fill="auto"/>
            <w:noWrap/>
            <w:vAlign w:val="center"/>
          </w:tcPr>
          <w:p w14:paraId="0ED3D363" w14:textId="70041C47" w:rsidR="00EF50C0" w:rsidRPr="006D6D6A" w:rsidRDefault="00EF50C0" w:rsidP="00BA1050">
            <w:pPr>
              <w:widowControl/>
              <w:jc w:val="center"/>
              <w:rPr>
                <w:rFonts w:ascii="Times New Roman" w:eastAsia="Times New Roman" w:hAnsi="Times New Roman" w:cs="Times New Roman"/>
                <w:color w:val="000000"/>
                <w:lang w:val="ru-RU" w:eastAsia="ru-RU"/>
              </w:rPr>
            </w:pPr>
            <w:r w:rsidRPr="006D6D6A">
              <w:rPr>
                <w:rFonts w:ascii="Times New Roman" w:hAnsi="Times New Roman" w:cs="Times New Roman"/>
                <w:bCs/>
                <w:color w:val="000000"/>
              </w:rPr>
              <w:t>440,00</w:t>
            </w:r>
          </w:p>
        </w:tc>
        <w:tc>
          <w:tcPr>
            <w:tcW w:w="1336" w:type="dxa"/>
            <w:shd w:val="clear" w:color="auto" w:fill="auto"/>
            <w:noWrap/>
            <w:vAlign w:val="center"/>
          </w:tcPr>
          <w:p w14:paraId="6F61486A" w14:textId="68BDD0E4" w:rsidR="00EF50C0" w:rsidRPr="006D6D6A" w:rsidRDefault="00EF50C0" w:rsidP="00BA1050">
            <w:pPr>
              <w:widowControl/>
              <w:jc w:val="center"/>
              <w:rPr>
                <w:rFonts w:ascii="Times New Roman" w:eastAsia="Times New Roman" w:hAnsi="Times New Roman" w:cs="Times New Roman"/>
                <w:color w:val="000000"/>
                <w:lang w:val="ru-RU" w:eastAsia="ru-RU"/>
              </w:rPr>
            </w:pPr>
            <w:r w:rsidRPr="006D6D6A">
              <w:rPr>
                <w:rFonts w:ascii="Times New Roman" w:hAnsi="Times New Roman" w:cs="Times New Roman"/>
                <w:bCs/>
                <w:color w:val="000000"/>
              </w:rPr>
              <w:t>440,00</w:t>
            </w:r>
          </w:p>
        </w:tc>
        <w:tc>
          <w:tcPr>
            <w:tcW w:w="1337" w:type="dxa"/>
            <w:shd w:val="clear" w:color="auto" w:fill="auto"/>
            <w:noWrap/>
            <w:vAlign w:val="center"/>
          </w:tcPr>
          <w:p w14:paraId="02240758" w14:textId="5503B9D5" w:rsidR="00EF50C0" w:rsidRPr="006D6D6A" w:rsidRDefault="00EF50C0" w:rsidP="00BA1050">
            <w:pPr>
              <w:widowControl/>
              <w:jc w:val="center"/>
              <w:rPr>
                <w:rFonts w:ascii="Times New Roman" w:eastAsia="Times New Roman" w:hAnsi="Times New Roman" w:cs="Times New Roman"/>
                <w:color w:val="000000"/>
                <w:lang w:val="ru-RU" w:eastAsia="ru-RU"/>
              </w:rPr>
            </w:pPr>
            <w:r w:rsidRPr="006D6D6A">
              <w:rPr>
                <w:rFonts w:ascii="Times New Roman" w:hAnsi="Times New Roman" w:cs="Times New Roman"/>
                <w:bCs/>
                <w:color w:val="000000"/>
              </w:rPr>
              <w:t>440,00</w:t>
            </w:r>
          </w:p>
        </w:tc>
        <w:tc>
          <w:tcPr>
            <w:tcW w:w="1336" w:type="dxa"/>
            <w:shd w:val="clear" w:color="auto" w:fill="auto"/>
            <w:noWrap/>
            <w:vAlign w:val="center"/>
          </w:tcPr>
          <w:p w14:paraId="3B3A5F9C" w14:textId="0AFCF5A7" w:rsidR="00EF50C0" w:rsidRPr="006D6D6A" w:rsidRDefault="00EF50C0" w:rsidP="00BA1050">
            <w:pPr>
              <w:widowControl/>
              <w:jc w:val="center"/>
              <w:rPr>
                <w:rFonts w:ascii="Times New Roman" w:eastAsia="Times New Roman" w:hAnsi="Times New Roman" w:cs="Times New Roman"/>
                <w:color w:val="000000"/>
                <w:lang w:val="ru-RU" w:eastAsia="ru-RU"/>
              </w:rPr>
            </w:pPr>
            <w:r w:rsidRPr="006D6D6A">
              <w:rPr>
                <w:rFonts w:ascii="Times New Roman" w:hAnsi="Times New Roman" w:cs="Times New Roman"/>
                <w:bCs/>
                <w:color w:val="000000"/>
              </w:rPr>
              <w:t>440,00</w:t>
            </w:r>
          </w:p>
        </w:tc>
        <w:tc>
          <w:tcPr>
            <w:tcW w:w="1337" w:type="dxa"/>
            <w:shd w:val="clear" w:color="auto" w:fill="auto"/>
            <w:noWrap/>
            <w:vAlign w:val="center"/>
          </w:tcPr>
          <w:p w14:paraId="4972B6B2" w14:textId="39BCAB63" w:rsidR="00EF50C0" w:rsidRPr="006D6D6A" w:rsidRDefault="00EF50C0" w:rsidP="00BA1050">
            <w:pPr>
              <w:widowControl/>
              <w:jc w:val="center"/>
              <w:rPr>
                <w:rFonts w:ascii="Times New Roman" w:eastAsia="Times New Roman" w:hAnsi="Times New Roman" w:cs="Times New Roman"/>
                <w:color w:val="000000"/>
                <w:lang w:val="ru-RU" w:eastAsia="ru-RU"/>
              </w:rPr>
            </w:pPr>
            <w:r w:rsidRPr="006D6D6A">
              <w:rPr>
                <w:rFonts w:ascii="Calibri" w:hAnsi="Calibri"/>
                <w:color w:val="000000"/>
              </w:rPr>
              <w:t>2640,00</w:t>
            </w:r>
          </w:p>
        </w:tc>
      </w:tr>
      <w:tr w:rsidR="00EF50C0" w:rsidRPr="00EF50C0" w14:paraId="39CDD216" w14:textId="77777777" w:rsidTr="00EF50C0">
        <w:trPr>
          <w:trHeight w:val="77"/>
        </w:trPr>
        <w:tc>
          <w:tcPr>
            <w:tcW w:w="1590" w:type="dxa"/>
            <w:vMerge/>
            <w:shd w:val="clear" w:color="auto" w:fill="auto"/>
            <w:vAlign w:val="center"/>
          </w:tcPr>
          <w:p w14:paraId="6BEB2179" w14:textId="77777777" w:rsidR="00EF50C0" w:rsidRPr="0007378E" w:rsidRDefault="00EF50C0" w:rsidP="00BA1050">
            <w:pPr>
              <w:widowControl/>
              <w:jc w:val="center"/>
              <w:rPr>
                <w:rFonts w:ascii="Times New Roman" w:eastAsia="Times New Roman" w:hAnsi="Times New Roman" w:cs="Times New Roman"/>
                <w:color w:val="000000"/>
                <w:lang w:val="ru-RU" w:eastAsia="ru-RU"/>
              </w:rPr>
            </w:pPr>
          </w:p>
        </w:tc>
        <w:tc>
          <w:tcPr>
            <w:tcW w:w="3812" w:type="dxa"/>
            <w:shd w:val="clear" w:color="auto" w:fill="auto"/>
            <w:noWrap/>
            <w:vAlign w:val="center"/>
          </w:tcPr>
          <w:p w14:paraId="367001DD" w14:textId="749F2BDE" w:rsidR="00EF50C0" w:rsidRPr="000E4BE4" w:rsidRDefault="00EF50C0" w:rsidP="00BA1050">
            <w:pPr>
              <w:widowControl/>
              <w:rPr>
                <w:rFonts w:ascii="Times New Roman" w:eastAsia="Times New Roman" w:hAnsi="Times New Roman" w:cs="Times New Roman"/>
                <w:b/>
                <w:color w:val="000000"/>
                <w:lang w:val="ru-RU" w:eastAsia="ru-RU"/>
              </w:rPr>
            </w:pPr>
            <w:r>
              <w:rPr>
                <w:rFonts w:ascii="Times New Roman" w:eastAsia="Times New Roman" w:hAnsi="Times New Roman" w:cs="Times New Roman"/>
                <w:color w:val="000000"/>
                <w:lang w:val="ru-RU" w:eastAsia="ru-RU"/>
              </w:rPr>
              <w:t xml:space="preserve">- </w:t>
            </w:r>
            <w:r w:rsidRPr="0007378E">
              <w:rPr>
                <w:rFonts w:ascii="Times New Roman" w:eastAsia="Times New Roman" w:hAnsi="Times New Roman" w:cs="Times New Roman"/>
                <w:color w:val="000000"/>
                <w:lang w:val="ru-RU" w:eastAsia="ru-RU"/>
              </w:rPr>
              <w:t>Многоквартирные жилые дома</w:t>
            </w:r>
          </w:p>
        </w:tc>
        <w:tc>
          <w:tcPr>
            <w:tcW w:w="1336" w:type="dxa"/>
            <w:shd w:val="clear" w:color="auto" w:fill="auto"/>
            <w:noWrap/>
            <w:vAlign w:val="center"/>
          </w:tcPr>
          <w:p w14:paraId="02044C23" w14:textId="2568AFE8" w:rsidR="00EF50C0" w:rsidRPr="006D6D6A" w:rsidRDefault="00EF50C0" w:rsidP="00BA1050">
            <w:pPr>
              <w:widowControl/>
              <w:jc w:val="center"/>
              <w:rPr>
                <w:rFonts w:ascii="Times New Roman" w:eastAsia="Times New Roman" w:hAnsi="Times New Roman" w:cs="Times New Roman"/>
                <w:color w:val="000000"/>
                <w:lang w:val="ru-RU" w:eastAsia="ru-RU"/>
              </w:rPr>
            </w:pPr>
            <w:r w:rsidRPr="006D6D6A">
              <w:rPr>
                <w:rFonts w:ascii="Times New Roman" w:hAnsi="Times New Roman" w:cs="Times New Roman"/>
                <w:color w:val="000000"/>
              </w:rPr>
              <w:t>0,00</w:t>
            </w:r>
          </w:p>
        </w:tc>
        <w:tc>
          <w:tcPr>
            <w:tcW w:w="1336" w:type="dxa"/>
            <w:shd w:val="clear" w:color="auto" w:fill="auto"/>
            <w:noWrap/>
            <w:vAlign w:val="center"/>
          </w:tcPr>
          <w:p w14:paraId="79E98DD0" w14:textId="3C311F83" w:rsidR="00EF50C0" w:rsidRPr="006D6D6A" w:rsidRDefault="00EF50C0" w:rsidP="00BA1050">
            <w:pPr>
              <w:widowControl/>
              <w:jc w:val="center"/>
              <w:rPr>
                <w:rFonts w:ascii="Times New Roman" w:eastAsia="Times New Roman" w:hAnsi="Times New Roman" w:cs="Times New Roman"/>
                <w:color w:val="000000"/>
                <w:lang w:val="ru-RU" w:eastAsia="ru-RU"/>
              </w:rPr>
            </w:pPr>
            <w:r w:rsidRPr="006D6D6A">
              <w:rPr>
                <w:rFonts w:ascii="Times New Roman" w:hAnsi="Times New Roman" w:cs="Times New Roman"/>
                <w:color w:val="000000"/>
              </w:rPr>
              <w:t>0,00</w:t>
            </w:r>
          </w:p>
        </w:tc>
        <w:tc>
          <w:tcPr>
            <w:tcW w:w="1337" w:type="dxa"/>
            <w:shd w:val="clear" w:color="auto" w:fill="auto"/>
            <w:noWrap/>
            <w:vAlign w:val="center"/>
          </w:tcPr>
          <w:p w14:paraId="0FF26020" w14:textId="4392C253" w:rsidR="00EF50C0" w:rsidRPr="006D6D6A" w:rsidRDefault="00EF50C0" w:rsidP="00BA1050">
            <w:pPr>
              <w:widowControl/>
              <w:jc w:val="center"/>
              <w:rPr>
                <w:rFonts w:ascii="Times New Roman" w:eastAsia="Times New Roman" w:hAnsi="Times New Roman" w:cs="Times New Roman"/>
                <w:color w:val="000000"/>
                <w:lang w:val="ru-RU" w:eastAsia="ru-RU"/>
              </w:rPr>
            </w:pPr>
            <w:r w:rsidRPr="006D6D6A">
              <w:rPr>
                <w:rFonts w:ascii="Times New Roman" w:hAnsi="Times New Roman" w:cs="Times New Roman"/>
                <w:color w:val="000000"/>
              </w:rPr>
              <w:t>0,00</w:t>
            </w:r>
          </w:p>
        </w:tc>
        <w:tc>
          <w:tcPr>
            <w:tcW w:w="1336" w:type="dxa"/>
            <w:shd w:val="clear" w:color="auto" w:fill="auto"/>
            <w:noWrap/>
            <w:vAlign w:val="center"/>
          </w:tcPr>
          <w:p w14:paraId="605E63E5" w14:textId="7035CCE8" w:rsidR="00EF50C0" w:rsidRPr="006D6D6A" w:rsidRDefault="00EF50C0" w:rsidP="00BA1050">
            <w:pPr>
              <w:widowControl/>
              <w:jc w:val="center"/>
              <w:rPr>
                <w:rFonts w:ascii="Times New Roman" w:eastAsia="Times New Roman" w:hAnsi="Times New Roman" w:cs="Times New Roman"/>
                <w:color w:val="000000"/>
                <w:lang w:val="ru-RU" w:eastAsia="ru-RU"/>
              </w:rPr>
            </w:pPr>
            <w:r w:rsidRPr="006D6D6A">
              <w:rPr>
                <w:rFonts w:ascii="Times New Roman" w:hAnsi="Times New Roman" w:cs="Times New Roman"/>
                <w:color w:val="000000"/>
              </w:rPr>
              <w:t>0,00</w:t>
            </w:r>
          </w:p>
        </w:tc>
        <w:tc>
          <w:tcPr>
            <w:tcW w:w="1337" w:type="dxa"/>
            <w:shd w:val="clear" w:color="auto" w:fill="auto"/>
            <w:noWrap/>
            <w:vAlign w:val="center"/>
          </w:tcPr>
          <w:p w14:paraId="202B31D8" w14:textId="5B02C98E" w:rsidR="00EF50C0" w:rsidRPr="006D6D6A" w:rsidRDefault="00EF50C0" w:rsidP="00BA1050">
            <w:pPr>
              <w:widowControl/>
              <w:jc w:val="center"/>
              <w:rPr>
                <w:rFonts w:ascii="Times New Roman" w:eastAsia="Times New Roman" w:hAnsi="Times New Roman" w:cs="Times New Roman"/>
                <w:color w:val="000000"/>
                <w:lang w:val="ru-RU" w:eastAsia="ru-RU"/>
              </w:rPr>
            </w:pPr>
            <w:r w:rsidRPr="006D6D6A">
              <w:rPr>
                <w:rFonts w:ascii="Times New Roman" w:hAnsi="Times New Roman" w:cs="Times New Roman"/>
                <w:color w:val="000000"/>
              </w:rPr>
              <w:t>0,00</w:t>
            </w:r>
          </w:p>
        </w:tc>
        <w:tc>
          <w:tcPr>
            <w:tcW w:w="1336" w:type="dxa"/>
            <w:shd w:val="clear" w:color="auto" w:fill="auto"/>
            <w:noWrap/>
            <w:vAlign w:val="center"/>
          </w:tcPr>
          <w:p w14:paraId="3423E34B" w14:textId="14FB2E5F" w:rsidR="00EF50C0" w:rsidRPr="006D6D6A" w:rsidRDefault="00EF50C0" w:rsidP="00BA1050">
            <w:pPr>
              <w:widowControl/>
              <w:jc w:val="center"/>
              <w:rPr>
                <w:rFonts w:ascii="Times New Roman" w:eastAsia="Times New Roman" w:hAnsi="Times New Roman" w:cs="Times New Roman"/>
                <w:color w:val="000000"/>
                <w:lang w:val="ru-RU" w:eastAsia="ru-RU"/>
              </w:rPr>
            </w:pPr>
            <w:r w:rsidRPr="006D6D6A">
              <w:rPr>
                <w:rFonts w:ascii="Times New Roman" w:hAnsi="Times New Roman" w:cs="Times New Roman"/>
                <w:color w:val="000000"/>
              </w:rPr>
              <w:t>0,00</w:t>
            </w:r>
          </w:p>
        </w:tc>
        <w:tc>
          <w:tcPr>
            <w:tcW w:w="1337" w:type="dxa"/>
            <w:shd w:val="clear" w:color="auto" w:fill="auto"/>
            <w:noWrap/>
            <w:vAlign w:val="center"/>
          </w:tcPr>
          <w:p w14:paraId="5FD37415" w14:textId="41230E36" w:rsidR="00EF50C0" w:rsidRPr="006D6D6A" w:rsidRDefault="00EF50C0" w:rsidP="00BA1050">
            <w:pPr>
              <w:widowControl/>
              <w:jc w:val="center"/>
              <w:rPr>
                <w:rFonts w:ascii="Times New Roman" w:eastAsia="Times New Roman" w:hAnsi="Times New Roman" w:cs="Times New Roman"/>
                <w:color w:val="000000"/>
                <w:lang w:val="ru-RU" w:eastAsia="ru-RU"/>
              </w:rPr>
            </w:pPr>
            <w:r w:rsidRPr="006D6D6A">
              <w:rPr>
                <w:rFonts w:ascii="Calibri" w:hAnsi="Calibri"/>
                <w:color w:val="000000"/>
              </w:rPr>
              <w:t>0,00</w:t>
            </w:r>
          </w:p>
        </w:tc>
      </w:tr>
      <w:tr w:rsidR="00EF50C0" w:rsidRPr="00EF50C0" w14:paraId="1CB952B4" w14:textId="77777777" w:rsidTr="00EF50C0">
        <w:trPr>
          <w:trHeight w:val="77"/>
        </w:trPr>
        <w:tc>
          <w:tcPr>
            <w:tcW w:w="1590" w:type="dxa"/>
            <w:vMerge/>
            <w:shd w:val="clear" w:color="auto" w:fill="auto"/>
            <w:vAlign w:val="center"/>
          </w:tcPr>
          <w:p w14:paraId="37C57352" w14:textId="77777777" w:rsidR="00EF50C0" w:rsidRPr="0007378E" w:rsidRDefault="00EF50C0" w:rsidP="00BA1050">
            <w:pPr>
              <w:widowControl/>
              <w:jc w:val="center"/>
              <w:rPr>
                <w:rFonts w:ascii="Times New Roman" w:eastAsia="Times New Roman" w:hAnsi="Times New Roman" w:cs="Times New Roman"/>
                <w:color w:val="000000"/>
                <w:lang w:val="ru-RU" w:eastAsia="ru-RU"/>
              </w:rPr>
            </w:pPr>
          </w:p>
        </w:tc>
        <w:tc>
          <w:tcPr>
            <w:tcW w:w="3812" w:type="dxa"/>
            <w:shd w:val="clear" w:color="auto" w:fill="auto"/>
            <w:noWrap/>
            <w:vAlign w:val="center"/>
          </w:tcPr>
          <w:p w14:paraId="2CE5D101" w14:textId="1962D252" w:rsidR="00EF50C0" w:rsidRPr="000E4BE4" w:rsidRDefault="00EF50C0" w:rsidP="00BA1050">
            <w:pPr>
              <w:widowControl/>
              <w:rPr>
                <w:rFonts w:ascii="Times New Roman" w:eastAsia="Times New Roman" w:hAnsi="Times New Roman" w:cs="Times New Roman"/>
                <w:b/>
                <w:color w:val="000000"/>
                <w:lang w:val="ru-RU" w:eastAsia="ru-RU"/>
              </w:rPr>
            </w:pPr>
            <w:r>
              <w:rPr>
                <w:rFonts w:ascii="Times New Roman" w:eastAsia="Times New Roman" w:hAnsi="Times New Roman" w:cs="Times New Roman"/>
                <w:color w:val="000000"/>
                <w:lang w:val="ru-RU" w:eastAsia="ru-RU"/>
              </w:rPr>
              <w:t xml:space="preserve">- </w:t>
            </w:r>
            <w:r w:rsidRPr="0007378E">
              <w:rPr>
                <w:rFonts w:ascii="Times New Roman" w:eastAsia="Times New Roman" w:hAnsi="Times New Roman" w:cs="Times New Roman"/>
                <w:color w:val="000000"/>
                <w:lang w:val="ru-RU" w:eastAsia="ru-RU"/>
              </w:rPr>
              <w:t>ИЖС</w:t>
            </w:r>
          </w:p>
        </w:tc>
        <w:tc>
          <w:tcPr>
            <w:tcW w:w="1336" w:type="dxa"/>
            <w:shd w:val="clear" w:color="auto" w:fill="auto"/>
            <w:noWrap/>
            <w:vAlign w:val="center"/>
          </w:tcPr>
          <w:p w14:paraId="078FE065" w14:textId="032EA791" w:rsidR="00EF50C0" w:rsidRPr="006D6D6A" w:rsidRDefault="00EF50C0" w:rsidP="00BA1050">
            <w:pPr>
              <w:widowControl/>
              <w:jc w:val="center"/>
              <w:rPr>
                <w:rFonts w:ascii="Times New Roman" w:eastAsia="Times New Roman" w:hAnsi="Times New Roman" w:cs="Times New Roman"/>
                <w:color w:val="000000"/>
                <w:lang w:val="ru-RU" w:eastAsia="ru-RU"/>
              </w:rPr>
            </w:pPr>
            <w:r w:rsidRPr="006D6D6A">
              <w:rPr>
                <w:rFonts w:ascii="Times New Roman" w:hAnsi="Times New Roman" w:cs="Times New Roman"/>
                <w:color w:val="000000"/>
              </w:rPr>
              <w:t>440,00</w:t>
            </w:r>
          </w:p>
        </w:tc>
        <w:tc>
          <w:tcPr>
            <w:tcW w:w="1336" w:type="dxa"/>
            <w:shd w:val="clear" w:color="auto" w:fill="auto"/>
            <w:noWrap/>
            <w:vAlign w:val="center"/>
          </w:tcPr>
          <w:p w14:paraId="35A02BAE" w14:textId="2FDF09DE" w:rsidR="00EF50C0" w:rsidRPr="006D6D6A" w:rsidRDefault="00EF50C0" w:rsidP="00BA1050">
            <w:pPr>
              <w:widowControl/>
              <w:jc w:val="center"/>
              <w:rPr>
                <w:rFonts w:ascii="Times New Roman" w:eastAsia="Times New Roman" w:hAnsi="Times New Roman" w:cs="Times New Roman"/>
                <w:color w:val="000000"/>
                <w:lang w:val="ru-RU" w:eastAsia="ru-RU"/>
              </w:rPr>
            </w:pPr>
            <w:r w:rsidRPr="006D6D6A">
              <w:rPr>
                <w:rFonts w:ascii="Times New Roman" w:hAnsi="Times New Roman" w:cs="Times New Roman"/>
                <w:color w:val="000000"/>
              </w:rPr>
              <w:t>440,00</w:t>
            </w:r>
          </w:p>
        </w:tc>
        <w:tc>
          <w:tcPr>
            <w:tcW w:w="1337" w:type="dxa"/>
            <w:shd w:val="clear" w:color="auto" w:fill="auto"/>
            <w:noWrap/>
            <w:vAlign w:val="center"/>
          </w:tcPr>
          <w:p w14:paraId="5CB87366" w14:textId="1A8A593A" w:rsidR="00EF50C0" w:rsidRPr="006D6D6A" w:rsidRDefault="00EF50C0" w:rsidP="00BA1050">
            <w:pPr>
              <w:widowControl/>
              <w:jc w:val="center"/>
              <w:rPr>
                <w:rFonts w:ascii="Times New Roman" w:eastAsia="Times New Roman" w:hAnsi="Times New Roman" w:cs="Times New Roman"/>
                <w:color w:val="000000"/>
                <w:lang w:val="ru-RU" w:eastAsia="ru-RU"/>
              </w:rPr>
            </w:pPr>
            <w:r w:rsidRPr="006D6D6A">
              <w:rPr>
                <w:rFonts w:ascii="Times New Roman" w:hAnsi="Times New Roman" w:cs="Times New Roman"/>
                <w:color w:val="000000"/>
              </w:rPr>
              <w:t>440,00</w:t>
            </w:r>
          </w:p>
        </w:tc>
        <w:tc>
          <w:tcPr>
            <w:tcW w:w="1336" w:type="dxa"/>
            <w:shd w:val="clear" w:color="auto" w:fill="auto"/>
            <w:noWrap/>
            <w:vAlign w:val="center"/>
          </w:tcPr>
          <w:p w14:paraId="2B2FEAF2" w14:textId="488DCCCD" w:rsidR="00EF50C0" w:rsidRPr="006D6D6A" w:rsidRDefault="00EF50C0" w:rsidP="00BA1050">
            <w:pPr>
              <w:widowControl/>
              <w:jc w:val="center"/>
              <w:rPr>
                <w:rFonts w:ascii="Times New Roman" w:eastAsia="Times New Roman" w:hAnsi="Times New Roman" w:cs="Times New Roman"/>
                <w:color w:val="000000"/>
                <w:lang w:val="ru-RU" w:eastAsia="ru-RU"/>
              </w:rPr>
            </w:pPr>
            <w:r w:rsidRPr="006D6D6A">
              <w:rPr>
                <w:rFonts w:ascii="Times New Roman" w:hAnsi="Times New Roman" w:cs="Times New Roman"/>
                <w:color w:val="000000"/>
              </w:rPr>
              <w:t>440,00</w:t>
            </w:r>
          </w:p>
        </w:tc>
        <w:tc>
          <w:tcPr>
            <w:tcW w:w="1337" w:type="dxa"/>
            <w:shd w:val="clear" w:color="auto" w:fill="auto"/>
            <w:noWrap/>
            <w:vAlign w:val="center"/>
          </w:tcPr>
          <w:p w14:paraId="6855060D" w14:textId="02F6C04C" w:rsidR="00EF50C0" w:rsidRPr="006D6D6A" w:rsidRDefault="00EF50C0" w:rsidP="00BA1050">
            <w:pPr>
              <w:widowControl/>
              <w:jc w:val="center"/>
              <w:rPr>
                <w:rFonts w:ascii="Times New Roman" w:eastAsia="Times New Roman" w:hAnsi="Times New Roman" w:cs="Times New Roman"/>
                <w:color w:val="000000"/>
                <w:lang w:val="ru-RU" w:eastAsia="ru-RU"/>
              </w:rPr>
            </w:pPr>
            <w:r w:rsidRPr="006D6D6A">
              <w:rPr>
                <w:rFonts w:ascii="Times New Roman" w:hAnsi="Times New Roman" w:cs="Times New Roman"/>
                <w:color w:val="000000"/>
              </w:rPr>
              <w:t>440,00</w:t>
            </w:r>
          </w:p>
        </w:tc>
        <w:tc>
          <w:tcPr>
            <w:tcW w:w="1336" w:type="dxa"/>
            <w:shd w:val="clear" w:color="auto" w:fill="auto"/>
            <w:noWrap/>
            <w:vAlign w:val="center"/>
          </w:tcPr>
          <w:p w14:paraId="20D60D25" w14:textId="4F3BE5B2" w:rsidR="00EF50C0" w:rsidRPr="006D6D6A" w:rsidRDefault="00EF50C0" w:rsidP="00BA1050">
            <w:pPr>
              <w:widowControl/>
              <w:jc w:val="center"/>
              <w:rPr>
                <w:rFonts w:ascii="Times New Roman" w:eastAsia="Times New Roman" w:hAnsi="Times New Roman" w:cs="Times New Roman"/>
                <w:color w:val="000000"/>
                <w:lang w:val="ru-RU" w:eastAsia="ru-RU"/>
              </w:rPr>
            </w:pPr>
            <w:r w:rsidRPr="006D6D6A">
              <w:rPr>
                <w:rFonts w:ascii="Times New Roman" w:hAnsi="Times New Roman" w:cs="Times New Roman"/>
                <w:color w:val="000000"/>
              </w:rPr>
              <w:t>440,00</w:t>
            </w:r>
          </w:p>
        </w:tc>
        <w:tc>
          <w:tcPr>
            <w:tcW w:w="1337" w:type="dxa"/>
            <w:shd w:val="clear" w:color="auto" w:fill="auto"/>
            <w:noWrap/>
            <w:vAlign w:val="center"/>
          </w:tcPr>
          <w:p w14:paraId="4EC317E9" w14:textId="052B0761" w:rsidR="00EF50C0" w:rsidRPr="006D6D6A" w:rsidRDefault="00EF50C0" w:rsidP="00BA1050">
            <w:pPr>
              <w:widowControl/>
              <w:jc w:val="center"/>
              <w:rPr>
                <w:rFonts w:ascii="Times New Roman" w:eastAsia="Times New Roman" w:hAnsi="Times New Roman" w:cs="Times New Roman"/>
                <w:color w:val="000000"/>
                <w:lang w:val="ru-RU" w:eastAsia="ru-RU"/>
              </w:rPr>
            </w:pPr>
            <w:r w:rsidRPr="006D6D6A">
              <w:rPr>
                <w:rFonts w:ascii="Calibri" w:hAnsi="Calibri"/>
                <w:color w:val="000000"/>
              </w:rPr>
              <w:t>2640,00</w:t>
            </w:r>
          </w:p>
        </w:tc>
      </w:tr>
      <w:tr w:rsidR="00EF50C0" w:rsidRPr="00EF50C0" w14:paraId="7C4A41EB" w14:textId="77777777" w:rsidTr="00EF50C0">
        <w:trPr>
          <w:trHeight w:val="77"/>
        </w:trPr>
        <w:tc>
          <w:tcPr>
            <w:tcW w:w="1590" w:type="dxa"/>
            <w:vMerge/>
            <w:shd w:val="clear" w:color="auto" w:fill="auto"/>
            <w:vAlign w:val="center"/>
          </w:tcPr>
          <w:p w14:paraId="2CD2B280" w14:textId="77777777" w:rsidR="00EF50C0" w:rsidRPr="0007378E" w:rsidRDefault="00EF50C0" w:rsidP="00BA1050">
            <w:pPr>
              <w:widowControl/>
              <w:jc w:val="center"/>
              <w:rPr>
                <w:rFonts w:ascii="Times New Roman" w:eastAsia="Times New Roman" w:hAnsi="Times New Roman" w:cs="Times New Roman"/>
                <w:color w:val="000000"/>
                <w:lang w:val="ru-RU" w:eastAsia="ru-RU"/>
              </w:rPr>
            </w:pPr>
          </w:p>
        </w:tc>
        <w:tc>
          <w:tcPr>
            <w:tcW w:w="3812" w:type="dxa"/>
            <w:shd w:val="clear" w:color="auto" w:fill="auto"/>
            <w:noWrap/>
            <w:vAlign w:val="center"/>
          </w:tcPr>
          <w:p w14:paraId="2A16A71A" w14:textId="7F2B5233" w:rsidR="00EF50C0" w:rsidRPr="000E4BE4" w:rsidRDefault="00EF50C0" w:rsidP="00BA1050">
            <w:pPr>
              <w:widowControl/>
              <w:rPr>
                <w:rFonts w:ascii="Times New Roman" w:eastAsia="Times New Roman" w:hAnsi="Times New Roman" w:cs="Times New Roman"/>
                <w:b/>
                <w:color w:val="000000"/>
                <w:lang w:val="ru-RU" w:eastAsia="ru-RU"/>
              </w:rPr>
            </w:pPr>
            <w:r w:rsidRPr="000E4BE4">
              <w:rPr>
                <w:rFonts w:ascii="Times New Roman" w:eastAsia="Times New Roman" w:hAnsi="Times New Roman" w:cs="Times New Roman"/>
                <w:b/>
                <w:color w:val="000000"/>
                <w:lang w:val="ru-RU" w:eastAsia="ru-RU"/>
              </w:rPr>
              <w:t xml:space="preserve">Административно-деловые строения, в </w:t>
            </w:r>
            <w:proofErr w:type="spellStart"/>
            <w:r w:rsidRPr="000E4BE4">
              <w:rPr>
                <w:rFonts w:ascii="Times New Roman" w:eastAsia="Times New Roman" w:hAnsi="Times New Roman" w:cs="Times New Roman"/>
                <w:b/>
                <w:color w:val="000000"/>
                <w:lang w:val="ru-RU" w:eastAsia="ru-RU"/>
              </w:rPr>
              <w:t>т.ч</w:t>
            </w:r>
            <w:proofErr w:type="spellEnd"/>
            <w:r w:rsidRPr="000E4BE4">
              <w:rPr>
                <w:rFonts w:ascii="Times New Roman" w:eastAsia="Times New Roman" w:hAnsi="Times New Roman" w:cs="Times New Roman"/>
                <w:b/>
                <w:color w:val="000000"/>
                <w:lang w:val="ru-RU" w:eastAsia="ru-RU"/>
              </w:rPr>
              <w:t>.</w:t>
            </w:r>
          </w:p>
        </w:tc>
        <w:tc>
          <w:tcPr>
            <w:tcW w:w="1336" w:type="dxa"/>
            <w:shd w:val="clear" w:color="auto" w:fill="auto"/>
            <w:noWrap/>
            <w:vAlign w:val="center"/>
          </w:tcPr>
          <w:p w14:paraId="421558AD" w14:textId="47E7BF73" w:rsidR="00EF50C0" w:rsidRPr="006D6D6A" w:rsidRDefault="00EF50C0" w:rsidP="00BA1050">
            <w:pPr>
              <w:widowControl/>
              <w:jc w:val="center"/>
              <w:rPr>
                <w:rFonts w:ascii="Times New Roman" w:eastAsia="Times New Roman" w:hAnsi="Times New Roman" w:cs="Times New Roman"/>
                <w:color w:val="000000"/>
                <w:lang w:val="ru-RU" w:eastAsia="ru-RU"/>
              </w:rPr>
            </w:pPr>
            <w:r w:rsidRPr="006D6D6A">
              <w:rPr>
                <w:rFonts w:ascii="Times New Roman" w:hAnsi="Times New Roman" w:cs="Times New Roman"/>
                <w:bCs/>
                <w:color w:val="000000"/>
              </w:rPr>
              <w:t>0,00</w:t>
            </w:r>
          </w:p>
        </w:tc>
        <w:tc>
          <w:tcPr>
            <w:tcW w:w="1336" w:type="dxa"/>
            <w:shd w:val="clear" w:color="auto" w:fill="auto"/>
            <w:noWrap/>
            <w:vAlign w:val="center"/>
          </w:tcPr>
          <w:p w14:paraId="47F7C295" w14:textId="20A86AD5" w:rsidR="00EF50C0" w:rsidRPr="006D6D6A" w:rsidRDefault="00EF50C0" w:rsidP="00BA1050">
            <w:pPr>
              <w:widowControl/>
              <w:jc w:val="center"/>
              <w:rPr>
                <w:rFonts w:ascii="Times New Roman" w:eastAsia="Times New Roman" w:hAnsi="Times New Roman" w:cs="Times New Roman"/>
                <w:color w:val="000000"/>
                <w:lang w:val="ru-RU" w:eastAsia="ru-RU"/>
              </w:rPr>
            </w:pPr>
            <w:r w:rsidRPr="006D6D6A">
              <w:rPr>
                <w:rFonts w:ascii="Times New Roman" w:hAnsi="Times New Roman" w:cs="Times New Roman"/>
                <w:bCs/>
                <w:color w:val="000000"/>
              </w:rPr>
              <w:t>0,00</w:t>
            </w:r>
          </w:p>
        </w:tc>
        <w:tc>
          <w:tcPr>
            <w:tcW w:w="1337" w:type="dxa"/>
            <w:shd w:val="clear" w:color="auto" w:fill="auto"/>
            <w:noWrap/>
            <w:vAlign w:val="center"/>
          </w:tcPr>
          <w:p w14:paraId="06F0B0E3" w14:textId="78172EDD" w:rsidR="00EF50C0" w:rsidRPr="006D6D6A" w:rsidRDefault="00EF50C0" w:rsidP="00BA1050">
            <w:pPr>
              <w:widowControl/>
              <w:jc w:val="center"/>
              <w:rPr>
                <w:rFonts w:ascii="Times New Roman" w:eastAsia="Times New Roman" w:hAnsi="Times New Roman" w:cs="Times New Roman"/>
                <w:color w:val="000000"/>
                <w:lang w:val="ru-RU" w:eastAsia="ru-RU"/>
              </w:rPr>
            </w:pPr>
            <w:r w:rsidRPr="006D6D6A">
              <w:rPr>
                <w:rFonts w:ascii="Times New Roman" w:hAnsi="Times New Roman" w:cs="Times New Roman"/>
                <w:bCs/>
                <w:color w:val="000000"/>
              </w:rPr>
              <w:t>0,00</w:t>
            </w:r>
          </w:p>
        </w:tc>
        <w:tc>
          <w:tcPr>
            <w:tcW w:w="1336" w:type="dxa"/>
            <w:shd w:val="clear" w:color="auto" w:fill="auto"/>
            <w:noWrap/>
            <w:vAlign w:val="center"/>
          </w:tcPr>
          <w:p w14:paraId="5ABEB760" w14:textId="2C6DCB0C" w:rsidR="00EF50C0" w:rsidRPr="006D6D6A" w:rsidRDefault="00EF50C0" w:rsidP="00BA1050">
            <w:pPr>
              <w:widowControl/>
              <w:jc w:val="center"/>
              <w:rPr>
                <w:rFonts w:ascii="Times New Roman" w:eastAsia="Times New Roman" w:hAnsi="Times New Roman" w:cs="Times New Roman"/>
                <w:color w:val="000000"/>
                <w:lang w:val="ru-RU" w:eastAsia="ru-RU"/>
              </w:rPr>
            </w:pPr>
            <w:r w:rsidRPr="006D6D6A">
              <w:rPr>
                <w:rFonts w:ascii="Times New Roman" w:hAnsi="Times New Roman" w:cs="Times New Roman"/>
                <w:bCs/>
                <w:color w:val="000000"/>
              </w:rPr>
              <w:t>0,00</w:t>
            </w:r>
          </w:p>
        </w:tc>
        <w:tc>
          <w:tcPr>
            <w:tcW w:w="1337" w:type="dxa"/>
            <w:shd w:val="clear" w:color="auto" w:fill="auto"/>
            <w:noWrap/>
            <w:vAlign w:val="center"/>
          </w:tcPr>
          <w:p w14:paraId="618DBF94" w14:textId="0B136175" w:rsidR="00EF50C0" w:rsidRPr="006D6D6A" w:rsidRDefault="00EF50C0" w:rsidP="00BA1050">
            <w:pPr>
              <w:widowControl/>
              <w:jc w:val="center"/>
              <w:rPr>
                <w:rFonts w:ascii="Times New Roman" w:eastAsia="Times New Roman" w:hAnsi="Times New Roman" w:cs="Times New Roman"/>
                <w:color w:val="000000"/>
                <w:lang w:val="ru-RU" w:eastAsia="ru-RU"/>
              </w:rPr>
            </w:pPr>
            <w:r w:rsidRPr="006D6D6A">
              <w:rPr>
                <w:rFonts w:ascii="Times New Roman" w:hAnsi="Times New Roman" w:cs="Times New Roman"/>
                <w:bCs/>
                <w:color w:val="000000"/>
              </w:rPr>
              <w:t>0,00</w:t>
            </w:r>
          </w:p>
        </w:tc>
        <w:tc>
          <w:tcPr>
            <w:tcW w:w="1336" w:type="dxa"/>
            <w:shd w:val="clear" w:color="auto" w:fill="auto"/>
            <w:noWrap/>
            <w:vAlign w:val="center"/>
          </w:tcPr>
          <w:p w14:paraId="15FB8B93" w14:textId="018E6DAB" w:rsidR="00EF50C0" w:rsidRPr="006D6D6A" w:rsidRDefault="00EF50C0" w:rsidP="00BA1050">
            <w:pPr>
              <w:widowControl/>
              <w:jc w:val="center"/>
              <w:rPr>
                <w:rFonts w:ascii="Times New Roman" w:eastAsia="Times New Roman" w:hAnsi="Times New Roman" w:cs="Times New Roman"/>
                <w:color w:val="000000"/>
                <w:lang w:val="ru-RU" w:eastAsia="ru-RU"/>
              </w:rPr>
            </w:pPr>
            <w:r w:rsidRPr="006D6D6A">
              <w:rPr>
                <w:rFonts w:ascii="Times New Roman" w:hAnsi="Times New Roman" w:cs="Times New Roman"/>
                <w:bCs/>
                <w:color w:val="000000"/>
              </w:rPr>
              <w:t>0,00</w:t>
            </w:r>
          </w:p>
        </w:tc>
        <w:tc>
          <w:tcPr>
            <w:tcW w:w="1337" w:type="dxa"/>
            <w:shd w:val="clear" w:color="auto" w:fill="auto"/>
            <w:noWrap/>
            <w:vAlign w:val="center"/>
          </w:tcPr>
          <w:p w14:paraId="6E265513" w14:textId="09DA5550" w:rsidR="00EF50C0" w:rsidRPr="006D6D6A" w:rsidRDefault="00EF50C0" w:rsidP="00BA1050">
            <w:pPr>
              <w:widowControl/>
              <w:jc w:val="center"/>
              <w:rPr>
                <w:rFonts w:ascii="Times New Roman" w:eastAsia="Times New Roman" w:hAnsi="Times New Roman" w:cs="Times New Roman"/>
                <w:color w:val="000000"/>
                <w:lang w:val="ru-RU" w:eastAsia="ru-RU"/>
              </w:rPr>
            </w:pPr>
            <w:r w:rsidRPr="006D6D6A">
              <w:rPr>
                <w:rFonts w:ascii="Calibri" w:hAnsi="Calibri"/>
                <w:color w:val="000000"/>
              </w:rPr>
              <w:t>0,00</w:t>
            </w:r>
          </w:p>
        </w:tc>
      </w:tr>
      <w:tr w:rsidR="00EF50C0" w:rsidRPr="0007378E" w14:paraId="6C689842" w14:textId="77777777" w:rsidTr="00EF50C0">
        <w:trPr>
          <w:trHeight w:val="77"/>
        </w:trPr>
        <w:tc>
          <w:tcPr>
            <w:tcW w:w="1590" w:type="dxa"/>
            <w:vMerge/>
            <w:shd w:val="clear" w:color="auto" w:fill="auto"/>
            <w:vAlign w:val="center"/>
          </w:tcPr>
          <w:p w14:paraId="23DD5A12" w14:textId="77777777" w:rsidR="00EF50C0" w:rsidRPr="0007378E" w:rsidRDefault="00EF50C0" w:rsidP="00BA1050">
            <w:pPr>
              <w:widowControl/>
              <w:jc w:val="center"/>
              <w:rPr>
                <w:rFonts w:ascii="Times New Roman" w:eastAsia="Times New Roman" w:hAnsi="Times New Roman" w:cs="Times New Roman"/>
                <w:color w:val="000000"/>
                <w:lang w:val="ru-RU" w:eastAsia="ru-RU"/>
              </w:rPr>
            </w:pPr>
          </w:p>
        </w:tc>
        <w:tc>
          <w:tcPr>
            <w:tcW w:w="3812" w:type="dxa"/>
            <w:shd w:val="clear" w:color="auto" w:fill="auto"/>
            <w:noWrap/>
            <w:vAlign w:val="center"/>
          </w:tcPr>
          <w:p w14:paraId="7DD52EF0" w14:textId="3BFD7A7E" w:rsidR="00EF50C0" w:rsidRPr="000E4BE4" w:rsidRDefault="00EF50C0" w:rsidP="00BA1050">
            <w:pPr>
              <w:widowControl/>
              <w:rPr>
                <w:rFonts w:ascii="Times New Roman" w:eastAsia="Times New Roman" w:hAnsi="Times New Roman" w:cs="Times New Roman"/>
                <w:b/>
                <w:color w:val="000000"/>
                <w:lang w:val="ru-RU" w:eastAsia="ru-RU"/>
              </w:rPr>
            </w:pPr>
            <w:r>
              <w:rPr>
                <w:rFonts w:ascii="Times New Roman" w:eastAsia="Times New Roman" w:hAnsi="Times New Roman" w:cs="Times New Roman"/>
                <w:color w:val="000000"/>
                <w:lang w:val="ru-RU" w:eastAsia="ru-RU"/>
              </w:rPr>
              <w:t xml:space="preserve">- </w:t>
            </w:r>
            <w:r w:rsidRPr="0007378E">
              <w:rPr>
                <w:rFonts w:ascii="Times New Roman" w:eastAsia="Times New Roman" w:hAnsi="Times New Roman" w:cs="Times New Roman"/>
                <w:color w:val="000000"/>
                <w:lang w:val="ru-RU" w:eastAsia="ru-RU"/>
              </w:rPr>
              <w:t>Бюджетные организации</w:t>
            </w:r>
          </w:p>
        </w:tc>
        <w:tc>
          <w:tcPr>
            <w:tcW w:w="1336" w:type="dxa"/>
            <w:shd w:val="clear" w:color="auto" w:fill="auto"/>
            <w:noWrap/>
            <w:vAlign w:val="center"/>
          </w:tcPr>
          <w:p w14:paraId="7676BB8C" w14:textId="5011FA62" w:rsidR="00EF50C0" w:rsidRPr="006D6D6A" w:rsidRDefault="00EF50C0" w:rsidP="00BA1050">
            <w:pPr>
              <w:widowControl/>
              <w:jc w:val="center"/>
              <w:rPr>
                <w:rFonts w:ascii="Times New Roman" w:eastAsia="Times New Roman" w:hAnsi="Times New Roman" w:cs="Times New Roman"/>
                <w:color w:val="000000"/>
                <w:lang w:val="ru-RU" w:eastAsia="ru-RU"/>
              </w:rPr>
            </w:pPr>
            <w:r w:rsidRPr="006D6D6A">
              <w:rPr>
                <w:rFonts w:ascii="Times New Roman" w:hAnsi="Times New Roman" w:cs="Times New Roman"/>
                <w:color w:val="000000"/>
              </w:rPr>
              <w:t>0,00</w:t>
            </w:r>
          </w:p>
        </w:tc>
        <w:tc>
          <w:tcPr>
            <w:tcW w:w="1336" w:type="dxa"/>
            <w:shd w:val="clear" w:color="auto" w:fill="auto"/>
            <w:noWrap/>
            <w:vAlign w:val="center"/>
          </w:tcPr>
          <w:p w14:paraId="4405EE8F" w14:textId="5CBF6375" w:rsidR="00EF50C0" w:rsidRPr="006D6D6A" w:rsidRDefault="00EF50C0" w:rsidP="00BA1050">
            <w:pPr>
              <w:widowControl/>
              <w:jc w:val="center"/>
              <w:rPr>
                <w:rFonts w:ascii="Times New Roman" w:eastAsia="Times New Roman" w:hAnsi="Times New Roman" w:cs="Times New Roman"/>
                <w:color w:val="000000"/>
                <w:lang w:val="ru-RU" w:eastAsia="ru-RU"/>
              </w:rPr>
            </w:pPr>
            <w:r w:rsidRPr="006D6D6A">
              <w:rPr>
                <w:rFonts w:ascii="Times New Roman" w:hAnsi="Times New Roman" w:cs="Times New Roman"/>
                <w:color w:val="000000"/>
              </w:rPr>
              <w:t>0,00</w:t>
            </w:r>
          </w:p>
        </w:tc>
        <w:tc>
          <w:tcPr>
            <w:tcW w:w="1337" w:type="dxa"/>
            <w:shd w:val="clear" w:color="auto" w:fill="auto"/>
            <w:noWrap/>
            <w:vAlign w:val="center"/>
          </w:tcPr>
          <w:p w14:paraId="329DB1CD" w14:textId="35576D5A" w:rsidR="00EF50C0" w:rsidRPr="006D6D6A" w:rsidRDefault="00EF50C0" w:rsidP="00BA1050">
            <w:pPr>
              <w:widowControl/>
              <w:jc w:val="center"/>
              <w:rPr>
                <w:rFonts w:ascii="Times New Roman" w:eastAsia="Times New Roman" w:hAnsi="Times New Roman" w:cs="Times New Roman"/>
                <w:color w:val="000000"/>
                <w:lang w:val="ru-RU" w:eastAsia="ru-RU"/>
              </w:rPr>
            </w:pPr>
            <w:r w:rsidRPr="006D6D6A">
              <w:rPr>
                <w:rFonts w:ascii="Times New Roman" w:hAnsi="Times New Roman" w:cs="Times New Roman"/>
                <w:color w:val="000000"/>
              </w:rPr>
              <w:t>0,00</w:t>
            </w:r>
          </w:p>
        </w:tc>
        <w:tc>
          <w:tcPr>
            <w:tcW w:w="1336" w:type="dxa"/>
            <w:shd w:val="clear" w:color="auto" w:fill="auto"/>
            <w:noWrap/>
            <w:vAlign w:val="center"/>
          </w:tcPr>
          <w:p w14:paraId="66BAD4BF" w14:textId="760AD41C" w:rsidR="00EF50C0" w:rsidRPr="006D6D6A" w:rsidRDefault="00EF50C0" w:rsidP="00BA1050">
            <w:pPr>
              <w:widowControl/>
              <w:jc w:val="center"/>
              <w:rPr>
                <w:rFonts w:ascii="Times New Roman" w:eastAsia="Times New Roman" w:hAnsi="Times New Roman" w:cs="Times New Roman"/>
                <w:color w:val="000000"/>
                <w:lang w:val="ru-RU" w:eastAsia="ru-RU"/>
              </w:rPr>
            </w:pPr>
            <w:r w:rsidRPr="006D6D6A">
              <w:rPr>
                <w:rFonts w:ascii="Times New Roman" w:hAnsi="Times New Roman" w:cs="Times New Roman"/>
                <w:color w:val="000000"/>
              </w:rPr>
              <w:t>0,00</w:t>
            </w:r>
          </w:p>
        </w:tc>
        <w:tc>
          <w:tcPr>
            <w:tcW w:w="1337" w:type="dxa"/>
            <w:shd w:val="clear" w:color="auto" w:fill="auto"/>
            <w:noWrap/>
            <w:vAlign w:val="center"/>
          </w:tcPr>
          <w:p w14:paraId="288083F9" w14:textId="18781BC7" w:rsidR="00EF50C0" w:rsidRPr="006D6D6A" w:rsidRDefault="00EF50C0" w:rsidP="00BA1050">
            <w:pPr>
              <w:widowControl/>
              <w:jc w:val="center"/>
              <w:rPr>
                <w:rFonts w:ascii="Times New Roman" w:eastAsia="Times New Roman" w:hAnsi="Times New Roman" w:cs="Times New Roman"/>
                <w:color w:val="000000"/>
                <w:lang w:val="ru-RU" w:eastAsia="ru-RU"/>
              </w:rPr>
            </w:pPr>
            <w:r w:rsidRPr="006D6D6A">
              <w:rPr>
                <w:rFonts w:ascii="Times New Roman" w:hAnsi="Times New Roman" w:cs="Times New Roman"/>
                <w:color w:val="000000"/>
              </w:rPr>
              <w:t>0,00</w:t>
            </w:r>
          </w:p>
        </w:tc>
        <w:tc>
          <w:tcPr>
            <w:tcW w:w="1336" w:type="dxa"/>
            <w:shd w:val="clear" w:color="auto" w:fill="auto"/>
            <w:noWrap/>
            <w:vAlign w:val="center"/>
          </w:tcPr>
          <w:p w14:paraId="6553A01A" w14:textId="52CE6075" w:rsidR="00EF50C0" w:rsidRPr="006D6D6A" w:rsidRDefault="00EF50C0" w:rsidP="00BA1050">
            <w:pPr>
              <w:widowControl/>
              <w:jc w:val="center"/>
              <w:rPr>
                <w:rFonts w:ascii="Times New Roman" w:eastAsia="Times New Roman" w:hAnsi="Times New Roman" w:cs="Times New Roman"/>
                <w:color w:val="000000"/>
                <w:lang w:val="ru-RU" w:eastAsia="ru-RU"/>
              </w:rPr>
            </w:pPr>
            <w:r w:rsidRPr="006D6D6A">
              <w:rPr>
                <w:rFonts w:ascii="Times New Roman" w:hAnsi="Times New Roman" w:cs="Times New Roman"/>
                <w:color w:val="000000"/>
              </w:rPr>
              <w:t>0,00</w:t>
            </w:r>
          </w:p>
        </w:tc>
        <w:tc>
          <w:tcPr>
            <w:tcW w:w="1337" w:type="dxa"/>
            <w:shd w:val="clear" w:color="auto" w:fill="auto"/>
            <w:noWrap/>
            <w:vAlign w:val="center"/>
          </w:tcPr>
          <w:p w14:paraId="5431EB92" w14:textId="75E5A71D" w:rsidR="00EF50C0" w:rsidRPr="006D6D6A" w:rsidRDefault="00EF50C0" w:rsidP="00BA1050">
            <w:pPr>
              <w:widowControl/>
              <w:jc w:val="center"/>
              <w:rPr>
                <w:rFonts w:ascii="Times New Roman" w:eastAsia="Times New Roman" w:hAnsi="Times New Roman" w:cs="Times New Roman"/>
                <w:color w:val="000000"/>
                <w:lang w:val="ru-RU" w:eastAsia="ru-RU"/>
              </w:rPr>
            </w:pPr>
            <w:r w:rsidRPr="006D6D6A">
              <w:rPr>
                <w:rFonts w:ascii="Calibri" w:hAnsi="Calibri"/>
                <w:color w:val="000000"/>
              </w:rPr>
              <w:t>0,00</w:t>
            </w:r>
          </w:p>
        </w:tc>
      </w:tr>
      <w:tr w:rsidR="00EF50C0" w:rsidRPr="0007378E" w14:paraId="78670359" w14:textId="77777777" w:rsidTr="00EF50C0">
        <w:trPr>
          <w:trHeight w:val="77"/>
        </w:trPr>
        <w:tc>
          <w:tcPr>
            <w:tcW w:w="1590" w:type="dxa"/>
            <w:vMerge/>
            <w:shd w:val="clear" w:color="auto" w:fill="auto"/>
            <w:vAlign w:val="center"/>
          </w:tcPr>
          <w:p w14:paraId="0AC47F52" w14:textId="77777777" w:rsidR="00EF50C0" w:rsidRPr="0007378E" w:rsidRDefault="00EF50C0" w:rsidP="00BA1050">
            <w:pPr>
              <w:widowControl/>
              <w:jc w:val="center"/>
              <w:rPr>
                <w:rFonts w:ascii="Times New Roman" w:eastAsia="Times New Roman" w:hAnsi="Times New Roman" w:cs="Times New Roman"/>
                <w:color w:val="000000"/>
                <w:lang w:val="ru-RU" w:eastAsia="ru-RU"/>
              </w:rPr>
            </w:pPr>
          </w:p>
        </w:tc>
        <w:tc>
          <w:tcPr>
            <w:tcW w:w="3812" w:type="dxa"/>
            <w:shd w:val="clear" w:color="auto" w:fill="auto"/>
            <w:noWrap/>
            <w:vAlign w:val="center"/>
          </w:tcPr>
          <w:p w14:paraId="2F551B65" w14:textId="0651194E" w:rsidR="00EF50C0" w:rsidRPr="000E4BE4" w:rsidRDefault="00EF50C0" w:rsidP="00BA1050">
            <w:pPr>
              <w:widowControl/>
              <w:rPr>
                <w:rFonts w:ascii="Times New Roman" w:eastAsia="Times New Roman" w:hAnsi="Times New Roman" w:cs="Times New Roman"/>
                <w:b/>
                <w:color w:val="000000"/>
                <w:lang w:val="ru-RU" w:eastAsia="ru-RU"/>
              </w:rPr>
            </w:pPr>
            <w:r>
              <w:rPr>
                <w:rFonts w:ascii="Times New Roman" w:eastAsia="Times New Roman" w:hAnsi="Times New Roman" w:cs="Times New Roman"/>
                <w:color w:val="000000"/>
                <w:lang w:val="ru-RU" w:eastAsia="ru-RU"/>
              </w:rPr>
              <w:t xml:space="preserve">- </w:t>
            </w:r>
            <w:r w:rsidRPr="0007378E">
              <w:rPr>
                <w:rFonts w:ascii="Times New Roman" w:eastAsia="Times New Roman" w:hAnsi="Times New Roman" w:cs="Times New Roman"/>
                <w:color w:val="000000"/>
                <w:lang w:val="ru-RU" w:eastAsia="ru-RU"/>
              </w:rPr>
              <w:t>Прочие организации</w:t>
            </w:r>
          </w:p>
        </w:tc>
        <w:tc>
          <w:tcPr>
            <w:tcW w:w="1336" w:type="dxa"/>
            <w:shd w:val="clear" w:color="auto" w:fill="auto"/>
            <w:noWrap/>
            <w:vAlign w:val="center"/>
          </w:tcPr>
          <w:p w14:paraId="6F08CAC7" w14:textId="52574710" w:rsidR="00EF50C0" w:rsidRPr="006D6D6A" w:rsidRDefault="00EF50C0" w:rsidP="00BA1050">
            <w:pPr>
              <w:widowControl/>
              <w:jc w:val="center"/>
              <w:rPr>
                <w:rFonts w:ascii="Times New Roman" w:eastAsia="Times New Roman" w:hAnsi="Times New Roman" w:cs="Times New Roman"/>
                <w:color w:val="000000"/>
                <w:lang w:val="ru-RU" w:eastAsia="ru-RU"/>
              </w:rPr>
            </w:pPr>
            <w:r w:rsidRPr="006D6D6A">
              <w:rPr>
                <w:rFonts w:ascii="Times New Roman" w:hAnsi="Times New Roman" w:cs="Times New Roman"/>
                <w:color w:val="000000"/>
              </w:rPr>
              <w:t>0,00</w:t>
            </w:r>
          </w:p>
        </w:tc>
        <w:tc>
          <w:tcPr>
            <w:tcW w:w="1336" w:type="dxa"/>
            <w:shd w:val="clear" w:color="auto" w:fill="auto"/>
            <w:noWrap/>
            <w:vAlign w:val="center"/>
          </w:tcPr>
          <w:p w14:paraId="3F58335F" w14:textId="794E137D" w:rsidR="00EF50C0" w:rsidRPr="006D6D6A" w:rsidRDefault="00EF50C0" w:rsidP="00BA1050">
            <w:pPr>
              <w:widowControl/>
              <w:jc w:val="center"/>
              <w:rPr>
                <w:rFonts w:ascii="Times New Roman" w:eastAsia="Times New Roman" w:hAnsi="Times New Roman" w:cs="Times New Roman"/>
                <w:color w:val="000000"/>
                <w:lang w:val="ru-RU" w:eastAsia="ru-RU"/>
              </w:rPr>
            </w:pPr>
            <w:r w:rsidRPr="006D6D6A">
              <w:rPr>
                <w:rFonts w:ascii="Times New Roman" w:hAnsi="Times New Roman" w:cs="Times New Roman"/>
                <w:color w:val="000000"/>
              </w:rPr>
              <w:t>0,00</w:t>
            </w:r>
          </w:p>
        </w:tc>
        <w:tc>
          <w:tcPr>
            <w:tcW w:w="1337" w:type="dxa"/>
            <w:shd w:val="clear" w:color="auto" w:fill="auto"/>
            <w:noWrap/>
            <w:vAlign w:val="center"/>
          </w:tcPr>
          <w:p w14:paraId="35B79FC0" w14:textId="434EAB14" w:rsidR="00EF50C0" w:rsidRPr="006D6D6A" w:rsidRDefault="00EF50C0" w:rsidP="00BA1050">
            <w:pPr>
              <w:widowControl/>
              <w:jc w:val="center"/>
              <w:rPr>
                <w:rFonts w:ascii="Times New Roman" w:eastAsia="Times New Roman" w:hAnsi="Times New Roman" w:cs="Times New Roman"/>
                <w:color w:val="000000"/>
                <w:lang w:val="ru-RU" w:eastAsia="ru-RU"/>
              </w:rPr>
            </w:pPr>
            <w:r w:rsidRPr="006D6D6A">
              <w:rPr>
                <w:rFonts w:ascii="Times New Roman" w:hAnsi="Times New Roman" w:cs="Times New Roman"/>
                <w:color w:val="000000"/>
              </w:rPr>
              <w:t>0,00</w:t>
            </w:r>
          </w:p>
        </w:tc>
        <w:tc>
          <w:tcPr>
            <w:tcW w:w="1336" w:type="dxa"/>
            <w:shd w:val="clear" w:color="auto" w:fill="auto"/>
            <w:noWrap/>
            <w:vAlign w:val="center"/>
          </w:tcPr>
          <w:p w14:paraId="6078533A" w14:textId="3C060418" w:rsidR="00EF50C0" w:rsidRPr="006D6D6A" w:rsidRDefault="00EF50C0" w:rsidP="00BA1050">
            <w:pPr>
              <w:widowControl/>
              <w:jc w:val="center"/>
              <w:rPr>
                <w:rFonts w:ascii="Times New Roman" w:eastAsia="Times New Roman" w:hAnsi="Times New Roman" w:cs="Times New Roman"/>
                <w:color w:val="000000"/>
                <w:lang w:val="ru-RU" w:eastAsia="ru-RU"/>
              </w:rPr>
            </w:pPr>
            <w:r w:rsidRPr="006D6D6A">
              <w:rPr>
                <w:rFonts w:ascii="Times New Roman" w:hAnsi="Times New Roman" w:cs="Times New Roman"/>
                <w:color w:val="000000"/>
              </w:rPr>
              <w:t>0,00</w:t>
            </w:r>
          </w:p>
        </w:tc>
        <w:tc>
          <w:tcPr>
            <w:tcW w:w="1337" w:type="dxa"/>
            <w:shd w:val="clear" w:color="auto" w:fill="auto"/>
            <w:noWrap/>
            <w:vAlign w:val="center"/>
          </w:tcPr>
          <w:p w14:paraId="031DC70B" w14:textId="4DD7E0CA" w:rsidR="00EF50C0" w:rsidRPr="006D6D6A" w:rsidRDefault="00EF50C0" w:rsidP="00BA1050">
            <w:pPr>
              <w:widowControl/>
              <w:jc w:val="center"/>
              <w:rPr>
                <w:rFonts w:ascii="Times New Roman" w:eastAsia="Times New Roman" w:hAnsi="Times New Roman" w:cs="Times New Roman"/>
                <w:color w:val="000000"/>
                <w:lang w:val="ru-RU" w:eastAsia="ru-RU"/>
              </w:rPr>
            </w:pPr>
            <w:r w:rsidRPr="006D6D6A">
              <w:rPr>
                <w:rFonts w:ascii="Times New Roman" w:hAnsi="Times New Roman" w:cs="Times New Roman"/>
                <w:color w:val="000000"/>
              </w:rPr>
              <w:t>0,00</w:t>
            </w:r>
          </w:p>
        </w:tc>
        <w:tc>
          <w:tcPr>
            <w:tcW w:w="1336" w:type="dxa"/>
            <w:shd w:val="clear" w:color="auto" w:fill="auto"/>
            <w:noWrap/>
            <w:vAlign w:val="center"/>
          </w:tcPr>
          <w:p w14:paraId="2869A4D9" w14:textId="6DD77794" w:rsidR="00EF50C0" w:rsidRPr="006D6D6A" w:rsidRDefault="00EF50C0" w:rsidP="00BA1050">
            <w:pPr>
              <w:widowControl/>
              <w:jc w:val="center"/>
              <w:rPr>
                <w:rFonts w:ascii="Times New Roman" w:eastAsia="Times New Roman" w:hAnsi="Times New Roman" w:cs="Times New Roman"/>
                <w:color w:val="000000"/>
                <w:lang w:val="ru-RU" w:eastAsia="ru-RU"/>
              </w:rPr>
            </w:pPr>
            <w:r w:rsidRPr="006D6D6A">
              <w:rPr>
                <w:rFonts w:ascii="Times New Roman" w:hAnsi="Times New Roman" w:cs="Times New Roman"/>
                <w:color w:val="000000"/>
              </w:rPr>
              <w:t>0,00</w:t>
            </w:r>
          </w:p>
        </w:tc>
        <w:tc>
          <w:tcPr>
            <w:tcW w:w="1337" w:type="dxa"/>
            <w:shd w:val="clear" w:color="auto" w:fill="auto"/>
            <w:noWrap/>
            <w:vAlign w:val="center"/>
          </w:tcPr>
          <w:p w14:paraId="77E5E6FB" w14:textId="35E2AC4B" w:rsidR="00EF50C0" w:rsidRPr="006D6D6A" w:rsidRDefault="00EF50C0" w:rsidP="00BA1050">
            <w:pPr>
              <w:widowControl/>
              <w:jc w:val="center"/>
              <w:rPr>
                <w:rFonts w:ascii="Times New Roman" w:eastAsia="Times New Roman" w:hAnsi="Times New Roman" w:cs="Times New Roman"/>
                <w:color w:val="000000"/>
                <w:lang w:val="ru-RU" w:eastAsia="ru-RU"/>
              </w:rPr>
            </w:pPr>
            <w:r w:rsidRPr="006D6D6A">
              <w:rPr>
                <w:rFonts w:ascii="Calibri" w:hAnsi="Calibri"/>
                <w:color w:val="000000"/>
              </w:rPr>
              <w:t>0,00</w:t>
            </w:r>
          </w:p>
        </w:tc>
      </w:tr>
      <w:tr w:rsidR="00EF50C0" w:rsidRPr="0007378E" w14:paraId="20767B14" w14:textId="77777777" w:rsidTr="00EF50C0">
        <w:trPr>
          <w:trHeight w:val="77"/>
        </w:trPr>
        <w:tc>
          <w:tcPr>
            <w:tcW w:w="1590" w:type="dxa"/>
            <w:vMerge/>
            <w:shd w:val="clear" w:color="auto" w:fill="auto"/>
            <w:vAlign w:val="center"/>
          </w:tcPr>
          <w:p w14:paraId="6DDDB493" w14:textId="77777777" w:rsidR="00EF50C0" w:rsidRPr="0007378E" w:rsidRDefault="00EF50C0" w:rsidP="00BA1050">
            <w:pPr>
              <w:widowControl/>
              <w:jc w:val="center"/>
              <w:rPr>
                <w:rFonts w:ascii="Times New Roman" w:eastAsia="Times New Roman" w:hAnsi="Times New Roman" w:cs="Times New Roman"/>
                <w:color w:val="000000"/>
                <w:lang w:val="ru-RU" w:eastAsia="ru-RU"/>
              </w:rPr>
            </w:pPr>
          </w:p>
        </w:tc>
        <w:tc>
          <w:tcPr>
            <w:tcW w:w="3812" w:type="dxa"/>
            <w:shd w:val="clear" w:color="auto" w:fill="auto"/>
            <w:noWrap/>
            <w:vAlign w:val="center"/>
          </w:tcPr>
          <w:p w14:paraId="6D655067" w14:textId="70447D88" w:rsidR="00EF50C0" w:rsidRPr="000E4BE4" w:rsidRDefault="00EF50C0" w:rsidP="00BA1050">
            <w:pPr>
              <w:widowControl/>
              <w:rPr>
                <w:rFonts w:ascii="Times New Roman" w:eastAsia="Times New Roman" w:hAnsi="Times New Roman" w:cs="Times New Roman"/>
                <w:b/>
                <w:color w:val="000000"/>
                <w:lang w:val="ru-RU" w:eastAsia="ru-RU"/>
              </w:rPr>
            </w:pPr>
            <w:r w:rsidRPr="000E4BE4">
              <w:rPr>
                <w:rFonts w:ascii="Times New Roman" w:eastAsia="Times New Roman" w:hAnsi="Times New Roman" w:cs="Times New Roman"/>
                <w:b/>
                <w:color w:val="000000"/>
                <w:lang w:val="ru-RU" w:eastAsia="ru-RU"/>
              </w:rPr>
              <w:t>Промышленные строения</w:t>
            </w:r>
          </w:p>
        </w:tc>
        <w:tc>
          <w:tcPr>
            <w:tcW w:w="1336" w:type="dxa"/>
            <w:shd w:val="clear" w:color="auto" w:fill="auto"/>
            <w:noWrap/>
            <w:vAlign w:val="center"/>
          </w:tcPr>
          <w:p w14:paraId="62CA79ED" w14:textId="7E134C91" w:rsidR="00EF50C0" w:rsidRPr="006D6D6A" w:rsidRDefault="00EF50C0" w:rsidP="00BA1050">
            <w:pPr>
              <w:widowControl/>
              <w:jc w:val="center"/>
              <w:rPr>
                <w:rFonts w:ascii="Times New Roman" w:eastAsia="Times New Roman" w:hAnsi="Times New Roman" w:cs="Times New Roman"/>
                <w:color w:val="000000"/>
                <w:lang w:val="ru-RU" w:eastAsia="ru-RU"/>
              </w:rPr>
            </w:pPr>
            <w:r w:rsidRPr="006D6D6A">
              <w:rPr>
                <w:rFonts w:ascii="Times New Roman" w:hAnsi="Times New Roman" w:cs="Times New Roman"/>
                <w:color w:val="000000"/>
              </w:rPr>
              <w:t>0,00</w:t>
            </w:r>
          </w:p>
        </w:tc>
        <w:tc>
          <w:tcPr>
            <w:tcW w:w="1336" w:type="dxa"/>
            <w:shd w:val="clear" w:color="auto" w:fill="auto"/>
            <w:noWrap/>
            <w:vAlign w:val="center"/>
          </w:tcPr>
          <w:p w14:paraId="0CB45257" w14:textId="456D54C8" w:rsidR="00EF50C0" w:rsidRPr="006D6D6A" w:rsidRDefault="00EF50C0" w:rsidP="00BA1050">
            <w:pPr>
              <w:widowControl/>
              <w:jc w:val="center"/>
              <w:rPr>
                <w:rFonts w:ascii="Times New Roman" w:eastAsia="Times New Roman" w:hAnsi="Times New Roman" w:cs="Times New Roman"/>
                <w:color w:val="000000"/>
                <w:lang w:val="ru-RU" w:eastAsia="ru-RU"/>
              </w:rPr>
            </w:pPr>
            <w:r w:rsidRPr="006D6D6A">
              <w:rPr>
                <w:rFonts w:ascii="Times New Roman" w:hAnsi="Times New Roman" w:cs="Times New Roman"/>
                <w:color w:val="000000"/>
              </w:rPr>
              <w:t>0,00</w:t>
            </w:r>
          </w:p>
        </w:tc>
        <w:tc>
          <w:tcPr>
            <w:tcW w:w="1337" w:type="dxa"/>
            <w:shd w:val="clear" w:color="auto" w:fill="auto"/>
            <w:noWrap/>
            <w:vAlign w:val="center"/>
          </w:tcPr>
          <w:p w14:paraId="7CC793E4" w14:textId="0E5A4B1C" w:rsidR="00EF50C0" w:rsidRPr="006D6D6A" w:rsidRDefault="00EF50C0" w:rsidP="00BA1050">
            <w:pPr>
              <w:widowControl/>
              <w:jc w:val="center"/>
              <w:rPr>
                <w:rFonts w:ascii="Times New Roman" w:eastAsia="Times New Roman" w:hAnsi="Times New Roman" w:cs="Times New Roman"/>
                <w:color w:val="000000"/>
                <w:lang w:val="ru-RU" w:eastAsia="ru-RU"/>
              </w:rPr>
            </w:pPr>
            <w:r w:rsidRPr="006D6D6A">
              <w:rPr>
                <w:rFonts w:ascii="Times New Roman" w:hAnsi="Times New Roman" w:cs="Times New Roman"/>
                <w:color w:val="000000"/>
              </w:rPr>
              <w:t>0,00</w:t>
            </w:r>
          </w:p>
        </w:tc>
        <w:tc>
          <w:tcPr>
            <w:tcW w:w="1336" w:type="dxa"/>
            <w:shd w:val="clear" w:color="auto" w:fill="auto"/>
            <w:noWrap/>
            <w:vAlign w:val="center"/>
          </w:tcPr>
          <w:p w14:paraId="0F818C30" w14:textId="39002B78" w:rsidR="00EF50C0" w:rsidRPr="006D6D6A" w:rsidRDefault="00EF50C0" w:rsidP="00BA1050">
            <w:pPr>
              <w:widowControl/>
              <w:jc w:val="center"/>
              <w:rPr>
                <w:rFonts w:ascii="Times New Roman" w:eastAsia="Times New Roman" w:hAnsi="Times New Roman" w:cs="Times New Roman"/>
                <w:color w:val="000000"/>
                <w:lang w:val="ru-RU" w:eastAsia="ru-RU"/>
              </w:rPr>
            </w:pPr>
            <w:r w:rsidRPr="006D6D6A">
              <w:rPr>
                <w:rFonts w:ascii="Times New Roman" w:hAnsi="Times New Roman" w:cs="Times New Roman"/>
                <w:color w:val="000000"/>
              </w:rPr>
              <w:t>0,00</w:t>
            </w:r>
          </w:p>
        </w:tc>
        <w:tc>
          <w:tcPr>
            <w:tcW w:w="1337" w:type="dxa"/>
            <w:shd w:val="clear" w:color="auto" w:fill="auto"/>
            <w:noWrap/>
            <w:vAlign w:val="center"/>
          </w:tcPr>
          <w:p w14:paraId="77EBD8BD" w14:textId="56905A35" w:rsidR="00EF50C0" w:rsidRPr="006D6D6A" w:rsidRDefault="00EF50C0" w:rsidP="00BA1050">
            <w:pPr>
              <w:widowControl/>
              <w:jc w:val="center"/>
              <w:rPr>
                <w:rFonts w:ascii="Times New Roman" w:eastAsia="Times New Roman" w:hAnsi="Times New Roman" w:cs="Times New Roman"/>
                <w:color w:val="000000"/>
                <w:lang w:val="ru-RU" w:eastAsia="ru-RU"/>
              </w:rPr>
            </w:pPr>
            <w:r w:rsidRPr="006D6D6A">
              <w:rPr>
                <w:rFonts w:ascii="Times New Roman" w:hAnsi="Times New Roman" w:cs="Times New Roman"/>
                <w:color w:val="000000"/>
              </w:rPr>
              <w:t>0,00</w:t>
            </w:r>
          </w:p>
        </w:tc>
        <w:tc>
          <w:tcPr>
            <w:tcW w:w="1336" w:type="dxa"/>
            <w:shd w:val="clear" w:color="auto" w:fill="auto"/>
            <w:noWrap/>
            <w:vAlign w:val="center"/>
          </w:tcPr>
          <w:p w14:paraId="2DE6B98E" w14:textId="7AE18542" w:rsidR="00EF50C0" w:rsidRPr="006D6D6A" w:rsidRDefault="00EF50C0" w:rsidP="00BA1050">
            <w:pPr>
              <w:widowControl/>
              <w:jc w:val="center"/>
              <w:rPr>
                <w:rFonts w:ascii="Times New Roman" w:eastAsia="Times New Roman" w:hAnsi="Times New Roman" w:cs="Times New Roman"/>
                <w:color w:val="000000"/>
                <w:lang w:val="ru-RU" w:eastAsia="ru-RU"/>
              </w:rPr>
            </w:pPr>
            <w:r w:rsidRPr="006D6D6A">
              <w:rPr>
                <w:rFonts w:ascii="Times New Roman" w:hAnsi="Times New Roman" w:cs="Times New Roman"/>
                <w:color w:val="000000"/>
              </w:rPr>
              <w:t>0,00</w:t>
            </w:r>
          </w:p>
        </w:tc>
        <w:tc>
          <w:tcPr>
            <w:tcW w:w="1337" w:type="dxa"/>
            <w:shd w:val="clear" w:color="auto" w:fill="auto"/>
            <w:noWrap/>
            <w:vAlign w:val="center"/>
          </w:tcPr>
          <w:p w14:paraId="07694FD6" w14:textId="00E4F38A" w:rsidR="00EF50C0" w:rsidRPr="006D6D6A" w:rsidRDefault="00EF50C0" w:rsidP="00BA1050">
            <w:pPr>
              <w:widowControl/>
              <w:jc w:val="center"/>
              <w:rPr>
                <w:rFonts w:ascii="Times New Roman" w:eastAsia="Times New Roman" w:hAnsi="Times New Roman" w:cs="Times New Roman"/>
                <w:color w:val="000000"/>
                <w:lang w:val="ru-RU" w:eastAsia="ru-RU"/>
              </w:rPr>
            </w:pPr>
            <w:r w:rsidRPr="006D6D6A">
              <w:rPr>
                <w:rFonts w:ascii="Calibri" w:hAnsi="Calibri"/>
                <w:color w:val="000000"/>
              </w:rPr>
              <w:t>0,00</w:t>
            </w:r>
          </w:p>
        </w:tc>
      </w:tr>
      <w:tr w:rsidR="00EF50C0" w:rsidRPr="00EF50C0" w14:paraId="1F40448F" w14:textId="77777777" w:rsidTr="00EF50C0">
        <w:trPr>
          <w:trHeight w:val="77"/>
        </w:trPr>
        <w:tc>
          <w:tcPr>
            <w:tcW w:w="1590" w:type="dxa"/>
            <w:vMerge w:val="restart"/>
            <w:shd w:val="clear" w:color="auto" w:fill="auto"/>
            <w:vAlign w:val="center"/>
          </w:tcPr>
          <w:p w14:paraId="4AC61DCB" w14:textId="4EB99D62" w:rsidR="00EF50C0" w:rsidRPr="0007378E" w:rsidRDefault="00EF50C0" w:rsidP="00BA1050">
            <w:pPr>
              <w:widowControl/>
              <w:jc w:val="center"/>
              <w:rPr>
                <w:rFonts w:ascii="Times New Roman" w:eastAsia="Times New Roman" w:hAnsi="Times New Roman" w:cs="Times New Roman"/>
                <w:color w:val="000000"/>
                <w:lang w:val="ru-RU" w:eastAsia="ru-RU"/>
              </w:rPr>
            </w:pPr>
            <w:r w:rsidRPr="00EF50C0">
              <w:rPr>
                <w:rFonts w:ascii="Times New Roman" w:eastAsia="Times New Roman" w:hAnsi="Times New Roman" w:cs="Times New Roman"/>
                <w:color w:val="000000"/>
                <w:lang w:val="ru-RU" w:eastAsia="ru-RU"/>
              </w:rPr>
              <w:t>Итого</w:t>
            </w:r>
          </w:p>
        </w:tc>
        <w:tc>
          <w:tcPr>
            <w:tcW w:w="3812" w:type="dxa"/>
            <w:shd w:val="clear" w:color="auto" w:fill="auto"/>
            <w:noWrap/>
            <w:vAlign w:val="center"/>
          </w:tcPr>
          <w:p w14:paraId="2D71D089" w14:textId="5BD4CFFB" w:rsidR="00EF50C0" w:rsidRPr="000E4BE4" w:rsidRDefault="00EF50C0" w:rsidP="00EF50C0">
            <w:pPr>
              <w:widowControl/>
              <w:rPr>
                <w:rFonts w:ascii="Times New Roman" w:eastAsia="Times New Roman" w:hAnsi="Times New Roman" w:cs="Times New Roman"/>
                <w:b/>
                <w:color w:val="000000"/>
                <w:lang w:val="ru-RU" w:eastAsia="ru-RU"/>
              </w:rPr>
            </w:pPr>
            <w:r w:rsidRPr="000E4BE4">
              <w:rPr>
                <w:rFonts w:ascii="Times New Roman" w:eastAsia="Times New Roman" w:hAnsi="Times New Roman" w:cs="Times New Roman"/>
                <w:b/>
                <w:color w:val="000000"/>
                <w:lang w:val="ru-RU" w:eastAsia="ru-RU"/>
              </w:rPr>
              <w:t xml:space="preserve">Всего по </w:t>
            </w:r>
            <w:proofErr w:type="spellStart"/>
            <w:r>
              <w:rPr>
                <w:rFonts w:ascii="Times New Roman" w:eastAsia="Times New Roman" w:hAnsi="Times New Roman" w:cs="Times New Roman"/>
                <w:b/>
                <w:color w:val="000000"/>
                <w:lang w:val="ru-RU" w:eastAsia="ru-RU"/>
              </w:rPr>
              <w:t>Рыбаловскому</w:t>
            </w:r>
            <w:proofErr w:type="spellEnd"/>
            <w:r w:rsidRPr="000E4BE4">
              <w:rPr>
                <w:rFonts w:ascii="Times New Roman" w:eastAsia="Times New Roman" w:hAnsi="Times New Roman" w:cs="Times New Roman"/>
                <w:b/>
                <w:color w:val="000000"/>
                <w:lang w:val="ru-RU" w:eastAsia="ru-RU"/>
              </w:rPr>
              <w:t xml:space="preserve"> СП, в </w:t>
            </w:r>
            <w:proofErr w:type="spellStart"/>
            <w:r w:rsidRPr="000E4BE4">
              <w:rPr>
                <w:rFonts w:ascii="Times New Roman" w:eastAsia="Times New Roman" w:hAnsi="Times New Roman" w:cs="Times New Roman"/>
                <w:b/>
                <w:color w:val="000000"/>
                <w:lang w:val="ru-RU" w:eastAsia="ru-RU"/>
              </w:rPr>
              <w:t>т.ч</w:t>
            </w:r>
            <w:proofErr w:type="spellEnd"/>
            <w:r w:rsidRPr="000E4BE4">
              <w:rPr>
                <w:rFonts w:ascii="Times New Roman" w:eastAsia="Times New Roman" w:hAnsi="Times New Roman" w:cs="Times New Roman"/>
                <w:b/>
                <w:color w:val="000000"/>
                <w:lang w:val="ru-RU" w:eastAsia="ru-RU"/>
              </w:rPr>
              <w:t>.</w:t>
            </w:r>
          </w:p>
        </w:tc>
        <w:tc>
          <w:tcPr>
            <w:tcW w:w="1336" w:type="dxa"/>
            <w:shd w:val="clear" w:color="auto" w:fill="auto"/>
            <w:noWrap/>
            <w:vAlign w:val="center"/>
          </w:tcPr>
          <w:p w14:paraId="0259DECE" w14:textId="38C2254B" w:rsidR="00EF50C0" w:rsidRPr="006D6D6A" w:rsidRDefault="00EF50C0" w:rsidP="00BA1050">
            <w:pPr>
              <w:widowControl/>
              <w:jc w:val="center"/>
              <w:rPr>
                <w:rFonts w:ascii="Times New Roman" w:eastAsia="Times New Roman" w:hAnsi="Times New Roman" w:cs="Times New Roman"/>
                <w:color w:val="000000"/>
                <w:lang w:val="ru-RU" w:eastAsia="ru-RU"/>
              </w:rPr>
            </w:pPr>
            <w:r w:rsidRPr="006D6D6A">
              <w:rPr>
                <w:rFonts w:ascii="Times New Roman" w:hAnsi="Times New Roman" w:cs="Times New Roman"/>
                <w:color w:val="000000"/>
              </w:rPr>
              <w:t>3120,00</w:t>
            </w:r>
          </w:p>
        </w:tc>
        <w:tc>
          <w:tcPr>
            <w:tcW w:w="1336" w:type="dxa"/>
            <w:shd w:val="clear" w:color="auto" w:fill="auto"/>
            <w:noWrap/>
            <w:vAlign w:val="center"/>
          </w:tcPr>
          <w:p w14:paraId="4CC53FCE" w14:textId="0B1D92E1" w:rsidR="00EF50C0" w:rsidRPr="006D6D6A" w:rsidRDefault="00EF50C0" w:rsidP="00BA1050">
            <w:pPr>
              <w:widowControl/>
              <w:jc w:val="center"/>
              <w:rPr>
                <w:rFonts w:ascii="Times New Roman" w:eastAsia="Times New Roman" w:hAnsi="Times New Roman" w:cs="Times New Roman"/>
                <w:color w:val="000000"/>
                <w:lang w:val="ru-RU" w:eastAsia="ru-RU"/>
              </w:rPr>
            </w:pPr>
            <w:r w:rsidRPr="006D6D6A">
              <w:rPr>
                <w:rFonts w:ascii="Times New Roman" w:hAnsi="Times New Roman" w:cs="Times New Roman"/>
                <w:color w:val="000000"/>
              </w:rPr>
              <w:t>3120,00</w:t>
            </w:r>
          </w:p>
        </w:tc>
        <w:tc>
          <w:tcPr>
            <w:tcW w:w="1337" w:type="dxa"/>
            <w:shd w:val="clear" w:color="auto" w:fill="auto"/>
            <w:noWrap/>
            <w:vAlign w:val="center"/>
          </w:tcPr>
          <w:p w14:paraId="462D99CE" w14:textId="0898730B" w:rsidR="00EF50C0" w:rsidRPr="006D6D6A" w:rsidRDefault="00EF50C0" w:rsidP="00BA1050">
            <w:pPr>
              <w:widowControl/>
              <w:jc w:val="center"/>
              <w:rPr>
                <w:rFonts w:ascii="Times New Roman" w:eastAsia="Times New Roman" w:hAnsi="Times New Roman" w:cs="Times New Roman"/>
                <w:color w:val="000000"/>
                <w:lang w:val="ru-RU" w:eastAsia="ru-RU"/>
              </w:rPr>
            </w:pPr>
            <w:r w:rsidRPr="006D6D6A">
              <w:rPr>
                <w:rFonts w:ascii="Times New Roman" w:hAnsi="Times New Roman" w:cs="Times New Roman"/>
                <w:color w:val="000000"/>
              </w:rPr>
              <w:t>3120,00</w:t>
            </w:r>
          </w:p>
        </w:tc>
        <w:tc>
          <w:tcPr>
            <w:tcW w:w="1336" w:type="dxa"/>
            <w:shd w:val="clear" w:color="auto" w:fill="auto"/>
            <w:noWrap/>
            <w:vAlign w:val="center"/>
          </w:tcPr>
          <w:p w14:paraId="5E7247C1" w14:textId="5B823467" w:rsidR="00EF50C0" w:rsidRPr="006D6D6A" w:rsidRDefault="00EF50C0" w:rsidP="00BA1050">
            <w:pPr>
              <w:widowControl/>
              <w:jc w:val="center"/>
              <w:rPr>
                <w:rFonts w:ascii="Times New Roman" w:eastAsia="Times New Roman" w:hAnsi="Times New Roman" w:cs="Times New Roman"/>
                <w:color w:val="000000"/>
                <w:lang w:val="ru-RU" w:eastAsia="ru-RU"/>
              </w:rPr>
            </w:pPr>
            <w:r w:rsidRPr="006D6D6A">
              <w:rPr>
                <w:rFonts w:ascii="Times New Roman" w:hAnsi="Times New Roman" w:cs="Times New Roman"/>
                <w:color w:val="000000"/>
              </w:rPr>
              <w:t>3120,00</w:t>
            </w:r>
          </w:p>
        </w:tc>
        <w:tc>
          <w:tcPr>
            <w:tcW w:w="1337" w:type="dxa"/>
            <w:shd w:val="clear" w:color="auto" w:fill="auto"/>
            <w:noWrap/>
            <w:vAlign w:val="center"/>
          </w:tcPr>
          <w:p w14:paraId="6137A1BC" w14:textId="2D21313B" w:rsidR="00EF50C0" w:rsidRPr="006D6D6A" w:rsidRDefault="00EF50C0" w:rsidP="00BA1050">
            <w:pPr>
              <w:widowControl/>
              <w:jc w:val="center"/>
              <w:rPr>
                <w:rFonts w:ascii="Times New Roman" w:eastAsia="Times New Roman" w:hAnsi="Times New Roman" w:cs="Times New Roman"/>
                <w:color w:val="000000"/>
                <w:lang w:val="ru-RU" w:eastAsia="ru-RU"/>
              </w:rPr>
            </w:pPr>
            <w:r w:rsidRPr="006D6D6A">
              <w:rPr>
                <w:rFonts w:ascii="Times New Roman" w:hAnsi="Times New Roman" w:cs="Times New Roman"/>
                <w:color w:val="000000"/>
              </w:rPr>
              <w:t>3408,00</w:t>
            </w:r>
          </w:p>
        </w:tc>
        <w:tc>
          <w:tcPr>
            <w:tcW w:w="1336" w:type="dxa"/>
            <w:shd w:val="clear" w:color="auto" w:fill="auto"/>
            <w:noWrap/>
            <w:vAlign w:val="center"/>
          </w:tcPr>
          <w:p w14:paraId="2E449558" w14:textId="6D6A67CB" w:rsidR="00EF50C0" w:rsidRPr="006D6D6A" w:rsidRDefault="00EF50C0" w:rsidP="00BA1050">
            <w:pPr>
              <w:widowControl/>
              <w:jc w:val="center"/>
              <w:rPr>
                <w:rFonts w:ascii="Times New Roman" w:eastAsia="Times New Roman" w:hAnsi="Times New Roman" w:cs="Times New Roman"/>
                <w:color w:val="000000"/>
                <w:lang w:val="ru-RU" w:eastAsia="ru-RU"/>
              </w:rPr>
            </w:pPr>
            <w:r w:rsidRPr="006D6D6A">
              <w:rPr>
                <w:rFonts w:ascii="Times New Roman" w:hAnsi="Times New Roman" w:cs="Times New Roman"/>
                <w:color w:val="000000"/>
              </w:rPr>
              <w:t>3120,00</w:t>
            </w:r>
          </w:p>
        </w:tc>
        <w:tc>
          <w:tcPr>
            <w:tcW w:w="1337" w:type="dxa"/>
            <w:shd w:val="clear" w:color="auto" w:fill="auto"/>
            <w:noWrap/>
            <w:vAlign w:val="center"/>
          </w:tcPr>
          <w:p w14:paraId="182227F7" w14:textId="74CB43B6" w:rsidR="00EF50C0" w:rsidRPr="006D6D6A" w:rsidRDefault="00EF50C0" w:rsidP="00BA1050">
            <w:pPr>
              <w:widowControl/>
              <w:jc w:val="center"/>
              <w:rPr>
                <w:rFonts w:ascii="Times New Roman" w:eastAsia="Times New Roman" w:hAnsi="Times New Roman" w:cs="Times New Roman"/>
                <w:color w:val="000000"/>
                <w:lang w:val="ru-RU" w:eastAsia="ru-RU"/>
              </w:rPr>
            </w:pPr>
            <w:r w:rsidRPr="006D6D6A">
              <w:rPr>
                <w:rFonts w:ascii="Calibri" w:hAnsi="Calibri"/>
                <w:color w:val="000000"/>
              </w:rPr>
              <w:t>19008,00</w:t>
            </w:r>
          </w:p>
        </w:tc>
      </w:tr>
      <w:tr w:rsidR="00EF50C0" w:rsidRPr="00EF50C0" w14:paraId="62CD83DD" w14:textId="77777777" w:rsidTr="00EF50C0">
        <w:trPr>
          <w:trHeight w:val="77"/>
        </w:trPr>
        <w:tc>
          <w:tcPr>
            <w:tcW w:w="1590" w:type="dxa"/>
            <w:vMerge/>
            <w:shd w:val="clear" w:color="auto" w:fill="auto"/>
            <w:vAlign w:val="center"/>
          </w:tcPr>
          <w:p w14:paraId="20E099C0" w14:textId="77777777" w:rsidR="00EF50C0" w:rsidRPr="0007378E" w:rsidRDefault="00EF50C0" w:rsidP="00BA1050">
            <w:pPr>
              <w:widowControl/>
              <w:jc w:val="center"/>
              <w:rPr>
                <w:rFonts w:ascii="Times New Roman" w:eastAsia="Times New Roman" w:hAnsi="Times New Roman" w:cs="Times New Roman"/>
                <w:color w:val="000000"/>
                <w:lang w:val="ru-RU" w:eastAsia="ru-RU"/>
              </w:rPr>
            </w:pPr>
          </w:p>
        </w:tc>
        <w:tc>
          <w:tcPr>
            <w:tcW w:w="3812" w:type="dxa"/>
            <w:shd w:val="clear" w:color="auto" w:fill="auto"/>
            <w:noWrap/>
            <w:vAlign w:val="center"/>
          </w:tcPr>
          <w:p w14:paraId="637731AA" w14:textId="1977F5A9" w:rsidR="00EF50C0" w:rsidRPr="000E4BE4" w:rsidRDefault="00EF50C0" w:rsidP="00BA1050">
            <w:pPr>
              <w:widowControl/>
              <w:rPr>
                <w:rFonts w:ascii="Times New Roman" w:eastAsia="Times New Roman" w:hAnsi="Times New Roman" w:cs="Times New Roman"/>
                <w:b/>
                <w:color w:val="000000"/>
                <w:lang w:val="ru-RU" w:eastAsia="ru-RU"/>
              </w:rPr>
            </w:pPr>
            <w:r w:rsidRPr="000E4BE4">
              <w:rPr>
                <w:rFonts w:ascii="Times New Roman" w:eastAsia="Times New Roman" w:hAnsi="Times New Roman" w:cs="Times New Roman"/>
                <w:b/>
                <w:color w:val="000000"/>
                <w:lang w:val="ru-RU" w:eastAsia="ru-RU"/>
              </w:rPr>
              <w:t xml:space="preserve">Жилые строения, в </w:t>
            </w:r>
            <w:proofErr w:type="spellStart"/>
            <w:r w:rsidRPr="000E4BE4">
              <w:rPr>
                <w:rFonts w:ascii="Times New Roman" w:eastAsia="Times New Roman" w:hAnsi="Times New Roman" w:cs="Times New Roman"/>
                <w:b/>
                <w:color w:val="000000"/>
                <w:lang w:val="ru-RU" w:eastAsia="ru-RU"/>
              </w:rPr>
              <w:t>т.ч</w:t>
            </w:r>
            <w:proofErr w:type="spellEnd"/>
            <w:r w:rsidRPr="000E4BE4">
              <w:rPr>
                <w:rFonts w:ascii="Times New Roman" w:eastAsia="Times New Roman" w:hAnsi="Times New Roman" w:cs="Times New Roman"/>
                <w:b/>
                <w:color w:val="000000"/>
                <w:lang w:val="ru-RU" w:eastAsia="ru-RU"/>
              </w:rPr>
              <w:t>.</w:t>
            </w:r>
          </w:p>
        </w:tc>
        <w:tc>
          <w:tcPr>
            <w:tcW w:w="1336" w:type="dxa"/>
            <w:shd w:val="clear" w:color="auto" w:fill="auto"/>
            <w:noWrap/>
            <w:vAlign w:val="center"/>
          </w:tcPr>
          <w:p w14:paraId="6EB93B92" w14:textId="261CBBE7" w:rsidR="00EF50C0" w:rsidRPr="006D6D6A" w:rsidRDefault="00EF50C0" w:rsidP="00BA1050">
            <w:pPr>
              <w:widowControl/>
              <w:jc w:val="center"/>
              <w:rPr>
                <w:rFonts w:ascii="Times New Roman" w:eastAsia="Times New Roman" w:hAnsi="Times New Roman" w:cs="Times New Roman"/>
                <w:color w:val="000000"/>
                <w:lang w:val="ru-RU" w:eastAsia="ru-RU"/>
              </w:rPr>
            </w:pPr>
            <w:r w:rsidRPr="006D6D6A">
              <w:rPr>
                <w:rFonts w:ascii="Times New Roman" w:hAnsi="Times New Roman" w:cs="Times New Roman"/>
                <w:color w:val="000000"/>
              </w:rPr>
              <w:t>3120,00</w:t>
            </w:r>
          </w:p>
        </w:tc>
        <w:tc>
          <w:tcPr>
            <w:tcW w:w="1336" w:type="dxa"/>
            <w:shd w:val="clear" w:color="auto" w:fill="auto"/>
            <w:noWrap/>
            <w:vAlign w:val="center"/>
          </w:tcPr>
          <w:p w14:paraId="532F30B2" w14:textId="376148A3" w:rsidR="00EF50C0" w:rsidRPr="006D6D6A" w:rsidRDefault="00EF50C0" w:rsidP="00BA1050">
            <w:pPr>
              <w:widowControl/>
              <w:jc w:val="center"/>
              <w:rPr>
                <w:rFonts w:ascii="Times New Roman" w:eastAsia="Times New Roman" w:hAnsi="Times New Roman" w:cs="Times New Roman"/>
                <w:color w:val="000000"/>
                <w:lang w:val="ru-RU" w:eastAsia="ru-RU"/>
              </w:rPr>
            </w:pPr>
            <w:r w:rsidRPr="006D6D6A">
              <w:rPr>
                <w:rFonts w:ascii="Times New Roman" w:hAnsi="Times New Roman" w:cs="Times New Roman"/>
                <w:color w:val="000000"/>
              </w:rPr>
              <w:t>3120,00</w:t>
            </w:r>
          </w:p>
        </w:tc>
        <w:tc>
          <w:tcPr>
            <w:tcW w:w="1337" w:type="dxa"/>
            <w:shd w:val="clear" w:color="auto" w:fill="auto"/>
            <w:noWrap/>
            <w:vAlign w:val="center"/>
          </w:tcPr>
          <w:p w14:paraId="546C02A4" w14:textId="2A2C6624" w:rsidR="00EF50C0" w:rsidRPr="006D6D6A" w:rsidRDefault="00EF50C0" w:rsidP="00BA1050">
            <w:pPr>
              <w:widowControl/>
              <w:jc w:val="center"/>
              <w:rPr>
                <w:rFonts w:ascii="Times New Roman" w:eastAsia="Times New Roman" w:hAnsi="Times New Roman" w:cs="Times New Roman"/>
                <w:color w:val="000000"/>
                <w:lang w:val="ru-RU" w:eastAsia="ru-RU"/>
              </w:rPr>
            </w:pPr>
            <w:r w:rsidRPr="006D6D6A">
              <w:rPr>
                <w:rFonts w:ascii="Times New Roman" w:hAnsi="Times New Roman" w:cs="Times New Roman"/>
                <w:color w:val="000000"/>
              </w:rPr>
              <w:t>3120,00</w:t>
            </w:r>
          </w:p>
        </w:tc>
        <w:tc>
          <w:tcPr>
            <w:tcW w:w="1336" w:type="dxa"/>
            <w:shd w:val="clear" w:color="auto" w:fill="auto"/>
            <w:noWrap/>
            <w:vAlign w:val="center"/>
          </w:tcPr>
          <w:p w14:paraId="4EAE2F95" w14:textId="04572D27" w:rsidR="00EF50C0" w:rsidRPr="006D6D6A" w:rsidRDefault="00EF50C0" w:rsidP="00BA1050">
            <w:pPr>
              <w:widowControl/>
              <w:jc w:val="center"/>
              <w:rPr>
                <w:rFonts w:ascii="Times New Roman" w:eastAsia="Times New Roman" w:hAnsi="Times New Roman" w:cs="Times New Roman"/>
                <w:color w:val="000000"/>
                <w:lang w:val="ru-RU" w:eastAsia="ru-RU"/>
              </w:rPr>
            </w:pPr>
            <w:r w:rsidRPr="006D6D6A">
              <w:rPr>
                <w:rFonts w:ascii="Times New Roman" w:hAnsi="Times New Roman" w:cs="Times New Roman"/>
                <w:color w:val="000000"/>
              </w:rPr>
              <w:t>3120,00</w:t>
            </w:r>
          </w:p>
        </w:tc>
        <w:tc>
          <w:tcPr>
            <w:tcW w:w="1337" w:type="dxa"/>
            <w:shd w:val="clear" w:color="auto" w:fill="auto"/>
            <w:noWrap/>
            <w:vAlign w:val="center"/>
          </w:tcPr>
          <w:p w14:paraId="0B645773" w14:textId="1F6BDBE1" w:rsidR="00EF50C0" w:rsidRPr="006D6D6A" w:rsidRDefault="00EF50C0" w:rsidP="00BA1050">
            <w:pPr>
              <w:widowControl/>
              <w:jc w:val="center"/>
              <w:rPr>
                <w:rFonts w:ascii="Times New Roman" w:eastAsia="Times New Roman" w:hAnsi="Times New Roman" w:cs="Times New Roman"/>
                <w:color w:val="000000"/>
                <w:lang w:val="ru-RU" w:eastAsia="ru-RU"/>
              </w:rPr>
            </w:pPr>
            <w:r w:rsidRPr="006D6D6A">
              <w:rPr>
                <w:rFonts w:ascii="Times New Roman" w:hAnsi="Times New Roman" w:cs="Times New Roman"/>
                <w:color w:val="000000"/>
              </w:rPr>
              <w:t>3120,00</w:t>
            </w:r>
          </w:p>
        </w:tc>
        <w:tc>
          <w:tcPr>
            <w:tcW w:w="1336" w:type="dxa"/>
            <w:shd w:val="clear" w:color="auto" w:fill="auto"/>
            <w:noWrap/>
            <w:vAlign w:val="center"/>
          </w:tcPr>
          <w:p w14:paraId="237B94F8" w14:textId="07DF0EC0" w:rsidR="00EF50C0" w:rsidRPr="006D6D6A" w:rsidRDefault="00EF50C0" w:rsidP="00BA1050">
            <w:pPr>
              <w:widowControl/>
              <w:jc w:val="center"/>
              <w:rPr>
                <w:rFonts w:ascii="Times New Roman" w:eastAsia="Times New Roman" w:hAnsi="Times New Roman" w:cs="Times New Roman"/>
                <w:color w:val="000000"/>
                <w:lang w:val="ru-RU" w:eastAsia="ru-RU"/>
              </w:rPr>
            </w:pPr>
            <w:r w:rsidRPr="006D6D6A">
              <w:rPr>
                <w:rFonts w:ascii="Times New Roman" w:hAnsi="Times New Roman" w:cs="Times New Roman"/>
                <w:color w:val="000000"/>
              </w:rPr>
              <w:t>3120,00</w:t>
            </w:r>
          </w:p>
        </w:tc>
        <w:tc>
          <w:tcPr>
            <w:tcW w:w="1337" w:type="dxa"/>
            <w:shd w:val="clear" w:color="auto" w:fill="auto"/>
            <w:noWrap/>
            <w:vAlign w:val="center"/>
          </w:tcPr>
          <w:p w14:paraId="570EBECA" w14:textId="313C066C" w:rsidR="00EF50C0" w:rsidRPr="006D6D6A" w:rsidRDefault="00EF50C0" w:rsidP="00BA1050">
            <w:pPr>
              <w:widowControl/>
              <w:jc w:val="center"/>
              <w:rPr>
                <w:rFonts w:ascii="Times New Roman" w:eastAsia="Times New Roman" w:hAnsi="Times New Roman" w:cs="Times New Roman"/>
                <w:color w:val="000000"/>
                <w:lang w:val="ru-RU" w:eastAsia="ru-RU"/>
              </w:rPr>
            </w:pPr>
            <w:r w:rsidRPr="006D6D6A">
              <w:rPr>
                <w:rFonts w:ascii="Calibri" w:hAnsi="Calibri"/>
                <w:color w:val="000000"/>
              </w:rPr>
              <w:t>18720,00</w:t>
            </w:r>
          </w:p>
        </w:tc>
      </w:tr>
      <w:tr w:rsidR="00EF50C0" w:rsidRPr="0007378E" w14:paraId="69AD922E" w14:textId="77777777" w:rsidTr="00EF50C0">
        <w:trPr>
          <w:trHeight w:val="77"/>
        </w:trPr>
        <w:tc>
          <w:tcPr>
            <w:tcW w:w="1590" w:type="dxa"/>
            <w:vMerge/>
            <w:shd w:val="clear" w:color="auto" w:fill="auto"/>
            <w:vAlign w:val="center"/>
          </w:tcPr>
          <w:p w14:paraId="620034A1" w14:textId="77777777" w:rsidR="00EF50C0" w:rsidRPr="0007378E" w:rsidRDefault="00EF50C0" w:rsidP="00BA1050">
            <w:pPr>
              <w:widowControl/>
              <w:jc w:val="center"/>
              <w:rPr>
                <w:rFonts w:ascii="Times New Roman" w:eastAsia="Times New Roman" w:hAnsi="Times New Roman" w:cs="Times New Roman"/>
                <w:color w:val="000000"/>
                <w:lang w:val="ru-RU" w:eastAsia="ru-RU"/>
              </w:rPr>
            </w:pPr>
          </w:p>
        </w:tc>
        <w:tc>
          <w:tcPr>
            <w:tcW w:w="3812" w:type="dxa"/>
            <w:shd w:val="clear" w:color="auto" w:fill="auto"/>
            <w:noWrap/>
            <w:vAlign w:val="center"/>
          </w:tcPr>
          <w:p w14:paraId="3CF00165" w14:textId="2A181788" w:rsidR="00EF50C0" w:rsidRPr="000E4BE4" w:rsidRDefault="00EF50C0" w:rsidP="00BA1050">
            <w:pPr>
              <w:widowControl/>
              <w:rPr>
                <w:rFonts w:ascii="Times New Roman" w:eastAsia="Times New Roman" w:hAnsi="Times New Roman" w:cs="Times New Roman"/>
                <w:b/>
                <w:color w:val="000000"/>
                <w:lang w:val="ru-RU" w:eastAsia="ru-RU"/>
              </w:rPr>
            </w:pPr>
            <w:r>
              <w:rPr>
                <w:rFonts w:ascii="Times New Roman" w:eastAsia="Times New Roman" w:hAnsi="Times New Roman" w:cs="Times New Roman"/>
                <w:color w:val="000000"/>
                <w:lang w:val="ru-RU" w:eastAsia="ru-RU"/>
              </w:rPr>
              <w:t xml:space="preserve">- </w:t>
            </w:r>
            <w:r w:rsidRPr="0007378E">
              <w:rPr>
                <w:rFonts w:ascii="Times New Roman" w:eastAsia="Times New Roman" w:hAnsi="Times New Roman" w:cs="Times New Roman"/>
                <w:color w:val="000000"/>
                <w:lang w:val="ru-RU" w:eastAsia="ru-RU"/>
              </w:rPr>
              <w:t>Многоквартирные жилые дома</w:t>
            </w:r>
          </w:p>
        </w:tc>
        <w:tc>
          <w:tcPr>
            <w:tcW w:w="1336" w:type="dxa"/>
            <w:shd w:val="clear" w:color="auto" w:fill="auto"/>
            <w:noWrap/>
            <w:vAlign w:val="center"/>
          </w:tcPr>
          <w:p w14:paraId="5E7251A9" w14:textId="13457E38" w:rsidR="00EF50C0" w:rsidRPr="006D6D6A" w:rsidRDefault="00EF50C0" w:rsidP="00BA1050">
            <w:pPr>
              <w:widowControl/>
              <w:jc w:val="center"/>
              <w:rPr>
                <w:rFonts w:ascii="Times New Roman" w:eastAsia="Times New Roman" w:hAnsi="Times New Roman" w:cs="Times New Roman"/>
                <w:color w:val="000000"/>
                <w:lang w:val="ru-RU" w:eastAsia="ru-RU"/>
              </w:rPr>
            </w:pPr>
            <w:r w:rsidRPr="006D6D6A">
              <w:rPr>
                <w:rFonts w:ascii="Times New Roman" w:hAnsi="Times New Roman" w:cs="Times New Roman"/>
                <w:color w:val="000000"/>
              </w:rPr>
              <w:t>0,00</w:t>
            </w:r>
          </w:p>
        </w:tc>
        <w:tc>
          <w:tcPr>
            <w:tcW w:w="1336" w:type="dxa"/>
            <w:shd w:val="clear" w:color="auto" w:fill="auto"/>
            <w:noWrap/>
            <w:vAlign w:val="center"/>
          </w:tcPr>
          <w:p w14:paraId="62B3B5A8" w14:textId="6C07F319" w:rsidR="00EF50C0" w:rsidRPr="006D6D6A" w:rsidRDefault="00EF50C0" w:rsidP="00BA1050">
            <w:pPr>
              <w:widowControl/>
              <w:jc w:val="center"/>
              <w:rPr>
                <w:rFonts w:ascii="Times New Roman" w:eastAsia="Times New Roman" w:hAnsi="Times New Roman" w:cs="Times New Roman"/>
                <w:color w:val="000000"/>
                <w:lang w:val="ru-RU" w:eastAsia="ru-RU"/>
              </w:rPr>
            </w:pPr>
            <w:r w:rsidRPr="006D6D6A">
              <w:rPr>
                <w:rFonts w:ascii="Times New Roman" w:hAnsi="Times New Roman" w:cs="Times New Roman"/>
                <w:color w:val="000000"/>
              </w:rPr>
              <w:t>0,00</w:t>
            </w:r>
          </w:p>
        </w:tc>
        <w:tc>
          <w:tcPr>
            <w:tcW w:w="1337" w:type="dxa"/>
            <w:shd w:val="clear" w:color="auto" w:fill="auto"/>
            <w:noWrap/>
            <w:vAlign w:val="center"/>
          </w:tcPr>
          <w:p w14:paraId="234CD223" w14:textId="0805EE3C" w:rsidR="00EF50C0" w:rsidRPr="006D6D6A" w:rsidRDefault="00EF50C0" w:rsidP="00BA1050">
            <w:pPr>
              <w:widowControl/>
              <w:jc w:val="center"/>
              <w:rPr>
                <w:rFonts w:ascii="Times New Roman" w:eastAsia="Times New Roman" w:hAnsi="Times New Roman" w:cs="Times New Roman"/>
                <w:color w:val="000000"/>
                <w:lang w:val="ru-RU" w:eastAsia="ru-RU"/>
              </w:rPr>
            </w:pPr>
            <w:r w:rsidRPr="006D6D6A">
              <w:rPr>
                <w:rFonts w:ascii="Times New Roman" w:hAnsi="Times New Roman" w:cs="Times New Roman"/>
                <w:color w:val="000000"/>
              </w:rPr>
              <w:t>0,00</w:t>
            </w:r>
          </w:p>
        </w:tc>
        <w:tc>
          <w:tcPr>
            <w:tcW w:w="1336" w:type="dxa"/>
            <w:shd w:val="clear" w:color="auto" w:fill="auto"/>
            <w:noWrap/>
            <w:vAlign w:val="center"/>
          </w:tcPr>
          <w:p w14:paraId="552655F7" w14:textId="669139B4" w:rsidR="00EF50C0" w:rsidRPr="006D6D6A" w:rsidRDefault="00EF50C0" w:rsidP="00BA1050">
            <w:pPr>
              <w:widowControl/>
              <w:jc w:val="center"/>
              <w:rPr>
                <w:rFonts w:ascii="Times New Roman" w:eastAsia="Times New Roman" w:hAnsi="Times New Roman" w:cs="Times New Roman"/>
                <w:color w:val="000000"/>
                <w:lang w:val="ru-RU" w:eastAsia="ru-RU"/>
              </w:rPr>
            </w:pPr>
            <w:r w:rsidRPr="006D6D6A">
              <w:rPr>
                <w:rFonts w:ascii="Times New Roman" w:hAnsi="Times New Roman" w:cs="Times New Roman"/>
                <w:color w:val="000000"/>
              </w:rPr>
              <w:t>0,00</w:t>
            </w:r>
          </w:p>
        </w:tc>
        <w:tc>
          <w:tcPr>
            <w:tcW w:w="1337" w:type="dxa"/>
            <w:shd w:val="clear" w:color="auto" w:fill="auto"/>
            <w:noWrap/>
            <w:vAlign w:val="center"/>
          </w:tcPr>
          <w:p w14:paraId="3ABCC8FC" w14:textId="6C5F9A49" w:rsidR="00EF50C0" w:rsidRPr="006D6D6A" w:rsidRDefault="00EF50C0" w:rsidP="00BA1050">
            <w:pPr>
              <w:widowControl/>
              <w:jc w:val="center"/>
              <w:rPr>
                <w:rFonts w:ascii="Times New Roman" w:eastAsia="Times New Roman" w:hAnsi="Times New Roman" w:cs="Times New Roman"/>
                <w:color w:val="000000"/>
                <w:lang w:val="ru-RU" w:eastAsia="ru-RU"/>
              </w:rPr>
            </w:pPr>
            <w:r w:rsidRPr="006D6D6A">
              <w:rPr>
                <w:rFonts w:ascii="Times New Roman" w:hAnsi="Times New Roman" w:cs="Times New Roman"/>
                <w:color w:val="000000"/>
              </w:rPr>
              <w:t>0,00</w:t>
            </w:r>
          </w:p>
        </w:tc>
        <w:tc>
          <w:tcPr>
            <w:tcW w:w="1336" w:type="dxa"/>
            <w:shd w:val="clear" w:color="auto" w:fill="auto"/>
            <w:noWrap/>
            <w:vAlign w:val="center"/>
          </w:tcPr>
          <w:p w14:paraId="777746BB" w14:textId="2AAED1F1" w:rsidR="00EF50C0" w:rsidRPr="006D6D6A" w:rsidRDefault="00EF50C0" w:rsidP="00BA1050">
            <w:pPr>
              <w:widowControl/>
              <w:jc w:val="center"/>
              <w:rPr>
                <w:rFonts w:ascii="Times New Roman" w:eastAsia="Times New Roman" w:hAnsi="Times New Roman" w:cs="Times New Roman"/>
                <w:color w:val="000000"/>
                <w:lang w:val="ru-RU" w:eastAsia="ru-RU"/>
              </w:rPr>
            </w:pPr>
            <w:r w:rsidRPr="006D6D6A">
              <w:rPr>
                <w:rFonts w:ascii="Times New Roman" w:hAnsi="Times New Roman" w:cs="Times New Roman"/>
                <w:color w:val="000000"/>
              </w:rPr>
              <w:t>0,00</w:t>
            </w:r>
          </w:p>
        </w:tc>
        <w:tc>
          <w:tcPr>
            <w:tcW w:w="1337" w:type="dxa"/>
            <w:shd w:val="clear" w:color="auto" w:fill="auto"/>
            <w:noWrap/>
            <w:vAlign w:val="center"/>
          </w:tcPr>
          <w:p w14:paraId="35E1764F" w14:textId="328FB2F8" w:rsidR="00EF50C0" w:rsidRPr="006D6D6A" w:rsidRDefault="00EF50C0" w:rsidP="00BA1050">
            <w:pPr>
              <w:widowControl/>
              <w:jc w:val="center"/>
              <w:rPr>
                <w:rFonts w:ascii="Times New Roman" w:eastAsia="Times New Roman" w:hAnsi="Times New Roman" w:cs="Times New Roman"/>
                <w:color w:val="000000"/>
                <w:lang w:val="ru-RU" w:eastAsia="ru-RU"/>
              </w:rPr>
            </w:pPr>
            <w:r w:rsidRPr="006D6D6A">
              <w:rPr>
                <w:rFonts w:ascii="Calibri" w:hAnsi="Calibri"/>
                <w:color w:val="000000"/>
              </w:rPr>
              <w:t>0,00</w:t>
            </w:r>
          </w:p>
        </w:tc>
      </w:tr>
      <w:tr w:rsidR="00EF50C0" w:rsidRPr="0007378E" w14:paraId="6729C340" w14:textId="77777777" w:rsidTr="00EF50C0">
        <w:trPr>
          <w:trHeight w:val="77"/>
        </w:trPr>
        <w:tc>
          <w:tcPr>
            <w:tcW w:w="1590" w:type="dxa"/>
            <w:vMerge/>
            <w:shd w:val="clear" w:color="auto" w:fill="auto"/>
            <w:vAlign w:val="center"/>
          </w:tcPr>
          <w:p w14:paraId="0B15BFC5" w14:textId="77777777" w:rsidR="00EF50C0" w:rsidRPr="0007378E" w:rsidRDefault="00EF50C0" w:rsidP="00BA1050">
            <w:pPr>
              <w:widowControl/>
              <w:jc w:val="center"/>
              <w:rPr>
                <w:rFonts w:ascii="Times New Roman" w:eastAsia="Times New Roman" w:hAnsi="Times New Roman" w:cs="Times New Roman"/>
                <w:color w:val="000000"/>
                <w:lang w:val="ru-RU" w:eastAsia="ru-RU"/>
              </w:rPr>
            </w:pPr>
          </w:p>
        </w:tc>
        <w:tc>
          <w:tcPr>
            <w:tcW w:w="3812" w:type="dxa"/>
            <w:shd w:val="clear" w:color="auto" w:fill="auto"/>
            <w:noWrap/>
            <w:vAlign w:val="center"/>
          </w:tcPr>
          <w:p w14:paraId="5C6A92C0" w14:textId="794B8CA7" w:rsidR="00EF50C0" w:rsidRPr="000E4BE4" w:rsidRDefault="00EF50C0" w:rsidP="00BA1050">
            <w:pPr>
              <w:widowControl/>
              <w:rPr>
                <w:rFonts w:ascii="Times New Roman" w:eastAsia="Times New Roman" w:hAnsi="Times New Roman" w:cs="Times New Roman"/>
                <w:b/>
                <w:color w:val="000000"/>
                <w:lang w:val="ru-RU" w:eastAsia="ru-RU"/>
              </w:rPr>
            </w:pPr>
            <w:r>
              <w:rPr>
                <w:rFonts w:ascii="Times New Roman" w:eastAsia="Times New Roman" w:hAnsi="Times New Roman" w:cs="Times New Roman"/>
                <w:color w:val="000000"/>
                <w:lang w:val="ru-RU" w:eastAsia="ru-RU"/>
              </w:rPr>
              <w:t xml:space="preserve">- </w:t>
            </w:r>
            <w:r w:rsidRPr="0007378E">
              <w:rPr>
                <w:rFonts w:ascii="Times New Roman" w:eastAsia="Times New Roman" w:hAnsi="Times New Roman" w:cs="Times New Roman"/>
                <w:color w:val="000000"/>
                <w:lang w:val="ru-RU" w:eastAsia="ru-RU"/>
              </w:rPr>
              <w:t>ИЖС</w:t>
            </w:r>
          </w:p>
        </w:tc>
        <w:tc>
          <w:tcPr>
            <w:tcW w:w="1336" w:type="dxa"/>
            <w:shd w:val="clear" w:color="auto" w:fill="auto"/>
            <w:noWrap/>
            <w:vAlign w:val="center"/>
          </w:tcPr>
          <w:p w14:paraId="7F8CB3B3" w14:textId="0FB8C1ED" w:rsidR="00EF50C0" w:rsidRPr="006D6D6A" w:rsidRDefault="00EF50C0" w:rsidP="00BA1050">
            <w:pPr>
              <w:widowControl/>
              <w:jc w:val="center"/>
              <w:rPr>
                <w:rFonts w:ascii="Times New Roman" w:eastAsia="Times New Roman" w:hAnsi="Times New Roman" w:cs="Times New Roman"/>
                <w:color w:val="000000"/>
                <w:lang w:val="ru-RU" w:eastAsia="ru-RU"/>
              </w:rPr>
            </w:pPr>
            <w:r w:rsidRPr="006D6D6A">
              <w:rPr>
                <w:rFonts w:ascii="Times New Roman" w:hAnsi="Times New Roman" w:cs="Times New Roman"/>
                <w:color w:val="000000"/>
              </w:rPr>
              <w:t>3120,00</w:t>
            </w:r>
          </w:p>
        </w:tc>
        <w:tc>
          <w:tcPr>
            <w:tcW w:w="1336" w:type="dxa"/>
            <w:shd w:val="clear" w:color="auto" w:fill="auto"/>
            <w:noWrap/>
            <w:vAlign w:val="center"/>
          </w:tcPr>
          <w:p w14:paraId="53D6E611" w14:textId="3DF45D7E" w:rsidR="00EF50C0" w:rsidRPr="006D6D6A" w:rsidRDefault="00EF50C0" w:rsidP="00BA1050">
            <w:pPr>
              <w:widowControl/>
              <w:jc w:val="center"/>
              <w:rPr>
                <w:rFonts w:ascii="Times New Roman" w:eastAsia="Times New Roman" w:hAnsi="Times New Roman" w:cs="Times New Roman"/>
                <w:color w:val="000000"/>
                <w:lang w:val="ru-RU" w:eastAsia="ru-RU"/>
              </w:rPr>
            </w:pPr>
            <w:r w:rsidRPr="006D6D6A">
              <w:rPr>
                <w:rFonts w:ascii="Times New Roman" w:hAnsi="Times New Roman" w:cs="Times New Roman"/>
                <w:color w:val="000000"/>
              </w:rPr>
              <w:t>3120,00</w:t>
            </w:r>
          </w:p>
        </w:tc>
        <w:tc>
          <w:tcPr>
            <w:tcW w:w="1337" w:type="dxa"/>
            <w:shd w:val="clear" w:color="auto" w:fill="auto"/>
            <w:noWrap/>
            <w:vAlign w:val="center"/>
          </w:tcPr>
          <w:p w14:paraId="764506BE" w14:textId="62B36DAF" w:rsidR="00EF50C0" w:rsidRPr="006D6D6A" w:rsidRDefault="00EF50C0" w:rsidP="00BA1050">
            <w:pPr>
              <w:widowControl/>
              <w:jc w:val="center"/>
              <w:rPr>
                <w:rFonts w:ascii="Times New Roman" w:eastAsia="Times New Roman" w:hAnsi="Times New Roman" w:cs="Times New Roman"/>
                <w:color w:val="000000"/>
                <w:lang w:val="ru-RU" w:eastAsia="ru-RU"/>
              </w:rPr>
            </w:pPr>
            <w:r w:rsidRPr="006D6D6A">
              <w:rPr>
                <w:rFonts w:ascii="Times New Roman" w:hAnsi="Times New Roman" w:cs="Times New Roman"/>
                <w:color w:val="000000"/>
              </w:rPr>
              <w:t>3120,00</w:t>
            </w:r>
          </w:p>
        </w:tc>
        <w:tc>
          <w:tcPr>
            <w:tcW w:w="1336" w:type="dxa"/>
            <w:shd w:val="clear" w:color="auto" w:fill="auto"/>
            <w:noWrap/>
            <w:vAlign w:val="center"/>
          </w:tcPr>
          <w:p w14:paraId="5120AECB" w14:textId="1883B449" w:rsidR="00EF50C0" w:rsidRPr="006D6D6A" w:rsidRDefault="00EF50C0" w:rsidP="00BA1050">
            <w:pPr>
              <w:widowControl/>
              <w:jc w:val="center"/>
              <w:rPr>
                <w:rFonts w:ascii="Times New Roman" w:eastAsia="Times New Roman" w:hAnsi="Times New Roman" w:cs="Times New Roman"/>
                <w:color w:val="000000"/>
                <w:lang w:val="ru-RU" w:eastAsia="ru-RU"/>
              </w:rPr>
            </w:pPr>
            <w:r w:rsidRPr="006D6D6A">
              <w:rPr>
                <w:rFonts w:ascii="Times New Roman" w:hAnsi="Times New Roman" w:cs="Times New Roman"/>
                <w:color w:val="000000"/>
              </w:rPr>
              <w:t>3120,00</w:t>
            </w:r>
          </w:p>
        </w:tc>
        <w:tc>
          <w:tcPr>
            <w:tcW w:w="1337" w:type="dxa"/>
            <w:shd w:val="clear" w:color="auto" w:fill="auto"/>
            <w:noWrap/>
            <w:vAlign w:val="center"/>
          </w:tcPr>
          <w:p w14:paraId="6DDE80AE" w14:textId="0FA8029B" w:rsidR="00EF50C0" w:rsidRPr="006D6D6A" w:rsidRDefault="00EF50C0" w:rsidP="00BA1050">
            <w:pPr>
              <w:widowControl/>
              <w:jc w:val="center"/>
              <w:rPr>
                <w:rFonts w:ascii="Times New Roman" w:eastAsia="Times New Roman" w:hAnsi="Times New Roman" w:cs="Times New Roman"/>
                <w:color w:val="000000"/>
                <w:lang w:val="ru-RU" w:eastAsia="ru-RU"/>
              </w:rPr>
            </w:pPr>
            <w:r w:rsidRPr="006D6D6A">
              <w:rPr>
                <w:rFonts w:ascii="Times New Roman" w:hAnsi="Times New Roman" w:cs="Times New Roman"/>
                <w:color w:val="000000"/>
              </w:rPr>
              <w:t>3120,00</w:t>
            </w:r>
          </w:p>
        </w:tc>
        <w:tc>
          <w:tcPr>
            <w:tcW w:w="1336" w:type="dxa"/>
            <w:shd w:val="clear" w:color="auto" w:fill="auto"/>
            <w:noWrap/>
            <w:vAlign w:val="center"/>
          </w:tcPr>
          <w:p w14:paraId="0BFB7260" w14:textId="3B789C9F" w:rsidR="00EF50C0" w:rsidRPr="006D6D6A" w:rsidRDefault="00EF50C0" w:rsidP="00BA1050">
            <w:pPr>
              <w:widowControl/>
              <w:jc w:val="center"/>
              <w:rPr>
                <w:rFonts w:ascii="Times New Roman" w:eastAsia="Times New Roman" w:hAnsi="Times New Roman" w:cs="Times New Roman"/>
                <w:color w:val="000000"/>
                <w:lang w:val="ru-RU" w:eastAsia="ru-RU"/>
              </w:rPr>
            </w:pPr>
            <w:r w:rsidRPr="006D6D6A">
              <w:rPr>
                <w:rFonts w:ascii="Times New Roman" w:hAnsi="Times New Roman" w:cs="Times New Roman"/>
                <w:color w:val="000000"/>
              </w:rPr>
              <w:t>3120,00</w:t>
            </w:r>
          </w:p>
        </w:tc>
        <w:tc>
          <w:tcPr>
            <w:tcW w:w="1337" w:type="dxa"/>
            <w:shd w:val="clear" w:color="auto" w:fill="auto"/>
            <w:noWrap/>
            <w:vAlign w:val="center"/>
          </w:tcPr>
          <w:p w14:paraId="485F7436" w14:textId="7E472FCC" w:rsidR="00EF50C0" w:rsidRPr="006D6D6A" w:rsidRDefault="00EF50C0" w:rsidP="00BA1050">
            <w:pPr>
              <w:widowControl/>
              <w:jc w:val="center"/>
              <w:rPr>
                <w:rFonts w:ascii="Times New Roman" w:eastAsia="Times New Roman" w:hAnsi="Times New Roman" w:cs="Times New Roman"/>
                <w:color w:val="000000"/>
                <w:lang w:val="ru-RU" w:eastAsia="ru-RU"/>
              </w:rPr>
            </w:pPr>
            <w:r w:rsidRPr="006D6D6A">
              <w:rPr>
                <w:rFonts w:ascii="Calibri" w:hAnsi="Calibri"/>
                <w:color w:val="000000"/>
              </w:rPr>
              <w:t>18720,00</w:t>
            </w:r>
          </w:p>
        </w:tc>
      </w:tr>
      <w:tr w:rsidR="00EF50C0" w:rsidRPr="00EF50C0" w14:paraId="70DB4A1E" w14:textId="77777777" w:rsidTr="00EF50C0">
        <w:trPr>
          <w:trHeight w:val="77"/>
        </w:trPr>
        <w:tc>
          <w:tcPr>
            <w:tcW w:w="1590" w:type="dxa"/>
            <w:vMerge/>
            <w:shd w:val="clear" w:color="auto" w:fill="auto"/>
            <w:vAlign w:val="center"/>
          </w:tcPr>
          <w:p w14:paraId="28DB566D" w14:textId="77777777" w:rsidR="00EF50C0" w:rsidRPr="0007378E" w:rsidRDefault="00EF50C0" w:rsidP="00BA1050">
            <w:pPr>
              <w:widowControl/>
              <w:jc w:val="center"/>
              <w:rPr>
                <w:rFonts w:ascii="Times New Roman" w:eastAsia="Times New Roman" w:hAnsi="Times New Roman" w:cs="Times New Roman"/>
                <w:color w:val="000000"/>
                <w:lang w:val="ru-RU" w:eastAsia="ru-RU"/>
              </w:rPr>
            </w:pPr>
          </w:p>
        </w:tc>
        <w:tc>
          <w:tcPr>
            <w:tcW w:w="3812" w:type="dxa"/>
            <w:shd w:val="clear" w:color="auto" w:fill="auto"/>
            <w:noWrap/>
            <w:vAlign w:val="center"/>
          </w:tcPr>
          <w:p w14:paraId="018F6A4B" w14:textId="625FD11C" w:rsidR="00EF50C0" w:rsidRPr="000E4BE4" w:rsidRDefault="00EF50C0" w:rsidP="00BA1050">
            <w:pPr>
              <w:widowControl/>
              <w:rPr>
                <w:rFonts w:ascii="Times New Roman" w:eastAsia="Times New Roman" w:hAnsi="Times New Roman" w:cs="Times New Roman"/>
                <w:b/>
                <w:color w:val="000000"/>
                <w:lang w:val="ru-RU" w:eastAsia="ru-RU"/>
              </w:rPr>
            </w:pPr>
            <w:r w:rsidRPr="000E4BE4">
              <w:rPr>
                <w:rFonts w:ascii="Times New Roman" w:eastAsia="Times New Roman" w:hAnsi="Times New Roman" w:cs="Times New Roman"/>
                <w:b/>
                <w:color w:val="000000"/>
                <w:lang w:val="ru-RU" w:eastAsia="ru-RU"/>
              </w:rPr>
              <w:t xml:space="preserve">Административно-деловые строения, в </w:t>
            </w:r>
            <w:proofErr w:type="spellStart"/>
            <w:r w:rsidRPr="000E4BE4">
              <w:rPr>
                <w:rFonts w:ascii="Times New Roman" w:eastAsia="Times New Roman" w:hAnsi="Times New Roman" w:cs="Times New Roman"/>
                <w:b/>
                <w:color w:val="000000"/>
                <w:lang w:val="ru-RU" w:eastAsia="ru-RU"/>
              </w:rPr>
              <w:t>т.ч</w:t>
            </w:r>
            <w:proofErr w:type="spellEnd"/>
            <w:r w:rsidRPr="000E4BE4">
              <w:rPr>
                <w:rFonts w:ascii="Times New Roman" w:eastAsia="Times New Roman" w:hAnsi="Times New Roman" w:cs="Times New Roman"/>
                <w:b/>
                <w:color w:val="000000"/>
                <w:lang w:val="ru-RU" w:eastAsia="ru-RU"/>
              </w:rPr>
              <w:t>.</w:t>
            </w:r>
          </w:p>
        </w:tc>
        <w:tc>
          <w:tcPr>
            <w:tcW w:w="1336" w:type="dxa"/>
            <w:shd w:val="clear" w:color="auto" w:fill="auto"/>
            <w:noWrap/>
            <w:vAlign w:val="center"/>
          </w:tcPr>
          <w:p w14:paraId="75ED78CA" w14:textId="1D1D4EF7" w:rsidR="00EF50C0" w:rsidRPr="006D6D6A" w:rsidRDefault="00EF50C0" w:rsidP="00BA1050">
            <w:pPr>
              <w:widowControl/>
              <w:jc w:val="center"/>
              <w:rPr>
                <w:rFonts w:ascii="Times New Roman" w:eastAsia="Times New Roman" w:hAnsi="Times New Roman" w:cs="Times New Roman"/>
                <w:color w:val="000000"/>
                <w:lang w:val="ru-RU" w:eastAsia="ru-RU"/>
              </w:rPr>
            </w:pPr>
            <w:r w:rsidRPr="006D6D6A">
              <w:rPr>
                <w:rFonts w:ascii="Times New Roman" w:hAnsi="Times New Roman" w:cs="Times New Roman"/>
                <w:color w:val="000000"/>
              </w:rPr>
              <w:t>0,00</w:t>
            </w:r>
          </w:p>
        </w:tc>
        <w:tc>
          <w:tcPr>
            <w:tcW w:w="1336" w:type="dxa"/>
            <w:shd w:val="clear" w:color="auto" w:fill="auto"/>
            <w:noWrap/>
            <w:vAlign w:val="center"/>
          </w:tcPr>
          <w:p w14:paraId="323FCA68" w14:textId="086B0CFC" w:rsidR="00EF50C0" w:rsidRPr="006D6D6A" w:rsidRDefault="00EF50C0" w:rsidP="00BA1050">
            <w:pPr>
              <w:widowControl/>
              <w:jc w:val="center"/>
              <w:rPr>
                <w:rFonts w:ascii="Times New Roman" w:eastAsia="Times New Roman" w:hAnsi="Times New Roman" w:cs="Times New Roman"/>
                <w:color w:val="000000"/>
                <w:lang w:val="ru-RU" w:eastAsia="ru-RU"/>
              </w:rPr>
            </w:pPr>
            <w:r w:rsidRPr="006D6D6A">
              <w:rPr>
                <w:rFonts w:ascii="Times New Roman" w:hAnsi="Times New Roman" w:cs="Times New Roman"/>
                <w:color w:val="000000"/>
              </w:rPr>
              <w:t>0,00</w:t>
            </w:r>
          </w:p>
        </w:tc>
        <w:tc>
          <w:tcPr>
            <w:tcW w:w="1337" w:type="dxa"/>
            <w:shd w:val="clear" w:color="auto" w:fill="auto"/>
            <w:noWrap/>
            <w:vAlign w:val="center"/>
          </w:tcPr>
          <w:p w14:paraId="5444C1BC" w14:textId="0DDDDC51" w:rsidR="00EF50C0" w:rsidRPr="006D6D6A" w:rsidRDefault="00EF50C0" w:rsidP="00BA1050">
            <w:pPr>
              <w:widowControl/>
              <w:jc w:val="center"/>
              <w:rPr>
                <w:rFonts w:ascii="Times New Roman" w:eastAsia="Times New Roman" w:hAnsi="Times New Roman" w:cs="Times New Roman"/>
                <w:color w:val="000000"/>
                <w:lang w:val="ru-RU" w:eastAsia="ru-RU"/>
              </w:rPr>
            </w:pPr>
            <w:r w:rsidRPr="006D6D6A">
              <w:rPr>
                <w:rFonts w:ascii="Times New Roman" w:hAnsi="Times New Roman" w:cs="Times New Roman"/>
                <w:color w:val="000000"/>
              </w:rPr>
              <w:t>0,00</w:t>
            </w:r>
          </w:p>
        </w:tc>
        <w:tc>
          <w:tcPr>
            <w:tcW w:w="1336" w:type="dxa"/>
            <w:shd w:val="clear" w:color="auto" w:fill="auto"/>
            <w:noWrap/>
            <w:vAlign w:val="center"/>
          </w:tcPr>
          <w:p w14:paraId="6CC92DD9" w14:textId="1359CED1" w:rsidR="00EF50C0" w:rsidRPr="006D6D6A" w:rsidRDefault="00EF50C0" w:rsidP="00BA1050">
            <w:pPr>
              <w:widowControl/>
              <w:jc w:val="center"/>
              <w:rPr>
                <w:rFonts w:ascii="Times New Roman" w:eastAsia="Times New Roman" w:hAnsi="Times New Roman" w:cs="Times New Roman"/>
                <w:color w:val="000000"/>
                <w:lang w:val="ru-RU" w:eastAsia="ru-RU"/>
              </w:rPr>
            </w:pPr>
            <w:r w:rsidRPr="006D6D6A">
              <w:rPr>
                <w:rFonts w:ascii="Times New Roman" w:hAnsi="Times New Roman" w:cs="Times New Roman"/>
                <w:color w:val="000000"/>
              </w:rPr>
              <w:t>0,00</w:t>
            </w:r>
          </w:p>
        </w:tc>
        <w:tc>
          <w:tcPr>
            <w:tcW w:w="1337" w:type="dxa"/>
            <w:shd w:val="clear" w:color="auto" w:fill="auto"/>
            <w:noWrap/>
            <w:vAlign w:val="center"/>
          </w:tcPr>
          <w:p w14:paraId="7CF0D4E4" w14:textId="775FF506" w:rsidR="00EF50C0" w:rsidRPr="006D6D6A" w:rsidRDefault="00EF50C0" w:rsidP="00BA1050">
            <w:pPr>
              <w:widowControl/>
              <w:jc w:val="center"/>
              <w:rPr>
                <w:rFonts w:ascii="Times New Roman" w:eastAsia="Times New Roman" w:hAnsi="Times New Roman" w:cs="Times New Roman"/>
                <w:color w:val="000000"/>
                <w:lang w:val="ru-RU" w:eastAsia="ru-RU"/>
              </w:rPr>
            </w:pPr>
            <w:r w:rsidRPr="006D6D6A">
              <w:rPr>
                <w:rFonts w:ascii="Times New Roman" w:hAnsi="Times New Roman" w:cs="Times New Roman"/>
                <w:color w:val="000000"/>
              </w:rPr>
              <w:t>288,00</w:t>
            </w:r>
          </w:p>
        </w:tc>
        <w:tc>
          <w:tcPr>
            <w:tcW w:w="1336" w:type="dxa"/>
            <w:shd w:val="clear" w:color="auto" w:fill="auto"/>
            <w:noWrap/>
            <w:vAlign w:val="center"/>
          </w:tcPr>
          <w:p w14:paraId="3E2420CB" w14:textId="3747E3DC" w:rsidR="00EF50C0" w:rsidRPr="006D6D6A" w:rsidRDefault="00EF50C0" w:rsidP="00BA1050">
            <w:pPr>
              <w:widowControl/>
              <w:jc w:val="center"/>
              <w:rPr>
                <w:rFonts w:ascii="Times New Roman" w:eastAsia="Times New Roman" w:hAnsi="Times New Roman" w:cs="Times New Roman"/>
                <w:color w:val="000000"/>
                <w:lang w:val="ru-RU" w:eastAsia="ru-RU"/>
              </w:rPr>
            </w:pPr>
            <w:r w:rsidRPr="006D6D6A">
              <w:rPr>
                <w:rFonts w:ascii="Times New Roman" w:hAnsi="Times New Roman" w:cs="Times New Roman"/>
                <w:color w:val="000000"/>
              </w:rPr>
              <w:t>0,00</w:t>
            </w:r>
          </w:p>
        </w:tc>
        <w:tc>
          <w:tcPr>
            <w:tcW w:w="1337" w:type="dxa"/>
            <w:shd w:val="clear" w:color="auto" w:fill="auto"/>
            <w:noWrap/>
            <w:vAlign w:val="center"/>
          </w:tcPr>
          <w:p w14:paraId="0B0AF03A" w14:textId="3558296F" w:rsidR="00EF50C0" w:rsidRPr="006D6D6A" w:rsidRDefault="00EF50C0" w:rsidP="00BA1050">
            <w:pPr>
              <w:widowControl/>
              <w:jc w:val="center"/>
              <w:rPr>
                <w:rFonts w:ascii="Times New Roman" w:eastAsia="Times New Roman" w:hAnsi="Times New Roman" w:cs="Times New Roman"/>
                <w:color w:val="000000"/>
                <w:lang w:val="ru-RU" w:eastAsia="ru-RU"/>
              </w:rPr>
            </w:pPr>
            <w:r w:rsidRPr="006D6D6A">
              <w:rPr>
                <w:rFonts w:ascii="Calibri" w:hAnsi="Calibri"/>
                <w:color w:val="000000"/>
              </w:rPr>
              <w:t>288,00</w:t>
            </w:r>
          </w:p>
        </w:tc>
      </w:tr>
      <w:tr w:rsidR="00EF50C0" w:rsidRPr="0007378E" w14:paraId="6C009EEA" w14:textId="77777777" w:rsidTr="00EF50C0">
        <w:trPr>
          <w:trHeight w:val="77"/>
        </w:trPr>
        <w:tc>
          <w:tcPr>
            <w:tcW w:w="1590" w:type="dxa"/>
            <w:vMerge/>
            <w:shd w:val="clear" w:color="auto" w:fill="auto"/>
            <w:vAlign w:val="center"/>
          </w:tcPr>
          <w:p w14:paraId="39734BE5" w14:textId="77777777" w:rsidR="00EF50C0" w:rsidRPr="0007378E" w:rsidRDefault="00EF50C0" w:rsidP="00BA1050">
            <w:pPr>
              <w:widowControl/>
              <w:jc w:val="center"/>
              <w:rPr>
                <w:rFonts w:ascii="Times New Roman" w:eastAsia="Times New Roman" w:hAnsi="Times New Roman" w:cs="Times New Roman"/>
                <w:color w:val="000000"/>
                <w:lang w:val="ru-RU" w:eastAsia="ru-RU"/>
              </w:rPr>
            </w:pPr>
          </w:p>
        </w:tc>
        <w:tc>
          <w:tcPr>
            <w:tcW w:w="3812" w:type="dxa"/>
            <w:shd w:val="clear" w:color="auto" w:fill="auto"/>
            <w:noWrap/>
            <w:vAlign w:val="center"/>
          </w:tcPr>
          <w:p w14:paraId="173357FA" w14:textId="10E61556" w:rsidR="00EF50C0" w:rsidRPr="000E4BE4" w:rsidRDefault="00EF50C0" w:rsidP="00BA1050">
            <w:pPr>
              <w:widowControl/>
              <w:rPr>
                <w:rFonts w:ascii="Times New Roman" w:eastAsia="Times New Roman" w:hAnsi="Times New Roman" w:cs="Times New Roman"/>
                <w:b/>
                <w:color w:val="000000"/>
                <w:lang w:val="ru-RU" w:eastAsia="ru-RU"/>
              </w:rPr>
            </w:pPr>
            <w:r>
              <w:rPr>
                <w:rFonts w:ascii="Times New Roman" w:eastAsia="Times New Roman" w:hAnsi="Times New Roman" w:cs="Times New Roman"/>
                <w:color w:val="000000"/>
                <w:lang w:val="ru-RU" w:eastAsia="ru-RU"/>
              </w:rPr>
              <w:t xml:space="preserve">- </w:t>
            </w:r>
            <w:r w:rsidRPr="0007378E">
              <w:rPr>
                <w:rFonts w:ascii="Times New Roman" w:eastAsia="Times New Roman" w:hAnsi="Times New Roman" w:cs="Times New Roman"/>
                <w:color w:val="000000"/>
                <w:lang w:val="ru-RU" w:eastAsia="ru-RU"/>
              </w:rPr>
              <w:t>Бюджетные организации</w:t>
            </w:r>
          </w:p>
        </w:tc>
        <w:tc>
          <w:tcPr>
            <w:tcW w:w="1336" w:type="dxa"/>
            <w:shd w:val="clear" w:color="auto" w:fill="auto"/>
            <w:noWrap/>
            <w:vAlign w:val="center"/>
          </w:tcPr>
          <w:p w14:paraId="27C2C5BF" w14:textId="5BFD525A" w:rsidR="00EF50C0" w:rsidRPr="006D6D6A" w:rsidRDefault="00EF50C0" w:rsidP="00BA1050">
            <w:pPr>
              <w:widowControl/>
              <w:jc w:val="center"/>
              <w:rPr>
                <w:rFonts w:ascii="Times New Roman" w:eastAsia="Times New Roman" w:hAnsi="Times New Roman" w:cs="Times New Roman"/>
                <w:color w:val="000000"/>
                <w:lang w:val="ru-RU" w:eastAsia="ru-RU"/>
              </w:rPr>
            </w:pPr>
            <w:r w:rsidRPr="006D6D6A">
              <w:rPr>
                <w:rFonts w:ascii="Times New Roman" w:hAnsi="Times New Roman" w:cs="Times New Roman"/>
                <w:color w:val="000000"/>
              </w:rPr>
              <w:t>0,00</w:t>
            </w:r>
          </w:p>
        </w:tc>
        <w:tc>
          <w:tcPr>
            <w:tcW w:w="1336" w:type="dxa"/>
            <w:shd w:val="clear" w:color="auto" w:fill="auto"/>
            <w:noWrap/>
            <w:vAlign w:val="center"/>
          </w:tcPr>
          <w:p w14:paraId="76290581" w14:textId="204D21F6" w:rsidR="00EF50C0" w:rsidRPr="006D6D6A" w:rsidRDefault="00EF50C0" w:rsidP="00BA1050">
            <w:pPr>
              <w:widowControl/>
              <w:jc w:val="center"/>
              <w:rPr>
                <w:rFonts w:ascii="Times New Roman" w:eastAsia="Times New Roman" w:hAnsi="Times New Roman" w:cs="Times New Roman"/>
                <w:color w:val="000000"/>
                <w:lang w:val="ru-RU" w:eastAsia="ru-RU"/>
              </w:rPr>
            </w:pPr>
            <w:r w:rsidRPr="006D6D6A">
              <w:rPr>
                <w:rFonts w:ascii="Times New Roman" w:hAnsi="Times New Roman" w:cs="Times New Roman"/>
                <w:color w:val="000000"/>
              </w:rPr>
              <w:t>0,00</w:t>
            </w:r>
          </w:p>
        </w:tc>
        <w:tc>
          <w:tcPr>
            <w:tcW w:w="1337" w:type="dxa"/>
            <w:shd w:val="clear" w:color="auto" w:fill="auto"/>
            <w:noWrap/>
            <w:vAlign w:val="center"/>
          </w:tcPr>
          <w:p w14:paraId="1EC50CE4" w14:textId="4A1C96FC" w:rsidR="00EF50C0" w:rsidRPr="006D6D6A" w:rsidRDefault="00EF50C0" w:rsidP="00BA1050">
            <w:pPr>
              <w:widowControl/>
              <w:jc w:val="center"/>
              <w:rPr>
                <w:rFonts w:ascii="Times New Roman" w:eastAsia="Times New Roman" w:hAnsi="Times New Roman" w:cs="Times New Roman"/>
                <w:color w:val="000000"/>
                <w:lang w:val="ru-RU" w:eastAsia="ru-RU"/>
              </w:rPr>
            </w:pPr>
            <w:r w:rsidRPr="006D6D6A">
              <w:rPr>
                <w:rFonts w:ascii="Times New Roman" w:hAnsi="Times New Roman" w:cs="Times New Roman"/>
                <w:color w:val="000000"/>
              </w:rPr>
              <w:t>0,00</w:t>
            </w:r>
          </w:p>
        </w:tc>
        <w:tc>
          <w:tcPr>
            <w:tcW w:w="1336" w:type="dxa"/>
            <w:shd w:val="clear" w:color="auto" w:fill="auto"/>
            <w:noWrap/>
            <w:vAlign w:val="center"/>
          </w:tcPr>
          <w:p w14:paraId="088C5761" w14:textId="45D9195D" w:rsidR="00EF50C0" w:rsidRPr="006D6D6A" w:rsidRDefault="00EF50C0" w:rsidP="00BA1050">
            <w:pPr>
              <w:widowControl/>
              <w:jc w:val="center"/>
              <w:rPr>
                <w:rFonts w:ascii="Times New Roman" w:eastAsia="Times New Roman" w:hAnsi="Times New Roman" w:cs="Times New Roman"/>
                <w:color w:val="000000"/>
                <w:lang w:val="ru-RU" w:eastAsia="ru-RU"/>
              </w:rPr>
            </w:pPr>
            <w:r w:rsidRPr="006D6D6A">
              <w:rPr>
                <w:rFonts w:ascii="Times New Roman" w:hAnsi="Times New Roman" w:cs="Times New Roman"/>
                <w:color w:val="000000"/>
              </w:rPr>
              <w:t>0,00</w:t>
            </w:r>
          </w:p>
        </w:tc>
        <w:tc>
          <w:tcPr>
            <w:tcW w:w="1337" w:type="dxa"/>
            <w:shd w:val="clear" w:color="auto" w:fill="auto"/>
            <w:noWrap/>
            <w:vAlign w:val="center"/>
          </w:tcPr>
          <w:p w14:paraId="0B00E1D5" w14:textId="34AEDA21" w:rsidR="00EF50C0" w:rsidRPr="006D6D6A" w:rsidRDefault="00EF50C0" w:rsidP="00BA1050">
            <w:pPr>
              <w:widowControl/>
              <w:jc w:val="center"/>
              <w:rPr>
                <w:rFonts w:ascii="Times New Roman" w:eastAsia="Times New Roman" w:hAnsi="Times New Roman" w:cs="Times New Roman"/>
                <w:color w:val="000000"/>
                <w:lang w:val="ru-RU" w:eastAsia="ru-RU"/>
              </w:rPr>
            </w:pPr>
            <w:r w:rsidRPr="006D6D6A">
              <w:rPr>
                <w:rFonts w:ascii="Times New Roman" w:hAnsi="Times New Roman" w:cs="Times New Roman"/>
                <w:color w:val="000000"/>
              </w:rPr>
              <w:t>288,00</w:t>
            </w:r>
          </w:p>
        </w:tc>
        <w:tc>
          <w:tcPr>
            <w:tcW w:w="1336" w:type="dxa"/>
            <w:shd w:val="clear" w:color="auto" w:fill="auto"/>
            <w:noWrap/>
            <w:vAlign w:val="center"/>
          </w:tcPr>
          <w:p w14:paraId="3BE467B2" w14:textId="32F2F98F" w:rsidR="00EF50C0" w:rsidRPr="006D6D6A" w:rsidRDefault="00EF50C0" w:rsidP="00BA1050">
            <w:pPr>
              <w:widowControl/>
              <w:jc w:val="center"/>
              <w:rPr>
                <w:rFonts w:ascii="Times New Roman" w:eastAsia="Times New Roman" w:hAnsi="Times New Roman" w:cs="Times New Roman"/>
                <w:color w:val="000000"/>
                <w:lang w:val="ru-RU" w:eastAsia="ru-RU"/>
              </w:rPr>
            </w:pPr>
            <w:r w:rsidRPr="006D6D6A">
              <w:rPr>
                <w:rFonts w:ascii="Times New Roman" w:hAnsi="Times New Roman" w:cs="Times New Roman"/>
                <w:color w:val="000000"/>
              </w:rPr>
              <w:t>0,00</w:t>
            </w:r>
          </w:p>
        </w:tc>
        <w:tc>
          <w:tcPr>
            <w:tcW w:w="1337" w:type="dxa"/>
            <w:shd w:val="clear" w:color="auto" w:fill="auto"/>
            <w:noWrap/>
            <w:vAlign w:val="center"/>
          </w:tcPr>
          <w:p w14:paraId="446ADDCC" w14:textId="64F076F4" w:rsidR="00EF50C0" w:rsidRPr="006D6D6A" w:rsidRDefault="00EF50C0" w:rsidP="00BA1050">
            <w:pPr>
              <w:widowControl/>
              <w:jc w:val="center"/>
              <w:rPr>
                <w:rFonts w:ascii="Times New Roman" w:eastAsia="Times New Roman" w:hAnsi="Times New Roman" w:cs="Times New Roman"/>
                <w:color w:val="000000"/>
                <w:lang w:val="ru-RU" w:eastAsia="ru-RU"/>
              </w:rPr>
            </w:pPr>
            <w:r w:rsidRPr="006D6D6A">
              <w:rPr>
                <w:rFonts w:ascii="Calibri" w:hAnsi="Calibri"/>
                <w:color w:val="000000"/>
              </w:rPr>
              <w:t>288,00</w:t>
            </w:r>
          </w:p>
        </w:tc>
      </w:tr>
      <w:tr w:rsidR="00EF50C0" w:rsidRPr="0007378E" w14:paraId="32719DAD" w14:textId="77777777" w:rsidTr="00EF50C0">
        <w:trPr>
          <w:trHeight w:val="77"/>
        </w:trPr>
        <w:tc>
          <w:tcPr>
            <w:tcW w:w="1590" w:type="dxa"/>
            <w:vMerge/>
            <w:shd w:val="clear" w:color="auto" w:fill="auto"/>
            <w:vAlign w:val="center"/>
          </w:tcPr>
          <w:p w14:paraId="725B134A" w14:textId="77777777" w:rsidR="00EF50C0" w:rsidRPr="0007378E" w:rsidRDefault="00EF50C0" w:rsidP="00BA1050">
            <w:pPr>
              <w:widowControl/>
              <w:jc w:val="center"/>
              <w:rPr>
                <w:rFonts w:ascii="Times New Roman" w:eastAsia="Times New Roman" w:hAnsi="Times New Roman" w:cs="Times New Roman"/>
                <w:color w:val="000000"/>
                <w:lang w:val="ru-RU" w:eastAsia="ru-RU"/>
              </w:rPr>
            </w:pPr>
          </w:p>
        </w:tc>
        <w:tc>
          <w:tcPr>
            <w:tcW w:w="3812" w:type="dxa"/>
            <w:shd w:val="clear" w:color="auto" w:fill="auto"/>
            <w:noWrap/>
            <w:vAlign w:val="center"/>
          </w:tcPr>
          <w:p w14:paraId="2AFFF326" w14:textId="65CD48E0" w:rsidR="00EF50C0" w:rsidRPr="000E4BE4" w:rsidRDefault="00EF50C0" w:rsidP="00BA1050">
            <w:pPr>
              <w:widowControl/>
              <w:rPr>
                <w:rFonts w:ascii="Times New Roman" w:eastAsia="Times New Roman" w:hAnsi="Times New Roman" w:cs="Times New Roman"/>
                <w:b/>
                <w:color w:val="000000"/>
                <w:lang w:val="ru-RU" w:eastAsia="ru-RU"/>
              </w:rPr>
            </w:pPr>
            <w:r>
              <w:rPr>
                <w:rFonts w:ascii="Times New Roman" w:eastAsia="Times New Roman" w:hAnsi="Times New Roman" w:cs="Times New Roman"/>
                <w:color w:val="000000"/>
                <w:lang w:val="ru-RU" w:eastAsia="ru-RU"/>
              </w:rPr>
              <w:t xml:space="preserve">- </w:t>
            </w:r>
            <w:r w:rsidRPr="0007378E">
              <w:rPr>
                <w:rFonts w:ascii="Times New Roman" w:eastAsia="Times New Roman" w:hAnsi="Times New Roman" w:cs="Times New Roman"/>
                <w:color w:val="000000"/>
                <w:lang w:val="ru-RU" w:eastAsia="ru-RU"/>
              </w:rPr>
              <w:t>Прочие организации</w:t>
            </w:r>
          </w:p>
        </w:tc>
        <w:tc>
          <w:tcPr>
            <w:tcW w:w="1336" w:type="dxa"/>
            <w:shd w:val="clear" w:color="auto" w:fill="auto"/>
            <w:noWrap/>
            <w:vAlign w:val="center"/>
          </w:tcPr>
          <w:p w14:paraId="381FB69F" w14:textId="2E5CA70F" w:rsidR="00EF50C0" w:rsidRPr="006D6D6A" w:rsidRDefault="00EF50C0" w:rsidP="00BA1050">
            <w:pPr>
              <w:widowControl/>
              <w:jc w:val="center"/>
              <w:rPr>
                <w:rFonts w:ascii="Times New Roman" w:eastAsia="Times New Roman" w:hAnsi="Times New Roman" w:cs="Times New Roman"/>
                <w:color w:val="000000"/>
                <w:lang w:val="ru-RU" w:eastAsia="ru-RU"/>
              </w:rPr>
            </w:pPr>
            <w:r w:rsidRPr="006D6D6A">
              <w:rPr>
                <w:rFonts w:ascii="Times New Roman" w:hAnsi="Times New Roman" w:cs="Times New Roman"/>
                <w:color w:val="000000"/>
              </w:rPr>
              <w:t>0,00</w:t>
            </w:r>
          </w:p>
        </w:tc>
        <w:tc>
          <w:tcPr>
            <w:tcW w:w="1336" w:type="dxa"/>
            <w:shd w:val="clear" w:color="auto" w:fill="auto"/>
            <w:noWrap/>
            <w:vAlign w:val="center"/>
          </w:tcPr>
          <w:p w14:paraId="33ADC5FB" w14:textId="3381C88F" w:rsidR="00EF50C0" w:rsidRPr="006D6D6A" w:rsidRDefault="00EF50C0" w:rsidP="00BA1050">
            <w:pPr>
              <w:widowControl/>
              <w:jc w:val="center"/>
              <w:rPr>
                <w:rFonts w:ascii="Times New Roman" w:eastAsia="Times New Roman" w:hAnsi="Times New Roman" w:cs="Times New Roman"/>
                <w:color w:val="000000"/>
                <w:lang w:val="ru-RU" w:eastAsia="ru-RU"/>
              </w:rPr>
            </w:pPr>
            <w:r w:rsidRPr="006D6D6A">
              <w:rPr>
                <w:rFonts w:ascii="Times New Roman" w:hAnsi="Times New Roman" w:cs="Times New Roman"/>
                <w:color w:val="000000"/>
              </w:rPr>
              <w:t>0,00</w:t>
            </w:r>
          </w:p>
        </w:tc>
        <w:tc>
          <w:tcPr>
            <w:tcW w:w="1337" w:type="dxa"/>
            <w:shd w:val="clear" w:color="auto" w:fill="auto"/>
            <w:noWrap/>
            <w:vAlign w:val="center"/>
          </w:tcPr>
          <w:p w14:paraId="2C910E51" w14:textId="14F7F530" w:rsidR="00EF50C0" w:rsidRPr="006D6D6A" w:rsidRDefault="00EF50C0" w:rsidP="00BA1050">
            <w:pPr>
              <w:widowControl/>
              <w:jc w:val="center"/>
              <w:rPr>
                <w:rFonts w:ascii="Times New Roman" w:eastAsia="Times New Roman" w:hAnsi="Times New Roman" w:cs="Times New Roman"/>
                <w:color w:val="000000"/>
                <w:lang w:val="ru-RU" w:eastAsia="ru-RU"/>
              </w:rPr>
            </w:pPr>
            <w:r w:rsidRPr="006D6D6A">
              <w:rPr>
                <w:rFonts w:ascii="Times New Roman" w:hAnsi="Times New Roman" w:cs="Times New Roman"/>
                <w:color w:val="000000"/>
              </w:rPr>
              <w:t>0,00</w:t>
            </w:r>
          </w:p>
        </w:tc>
        <w:tc>
          <w:tcPr>
            <w:tcW w:w="1336" w:type="dxa"/>
            <w:shd w:val="clear" w:color="auto" w:fill="auto"/>
            <w:noWrap/>
            <w:vAlign w:val="center"/>
          </w:tcPr>
          <w:p w14:paraId="53DF14FD" w14:textId="0785E0BF" w:rsidR="00EF50C0" w:rsidRPr="006D6D6A" w:rsidRDefault="00EF50C0" w:rsidP="00BA1050">
            <w:pPr>
              <w:widowControl/>
              <w:jc w:val="center"/>
              <w:rPr>
                <w:rFonts w:ascii="Times New Roman" w:eastAsia="Times New Roman" w:hAnsi="Times New Roman" w:cs="Times New Roman"/>
                <w:color w:val="000000"/>
                <w:lang w:val="ru-RU" w:eastAsia="ru-RU"/>
              </w:rPr>
            </w:pPr>
            <w:r w:rsidRPr="006D6D6A">
              <w:rPr>
                <w:rFonts w:ascii="Times New Roman" w:hAnsi="Times New Roman" w:cs="Times New Roman"/>
                <w:color w:val="000000"/>
              </w:rPr>
              <w:t>0,00</w:t>
            </w:r>
          </w:p>
        </w:tc>
        <w:tc>
          <w:tcPr>
            <w:tcW w:w="1337" w:type="dxa"/>
            <w:shd w:val="clear" w:color="auto" w:fill="auto"/>
            <w:noWrap/>
            <w:vAlign w:val="center"/>
          </w:tcPr>
          <w:p w14:paraId="30350667" w14:textId="360BBC9B" w:rsidR="00EF50C0" w:rsidRPr="006D6D6A" w:rsidRDefault="00EF50C0" w:rsidP="00BA1050">
            <w:pPr>
              <w:widowControl/>
              <w:jc w:val="center"/>
              <w:rPr>
                <w:rFonts w:ascii="Times New Roman" w:eastAsia="Times New Roman" w:hAnsi="Times New Roman" w:cs="Times New Roman"/>
                <w:color w:val="000000"/>
                <w:lang w:val="ru-RU" w:eastAsia="ru-RU"/>
              </w:rPr>
            </w:pPr>
            <w:r w:rsidRPr="006D6D6A">
              <w:rPr>
                <w:rFonts w:ascii="Times New Roman" w:hAnsi="Times New Roman" w:cs="Times New Roman"/>
                <w:color w:val="000000"/>
              </w:rPr>
              <w:t>0,00</w:t>
            </w:r>
          </w:p>
        </w:tc>
        <w:tc>
          <w:tcPr>
            <w:tcW w:w="1336" w:type="dxa"/>
            <w:shd w:val="clear" w:color="auto" w:fill="auto"/>
            <w:noWrap/>
            <w:vAlign w:val="center"/>
          </w:tcPr>
          <w:p w14:paraId="7D4364BF" w14:textId="7B4F4924" w:rsidR="00EF50C0" w:rsidRPr="006D6D6A" w:rsidRDefault="00EF50C0" w:rsidP="00BA1050">
            <w:pPr>
              <w:widowControl/>
              <w:jc w:val="center"/>
              <w:rPr>
                <w:rFonts w:ascii="Times New Roman" w:eastAsia="Times New Roman" w:hAnsi="Times New Roman" w:cs="Times New Roman"/>
                <w:color w:val="000000"/>
                <w:lang w:val="ru-RU" w:eastAsia="ru-RU"/>
              </w:rPr>
            </w:pPr>
            <w:r w:rsidRPr="006D6D6A">
              <w:rPr>
                <w:rFonts w:ascii="Times New Roman" w:hAnsi="Times New Roman" w:cs="Times New Roman"/>
                <w:color w:val="000000"/>
              </w:rPr>
              <w:t>0,00</w:t>
            </w:r>
          </w:p>
        </w:tc>
        <w:tc>
          <w:tcPr>
            <w:tcW w:w="1337" w:type="dxa"/>
            <w:shd w:val="clear" w:color="auto" w:fill="auto"/>
            <w:noWrap/>
            <w:vAlign w:val="center"/>
          </w:tcPr>
          <w:p w14:paraId="1D7CF098" w14:textId="26B32616" w:rsidR="00EF50C0" w:rsidRPr="006D6D6A" w:rsidRDefault="00EF50C0" w:rsidP="00BA1050">
            <w:pPr>
              <w:widowControl/>
              <w:jc w:val="center"/>
              <w:rPr>
                <w:rFonts w:ascii="Times New Roman" w:eastAsia="Times New Roman" w:hAnsi="Times New Roman" w:cs="Times New Roman"/>
                <w:color w:val="000000"/>
                <w:lang w:val="ru-RU" w:eastAsia="ru-RU"/>
              </w:rPr>
            </w:pPr>
            <w:r w:rsidRPr="006D6D6A">
              <w:rPr>
                <w:rFonts w:ascii="Calibri" w:hAnsi="Calibri"/>
                <w:color w:val="000000"/>
              </w:rPr>
              <w:t>0,00</w:t>
            </w:r>
          </w:p>
        </w:tc>
      </w:tr>
      <w:tr w:rsidR="00EF50C0" w:rsidRPr="0007378E" w14:paraId="08931B47" w14:textId="77777777" w:rsidTr="00EF50C0">
        <w:trPr>
          <w:trHeight w:val="77"/>
        </w:trPr>
        <w:tc>
          <w:tcPr>
            <w:tcW w:w="1590" w:type="dxa"/>
            <w:vMerge/>
            <w:shd w:val="clear" w:color="auto" w:fill="auto"/>
            <w:vAlign w:val="center"/>
          </w:tcPr>
          <w:p w14:paraId="5212BA6D" w14:textId="77777777" w:rsidR="00EF50C0" w:rsidRPr="0007378E" w:rsidRDefault="00EF50C0" w:rsidP="00BA1050">
            <w:pPr>
              <w:widowControl/>
              <w:jc w:val="center"/>
              <w:rPr>
                <w:rFonts w:ascii="Times New Roman" w:eastAsia="Times New Roman" w:hAnsi="Times New Roman" w:cs="Times New Roman"/>
                <w:color w:val="000000"/>
                <w:lang w:val="ru-RU" w:eastAsia="ru-RU"/>
              </w:rPr>
            </w:pPr>
          </w:p>
        </w:tc>
        <w:tc>
          <w:tcPr>
            <w:tcW w:w="3812" w:type="dxa"/>
            <w:shd w:val="clear" w:color="auto" w:fill="auto"/>
            <w:noWrap/>
            <w:vAlign w:val="center"/>
          </w:tcPr>
          <w:p w14:paraId="3386B6A6" w14:textId="0F71A1E7" w:rsidR="00EF50C0" w:rsidRPr="000E4BE4" w:rsidRDefault="00EF50C0" w:rsidP="00BA1050">
            <w:pPr>
              <w:widowControl/>
              <w:rPr>
                <w:rFonts w:ascii="Times New Roman" w:eastAsia="Times New Roman" w:hAnsi="Times New Roman" w:cs="Times New Roman"/>
                <w:b/>
                <w:color w:val="000000"/>
                <w:lang w:val="ru-RU" w:eastAsia="ru-RU"/>
              </w:rPr>
            </w:pPr>
            <w:r w:rsidRPr="000E4BE4">
              <w:rPr>
                <w:rFonts w:ascii="Times New Roman" w:eastAsia="Times New Roman" w:hAnsi="Times New Roman" w:cs="Times New Roman"/>
                <w:b/>
                <w:color w:val="000000"/>
                <w:lang w:val="ru-RU" w:eastAsia="ru-RU"/>
              </w:rPr>
              <w:t>Промышленные строения</w:t>
            </w:r>
          </w:p>
        </w:tc>
        <w:tc>
          <w:tcPr>
            <w:tcW w:w="1336" w:type="dxa"/>
            <w:shd w:val="clear" w:color="auto" w:fill="auto"/>
            <w:noWrap/>
            <w:vAlign w:val="center"/>
          </w:tcPr>
          <w:p w14:paraId="5219C9FB" w14:textId="2BB5EB2E" w:rsidR="00EF50C0" w:rsidRPr="006D6D6A" w:rsidRDefault="00EF50C0" w:rsidP="00BA1050">
            <w:pPr>
              <w:widowControl/>
              <w:jc w:val="center"/>
              <w:rPr>
                <w:rFonts w:ascii="Times New Roman" w:eastAsia="Times New Roman" w:hAnsi="Times New Roman" w:cs="Times New Roman"/>
                <w:color w:val="000000"/>
                <w:lang w:val="ru-RU" w:eastAsia="ru-RU"/>
              </w:rPr>
            </w:pPr>
            <w:r w:rsidRPr="006D6D6A">
              <w:rPr>
                <w:rFonts w:ascii="Times New Roman" w:hAnsi="Times New Roman" w:cs="Times New Roman"/>
                <w:color w:val="000000"/>
              </w:rPr>
              <w:t>0,00</w:t>
            </w:r>
          </w:p>
        </w:tc>
        <w:tc>
          <w:tcPr>
            <w:tcW w:w="1336" w:type="dxa"/>
            <w:shd w:val="clear" w:color="auto" w:fill="auto"/>
            <w:noWrap/>
            <w:vAlign w:val="center"/>
          </w:tcPr>
          <w:p w14:paraId="42668D8E" w14:textId="7D0C1C59" w:rsidR="00EF50C0" w:rsidRPr="006D6D6A" w:rsidRDefault="00EF50C0" w:rsidP="00BA1050">
            <w:pPr>
              <w:widowControl/>
              <w:jc w:val="center"/>
              <w:rPr>
                <w:rFonts w:ascii="Times New Roman" w:eastAsia="Times New Roman" w:hAnsi="Times New Roman" w:cs="Times New Roman"/>
                <w:color w:val="000000"/>
                <w:lang w:val="ru-RU" w:eastAsia="ru-RU"/>
              </w:rPr>
            </w:pPr>
            <w:r w:rsidRPr="006D6D6A">
              <w:rPr>
                <w:rFonts w:ascii="Times New Roman" w:hAnsi="Times New Roman" w:cs="Times New Roman"/>
                <w:color w:val="000000"/>
              </w:rPr>
              <w:t>0,00</w:t>
            </w:r>
          </w:p>
        </w:tc>
        <w:tc>
          <w:tcPr>
            <w:tcW w:w="1337" w:type="dxa"/>
            <w:shd w:val="clear" w:color="auto" w:fill="auto"/>
            <w:noWrap/>
            <w:vAlign w:val="center"/>
          </w:tcPr>
          <w:p w14:paraId="73516596" w14:textId="54A87DF6" w:rsidR="00EF50C0" w:rsidRPr="006D6D6A" w:rsidRDefault="00EF50C0" w:rsidP="00BA1050">
            <w:pPr>
              <w:widowControl/>
              <w:jc w:val="center"/>
              <w:rPr>
                <w:rFonts w:ascii="Times New Roman" w:eastAsia="Times New Roman" w:hAnsi="Times New Roman" w:cs="Times New Roman"/>
                <w:color w:val="000000"/>
                <w:lang w:val="ru-RU" w:eastAsia="ru-RU"/>
              </w:rPr>
            </w:pPr>
            <w:r w:rsidRPr="006D6D6A">
              <w:rPr>
                <w:rFonts w:ascii="Times New Roman" w:hAnsi="Times New Roman" w:cs="Times New Roman"/>
                <w:color w:val="000000"/>
              </w:rPr>
              <w:t>0,00</w:t>
            </w:r>
          </w:p>
        </w:tc>
        <w:tc>
          <w:tcPr>
            <w:tcW w:w="1336" w:type="dxa"/>
            <w:shd w:val="clear" w:color="auto" w:fill="auto"/>
            <w:noWrap/>
            <w:vAlign w:val="center"/>
          </w:tcPr>
          <w:p w14:paraId="14B32601" w14:textId="5EF53B54" w:rsidR="00EF50C0" w:rsidRPr="006D6D6A" w:rsidRDefault="00EF50C0" w:rsidP="00BA1050">
            <w:pPr>
              <w:widowControl/>
              <w:jc w:val="center"/>
              <w:rPr>
                <w:rFonts w:ascii="Times New Roman" w:eastAsia="Times New Roman" w:hAnsi="Times New Roman" w:cs="Times New Roman"/>
                <w:color w:val="000000"/>
                <w:lang w:val="ru-RU" w:eastAsia="ru-RU"/>
              </w:rPr>
            </w:pPr>
            <w:r w:rsidRPr="006D6D6A">
              <w:rPr>
                <w:rFonts w:ascii="Times New Roman" w:hAnsi="Times New Roman" w:cs="Times New Roman"/>
                <w:color w:val="000000"/>
              </w:rPr>
              <w:t>0,00</w:t>
            </w:r>
          </w:p>
        </w:tc>
        <w:tc>
          <w:tcPr>
            <w:tcW w:w="1337" w:type="dxa"/>
            <w:shd w:val="clear" w:color="auto" w:fill="auto"/>
            <w:noWrap/>
            <w:vAlign w:val="center"/>
          </w:tcPr>
          <w:p w14:paraId="37C5A73E" w14:textId="00F1F41D" w:rsidR="00EF50C0" w:rsidRPr="006D6D6A" w:rsidRDefault="00EF50C0" w:rsidP="00BA1050">
            <w:pPr>
              <w:widowControl/>
              <w:jc w:val="center"/>
              <w:rPr>
                <w:rFonts w:ascii="Times New Roman" w:eastAsia="Times New Roman" w:hAnsi="Times New Roman" w:cs="Times New Roman"/>
                <w:color w:val="000000"/>
                <w:lang w:val="ru-RU" w:eastAsia="ru-RU"/>
              </w:rPr>
            </w:pPr>
            <w:r w:rsidRPr="006D6D6A">
              <w:rPr>
                <w:rFonts w:ascii="Times New Roman" w:hAnsi="Times New Roman" w:cs="Times New Roman"/>
                <w:color w:val="000000"/>
              </w:rPr>
              <w:t>0,00</w:t>
            </w:r>
          </w:p>
        </w:tc>
        <w:tc>
          <w:tcPr>
            <w:tcW w:w="1336" w:type="dxa"/>
            <w:shd w:val="clear" w:color="auto" w:fill="auto"/>
            <w:noWrap/>
            <w:vAlign w:val="center"/>
          </w:tcPr>
          <w:p w14:paraId="34ADB5D0" w14:textId="5D2EB3E8" w:rsidR="00EF50C0" w:rsidRPr="006D6D6A" w:rsidRDefault="00EF50C0" w:rsidP="00BA1050">
            <w:pPr>
              <w:widowControl/>
              <w:jc w:val="center"/>
              <w:rPr>
                <w:rFonts w:ascii="Times New Roman" w:eastAsia="Times New Roman" w:hAnsi="Times New Roman" w:cs="Times New Roman"/>
                <w:color w:val="000000"/>
                <w:lang w:val="ru-RU" w:eastAsia="ru-RU"/>
              </w:rPr>
            </w:pPr>
            <w:r w:rsidRPr="006D6D6A">
              <w:rPr>
                <w:rFonts w:ascii="Times New Roman" w:hAnsi="Times New Roman" w:cs="Times New Roman"/>
                <w:color w:val="000000"/>
              </w:rPr>
              <w:t>0,00</w:t>
            </w:r>
          </w:p>
        </w:tc>
        <w:tc>
          <w:tcPr>
            <w:tcW w:w="1337" w:type="dxa"/>
            <w:shd w:val="clear" w:color="auto" w:fill="auto"/>
            <w:noWrap/>
            <w:vAlign w:val="center"/>
          </w:tcPr>
          <w:p w14:paraId="0724C090" w14:textId="5281A39B" w:rsidR="00EF50C0" w:rsidRPr="006D6D6A" w:rsidRDefault="00EF50C0" w:rsidP="00BA1050">
            <w:pPr>
              <w:widowControl/>
              <w:jc w:val="center"/>
              <w:rPr>
                <w:rFonts w:ascii="Times New Roman" w:eastAsia="Times New Roman" w:hAnsi="Times New Roman" w:cs="Times New Roman"/>
                <w:color w:val="000000"/>
                <w:lang w:val="ru-RU" w:eastAsia="ru-RU"/>
              </w:rPr>
            </w:pPr>
            <w:r w:rsidRPr="006D6D6A">
              <w:rPr>
                <w:rFonts w:ascii="Calibri" w:hAnsi="Calibri"/>
                <w:color w:val="000000"/>
              </w:rPr>
              <w:t>0,00</w:t>
            </w:r>
          </w:p>
        </w:tc>
      </w:tr>
    </w:tbl>
    <w:p w14:paraId="376E41A6" w14:textId="77777777" w:rsidR="00BA1050" w:rsidRDefault="00BA1050" w:rsidP="00BA1050">
      <w:pPr>
        <w:jc w:val="both"/>
        <w:rPr>
          <w:rFonts w:ascii="Times New Roman" w:hAnsi="Times New Roman" w:cs="Times New Roman"/>
          <w:sz w:val="24"/>
          <w:szCs w:val="24"/>
          <w:lang w:val="ru-RU"/>
        </w:rPr>
      </w:pPr>
    </w:p>
    <w:p w14:paraId="5008A41F" w14:textId="40AF4A6A" w:rsidR="00EF50C0" w:rsidRPr="00EF50C0" w:rsidRDefault="00EF50C0" w:rsidP="00EF50C0">
      <w:pPr>
        <w:pStyle w:val="1"/>
        <w:ind w:left="0"/>
        <w:rPr>
          <w:b w:val="0"/>
          <w:sz w:val="24"/>
          <w:lang w:val="ru-RU"/>
        </w:rPr>
      </w:pPr>
      <w:bookmarkStart w:id="124" w:name="_Toc405414683"/>
      <w:bookmarkStart w:id="125" w:name="_Toc405456905"/>
      <w:bookmarkStart w:id="126" w:name="_Toc410938661"/>
      <w:bookmarkStart w:id="127" w:name="_Toc410940299"/>
      <w:bookmarkStart w:id="128" w:name="_Toc413099241"/>
      <w:bookmarkStart w:id="129" w:name="_Toc413099316"/>
      <w:bookmarkStart w:id="130" w:name="_Toc413099370"/>
      <w:r>
        <w:rPr>
          <w:b w:val="0"/>
          <w:sz w:val="24"/>
          <w:lang w:val="ru-RU"/>
        </w:rPr>
        <w:t xml:space="preserve">Таблица </w:t>
      </w:r>
      <w:r w:rsidR="00442A57">
        <w:rPr>
          <w:b w:val="0"/>
          <w:sz w:val="24"/>
          <w:lang w:val="ru-RU"/>
        </w:rPr>
        <w:t>1</w:t>
      </w:r>
      <w:r>
        <w:rPr>
          <w:b w:val="0"/>
          <w:sz w:val="24"/>
          <w:lang w:val="ru-RU"/>
        </w:rPr>
        <w:t>.2</w:t>
      </w:r>
      <w:r w:rsidRPr="00EF50C0">
        <w:rPr>
          <w:b w:val="0"/>
          <w:sz w:val="24"/>
          <w:lang w:val="ru-RU"/>
        </w:rPr>
        <w:t xml:space="preserve"> – Прогноз прироста строительных фондов на период 2014-20</w:t>
      </w:r>
      <w:r>
        <w:rPr>
          <w:b w:val="0"/>
          <w:sz w:val="24"/>
          <w:lang w:val="ru-RU"/>
        </w:rPr>
        <w:t>29</w:t>
      </w:r>
      <w:r w:rsidRPr="00EF50C0">
        <w:rPr>
          <w:b w:val="0"/>
          <w:sz w:val="24"/>
          <w:lang w:val="ru-RU"/>
        </w:rPr>
        <w:t xml:space="preserve"> </w:t>
      </w:r>
      <w:proofErr w:type="spellStart"/>
      <w:r w:rsidRPr="00EF50C0">
        <w:rPr>
          <w:b w:val="0"/>
          <w:sz w:val="24"/>
          <w:lang w:val="ru-RU"/>
        </w:rPr>
        <w:t>гг</w:t>
      </w:r>
      <w:proofErr w:type="spellEnd"/>
      <w:r w:rsidRPr="00EF50C0">
        <w:rPr>
          <w:b w:val="0"/>
          <w:sz w:val="24"/>
          <w:lang w:val="ru-RU"/>
        </w:rPr>
        <w:t>, кв. м</w:t>
      </w:r>
      <w:bookmarkEnd w:id="124"/>
      <w:bookmarkEnd w:id="125"/>
      <w:bookmarkEnd w:id="126"/>
      <w:bookmarkEnd w:id="127"/>
      <w:bookmarkEnd w:id="128"/>
      <w:bookmarkEnd w:id="129"/>
      <w:bookmarkEnd w:id="130"/>
    </w:p>
    <w:tbl>
      <w:tblPr>
        <w:tblW w:w="1475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0"/>
        <w:gridCol w:w="3812"/>
        <w:gridCol w:w="2338"/>
        <w:gridCol w:w="2339"/>
        <w:gridCol w:w="2339"/>
        <w:gridCol w:w="2339"/>
      </w:tblGrid>
      <w:tr w:rsidR="00EF50C0" w:rsidRPr="0007378E" w14:paraId="0C420146" w14:textId="77777777" w:rsidTr="00EF50C0">
        <w:trPr>
          <w:trHeight w:val="300"/>
          <w:tblHeader/>
        </w:trPr>
        <w:tc>
          <w:tcPr>
            <w:tcW w:w="1590" w:type="dxa"/>
            <w:shd w:val="clear" w:color="auto" w:fill="auto"/>
            <w:noWrap/>
            <w:vAlign w:val="center"/>
            <w:hideMark/>
          </w:tcPr>
          <w:p w14:paraId="768D2B26" w14:textId="77777777" w:rsidR="00EF50C0" w:rsidRPr="0007378E" w:rsidRDefault="00EF50C0" w:rsidP="00EF50C0">
            <w:pPr>
              <w:widowControl/>
              <w:jc w:val="center"/>
              <w:rPr>
                <w:rFonts w:ascii="Times New Roman" w:eastAsia="Times New Roman" w:hAnsi="Times New Roman" w:cs="Times New Roman"/>
                <w:color w:val="000000"/>
                <w:lang w:val="ru-RU" w:eastAsia="ru-RU"/>
              </w:rPr>
            </w:pPr>
            <w:r w:rsidRPr="0007378E">
              <w:rPr>
                <w:rFonts w:ascii="Times New Roman" w:eastAsia="Times New Roman" w:hAnsi="Times New Roman" w:cs="Times New Roman"/>
                <w:color w:val="000000"/>
                <w:lang w:val="ru-RU" w:eastAsia="ru-RU"/>
              </w:rPr>
              <w:t>Наименование района планировки</w:t>
            </w:r>
          </w:p>
        </w:tc>
        <w:tc>
          <w:tcPr>
            <w:tcW w:w="3812" w:type="dxa"/>
            <w:shd w:val="clear" w:color="auto" w:fill="auto"/>
            <w:noWrap/>
            <w:vAlign w:val="center"/>
            <w:hideMark/>
          </w:tcPr>
          <w:p w14:paraId="20BD549B" w14:textId="77777777" w:rsidR="00EF50C0" w:rsidRPr="0007378E" w:rsidRDefault="00EF50C0" w:rsidP="00EF50C0">
            <w:pPr>
              <w:widowControl/>
              <w:jc w:val="center"/>
              <w:rPr>
                <w:rFonts w:ascii="Times New Roman" w:eastAsia="Times New Roman" w:hAnsi="Times New Roman" w:cs="Times New Roman"/>
                <w:color w:val="000000"/>
                <w:lang w:val="ru-RU" w:eastAsia="ru-RU"/>
              </w:rPr>
            </w:pPr>
            <w:r w:rsidRPr="0007378E">
              <w:rPr>
                <w:rFonts w:ascii="Times New Roman" w:eastAsia="Times New Roman" w:hAnsi="Times New Roman" w:cs="Times New Roman"/>
                <w:color w:val="000000"/>
                <w:lang w:val="ru-RU" w:eastAsia="ru-RU"/>
              </w:rPr>
              <w:t>Категория потребителей</w:t>
            </w:r>
          </w:p>
        </w:tc>
        <w:tc>
          <w:tcPr>
            <w:tcW w:w="2338" w:type="dxa"/>
            <w:shd w:val="clear" w:color="auto" w:fill="auto"/>
            <w:noWrap/>
            <w:vAlign w:val="center"/>
            <w:hideMark/>
          </w:tcPr>
          <w:p w14:paraId="1A638545" w14:textId="438F0BAE" w:rsidR="00EF50C0" w:rsidRPr="0007378E" w:rsidRDefault="00EF50C0" w:rsidP="00EF50C0">
            <w:pPr>
              <w:widowControl/>
              <w:jc w:val="center"/>
              <w:rPr>
                <w:rFonts w:ascii="Times New Roman" w:eastAsia="Times New Roman" w:hAnsi="Times New Roman" w:cs="Times New Roman"/>
                <w:color w:val="000000"/>
                <w:lang w:val="ru-RU" w:eastAsia="ru-RU"/>
              </w:rPr>
            </w:pPr>
            <w:r w:rsidRPr="0007378E">
              <w:rPr>
                <w:rFonts w:ascii="Times New Roman" w:eastAsia="Times New Roman" w:hAnsi="Times New Roman" w:cs="Times New Roman"/>
                <w:color w:val="000000"/>
                <w:lang w:val="ru-RU" w:eastAsia="ru-RU"/>
              </w:rPr>
              <w:t>2014</w:t>
            </w:r>
            <w:r>
              <w:rPr>
                <w:rFonts w:ascii="Times New Roman" w:eastAsia="Times New Roman" w:hAnsi="Times New Roman" w:cs="Times New Roman"/>
                <w:color w:val="000000"/>
                <w:lang w:val="ru-RU" w:eastAsia="ru-RU"/>
              </w:rPr>
              <w:t>-2019</w:t>
            </w:r>
          </w:p>
        </w:tc>
        <w:tc>
          <w:tcPr>
            <w:tcW w:w="2339" w:type="dxa"/>
            <w:shd w:val="clear" w:color="auto" w:fill="auto"/>
            <w:noWrap/>
            <w:vAlign w:val="center"/>
            <w:hideMark/>
          </w:tcPr>
          <w:p w14:paraId="76FC5C10" w14:textId="25F9F083" w:rsidR="00EF50C0" w:rsidRPr="0007378E" w:rsidRDefault="00EF50C0" w:rsidP="00EF50C0">
            <w:pPr>
              <w:widowControl/>
              <w:jc w:val="center"/>
              <w:rPr>
                <w:rFonts w:ascii="Times New Roman" w:eastAsia="Times New Roman" w:hAnsi="Times New Roman" w:cs="Times New Roman"/>
                <w:color w:val="000000"/>
                <w:lang w:val="ru-RU" w:eastAsia="ru-RU"/>
              </w:rPr>
            </w:pPr>
            <w:r w:rsidRPr="0007378E">
              <w:rPr>
                <w:rFonts w:ascii="Times New Roman" w:eastAsia="Times New Roman" w:hAnsi="Times New Roman" w:cs="Times New Roman"/>
                <w:color w:val="000000"/>
                <w:lang w:val="ru-RU" w:eastAsia="ru-RU"/>
              </w:rPr>
              <w:t>20</w:t>
            </w:r>
            <w:r>
              <w:rPr>
                <w:rFonts w:ascii="Times New Roman" w:eastAsia="Times New Roman" w:hAnsi="Times New Roman" w:cs="Times New Roman"/>
                <w:color w:val="000000"/>
                <w:lang w:val="ru-RU" w:eastAsia="ru-RU"/>
              </w:rPr>
              <w:t>20-2024</w:t>
            </w:r>
          </w:p>
        </w:tc>
        <w:tc>
          <w:tcPr>
            <w:tcW w:w="2339" w:type="dxa"/>
            <w:shd w:val="clear" w:color="auto" w:fill="auto"/>
            <w:noWrap/>
            <w:vAlign w:val="center"/>
            <w:hideMark/>
          </w:tcPr>
          <w:p w14:paraId="4A64D443" w14:textId="79D4299C" w:rsidR="00EF50C0" w:rsidRPr="0007378E" w:rsidRDefault="00EF50C0" w:rsidP="00EF50C0">
            <w:pPr>
              <w:widowControl/>
              <w:jc w:val="center"/>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ru-RU" w:eastAsia="ru-RU"/>
              </w:rPr>
              <w:t>2025-2029</w:t>
            </w:r>
          </w:p>
        </w:tc>
        <w:tc>
          <w:tcPr>
            <w:tcW w:w="2339" w:type="dxa"/>
            <w:shd w:val="clear" w:color="auto" w:fill="auto"/>
            <w:noWrap/>
            <w:vAlign w:val="center"/>
            <w:hideMark/>
          </w:tcPr>
          <w:p w14:paraId="192FF153" w14:textId="130F2818" w:rsidR="00EF50C0" w:rsidRPr="0007378E" w:rsidRDefault="00EF50C0" w:rsidP="00EF50C0">
            <w:pPr>
              <w:widowControl/>
              <w:jc w:val="center"/>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ru-RU" w:eastAsia="ru-RU"/>
              </w:rPr>
              <w:t>2014-2029</w:t>
            </w:r>
          </w:p>
        </w:tc>
      </w:tr>
      <w:tr w:rsidR="00EF50C0" w:rsidRPr="0007378E" w14:paraId="27CF28F7" w14:textId="77777777" w:rsidTr="00EF50C0">
        <w:trPr>
          <w:trHeight w:val="77"/>
        </w:trPr>
        <w:tc>
          <w:tcPr>
            <w:tcW w:w="1590" w:type="dxa"/>
            <w:vMerge w:val="restart"/>
            <w:shd w:val="clear" w:color="auto" w:fill="auto"/>
            <w:noWrap/>
            <w:vAlign w:val="center"/>
            <w:hideMark/>
          </w:tcPr>
          <w:p w14:paraId="5B37922D" w14:textId="77777777" w:rsidR="00EF50C0" w:rsidRPr="0007378E" w:rsidRDefault="00EF50C0" w:rsidP="00EF50C0">
            <w:pPr>
              <w:widowControl/>
              <w:jc w:val="center"/>
              <w:rPr>
                <w:rFonts w:ascii="Times New Roman" w:eastAsia="Times New Roman" w:hAnsi="Times New Roman" w:cs="Times New Roman"/>
                <w:color w:val="000000"/>
                <w:lang w:val="ru-RU" w:eastAsia="ru-RU"/>
              </w:rPr>
            </w:pPr>
            <w:r w:rsidRPr="0007378E">
              <w:rPr>
                <w:rFonts w:ascii="Times New Roman" w:eastAsia="Times New Roman" w:hAnsi="Times New Roman" w:cs="Times New Roman"/>
                <w:color w:val="000000"/>
                <w:lang w:val="ru-RU" w:eastAsia="ru-RU"/>
              </w:rPr>
              <w:t xml:space="preserve">с. </w:t>
            </w:r>
            <w:proofErr w:type="spellStart"/>
            <w:r>
              <w:rPr>
                <w:rFonts w:ascii="Times New Roman" w:eastAsia="Times New Roman" w:hAnsi="Times New Roman" w:cs="Times New Roman"/>
                <w:color w:val="000000"/>
                <w:lang w:val="ru-RU" w:eastAsia="ru-RU"/>
              </w:rPr>
              <w:t>Рыбалово</w:t>
            </w:r>
            <w:proofErr w:type="spellEnd"/>
          </w:p>
        </w:tc>
        <w:tc>
          <w:tcPr>
            <w:tcW w:w="3812" w:type="dxa"/>
            <w:shd w:val="clear" w:color="auto" w:fill="auto"/>
            <w:noWrap/>
            <w:vAlign w:val="center"/>
            <w:hideMark/>
          </w:tcPr>
          <w:p w14:paraId="7DEFA794" w14:textId="77777777" w:rsidR="00EF50C0" w:rsidRPr="000E4BE4" w:rsidRDefault="00EF50C0" w:rsidP="00EF50C0">
            <w:pPr>
              <w:widowControl/>
              <w:rPr>
                <w:rFonts w:ascii="Times New Roman" w:eastAsia="Times New Roman" w:hAnsi="Times New Roman" w:cs="Times New Roman"/>
                <w:b/>
                <w:color w:val="000000"/>
                <w:lang w:val="ru-RU" w:eastAsia="ru-RU"/>
              </w:rPr>
            </w:pPr>
            <w:r w:rsidRPr="000E4BE4">
              <w:rPr>
                <w:rFonts w:ascii="Times New Roman" w:eastAsia="Times New Roman" w:hAnsi="Times New Roman" w:cs="Times New Roman"/>
                <w:b/>
                <w:color w:val="000000"/>
                <w:lang w:val="ru-RU" w:eastAsia="ru-RU"/>
              </w:rPr>
              <w:t xml:space="preserve">Всего по с. </w:t>
            </w:r>
            <w:proofErr w:type="spellStart"/>
            <w:r>
              <w:rPr>
                <w:rFonts w:ascii="Times New Roman" w:eastAsia="Times New Roman" w:hAnsi="Times New Roman" w:cs="Times New Roman"/>
                <w:b/>
                <w:color w:val="000000"/>
                <w:lang w:val="ru-RU" w:eastAsia="ru-RU"/>
              </w:rPr>
              <w:t>Рыбалово</w:t>
            </w:r>
            <w:proofErr w:type="spellEnd"/>
            <w:r w:rsidRPr="000E4BE4">
              <w:rPr>
                <w:rFonts w:ascii="Times New Roman" w:eastAsia="Times New Roman" w:hAnsi="Times New Roman" w:cs="Times New Roman"/>
                <w:b/>
                <w:color w:val="000000"/>
                <w:lang w:val="ru-RU" w:eastAsia="ru-RU"/>
              </w:rPr>
              <w:t xml:space="preserve">, в </w:t>
            </w:r>
            <w:proofErr w:type="spellStart"/>
            <w:r w:rsidRPr="000E4BE4">
              <w:rPr>
                <w:rFonts w:ascii="Times New Roman" w:eastAsia="Times New Roman" w:hAnsi="Times New Roman" w:cs="Times New Roman"/>
                <w:b/>
                <w:color w:val="000000"/>
                <w:lang w:val="ru-RU" w:eastAsia="ru-RU"/>
              </w:rPr>
              <w:t>т.ч</w:t>
            </w:r>
            <w:proofErr w:type="spellEnd"/>
            <w:r w:rsidRPr="000E4BE4">
              <w:rPr>
                <w:rFonts w:ascii="Times New Roman" w:eastAsia="Times New Roman" w:hAnsi="Times New Roman" w:cs="Times New Roman"/>
                <w:b/>
                <w:color w:val="000000"/>
                <w:lang w:val="ru-RU" w:eastAsia="ru-RU"/>
              </w:rPr>
              <w:t>.</w:t>
            </w:r>
          </w:p>
        </w:tc>
        <w:tc>
          <w:tcPr>
            <w:tcW w:w="2338" w:type="dxa"/>
            <w:shd w:val="clear" w:color="auto" w:fill="auto"/>
            <w:noWrap/>
            <w:vAlign w:val="center"/>
          </w:tcPr>
          <w:p w14:paraId="6DFCD3CC" w14:textId="0A61F1AD" w:rsidR="00EF50C0" w:rsidRPr="00EF50C0" w:rsidRDefault="00EF50C0" w:rsidP="00EF50C0">
            <w:pPr>
              <w:widowControl/>
              <w:jc w:val="center"/>
              <w:rPr>
                <w:rFonts w:ascii="Times New Roman" w:eastAsia="Times New Roman" w:hAnsi="Times New Roman" w:cs="Times New Roman"/>
                <w:bCs/>
                <w:iCs/>
                <w:color w:val="000000"/>
                <w:lang w:val="ru-RU" w:eastAsia="ru-RU"/>
              </w:rPr>
            </w:pPr>
            <w:r w:rsidRPr="00EF50C0">
              <w:rPr>
                <w:rFonts w:ascii="Times New Roman" w:hAnsi="Times New Roman" w:cs="Times New Roman"/>
                <w:color w:val="000000"/>
              </w:rPr>
              <w:t>12288,00</w:t>
            </w:r>
          </w:p>
        </w:tc>
        <w:tc>
          <w:tcPr>
            <w:tcW w:w="2339" w:type="dxa"/>
            <w:shd w:val="clear" w:color="auto" w:fill="auto"/>
            <w:noWrap/>
            <w:vAlign w:val="center"/>
          </w:tcPr>
          <w:p w14:paraId="17561CB1" w14:textId="6A81388F" w:rsidR="00EF50C0" w:rsidRPr="00EF50C0" w:rsidRDefault="00EF50C0" w:rsidP="00EF50C0">
            <w:pPr>
              <w:widowControl/>
              <w:jc w:val="center"/>
              <w:rPr>
                <w:rFonts w:ascii="Times New Roman" w:eastAsia="Times New Roman" w:hAnsi="Times New Roman" w:cs="Times New Roman"/>
                <w:bCs/>
                <w:iCs/>
                <w:color w:val="000000"/>
                <w:lang w:val="ru-RU" w:eastAsia="ru-RU"/>
              </w:rPr>
            </w:pPr>
            <w:r w:rsidRPr="00EF50C0">
              <w:rPr>
                <w:rFonts w:ascii="Times New Roman" w:hAnsi="Times New Roman" w:cs="Times New Roman"/>
                <w:bCs/>
                <w:iCs/>
                <w:color w:val="000000"/>
              </w:rPr>
              <w:t>10980,00</w:t>
            </w:r>
          </w:p>
        </w:tc>
        <w:tc>
          <w:tcPr>
            <w:tcW w:w="2339" w:type="dxa"/>
            <w:shd w:val="clear" w:color="auto" w:fill="auto"/>
            <w:noWrap/>
            <w:vAlign w:val="center"/>
          </w:tcPr>
          <w:p w14:paraId="5D977536" w14:textId="7A63C76C" w:rsidR="00EF50C0" w:rsidRPr="00EF50C0" w:rsidRDefault="00EF50C0" w:rsidP="00EF50C0">
            <w:pPr>
              <w:widowControl/>
              <w:jc w:val="center"/>
              <w:rPr>
                <w:rFonts w:ascii="Times New Roman" w:eastAsia="Times New Roman" w:hAnsi="Times New Roman" w:cs="Times New Roman"/>
                <w:bCs/>
                <w:iCs/>
                <w:color w:val="000000"/>
                <w:lang w:val="ru-RU" w:eastAsia="ru-RU"/>
              </w:rPr>
            </w:pPr>
            <w:r w:rsidRPr="00EF50C0">
              <w:rPr>
                <w:rFonts w:ascii="Times New Roman" w:hAnsi="Times New Roman" w:cs="Times New Roman"/>
                <w:bCs/>
                <w:iCs/>
                <w:color w:val="000000"/>
              </w:rPr>
              <w:t>9980,00</w:t>
            </w:r>
          </w:p>
        </w:tc>
        <w:tc>
          <w:tcPr>
            <w:tcW w:w="2339" w:type="dxa"/>
            <w:shd w:val="clear" w:color="auto" w:fill="auto"/>
            <w:noWrap/>
            <w:vAlign w:val="center"/>
          </w:tcPr>
          <w:p w14:paraId="16787A54" w14:textId="60E675A4" w:rsidR="00EF50C0" w:rsidRPr="00EF50C0" w:rsidRDefault="00EF50C0" w:rsidP="00EF50C0">
            <w:pPr>
              <w:widowControl/>
              <w:jc w:val="center"/>
              <w:rPr>
                <w:rFonts w:ascii="Times New Roman" w:eastAsia="Times New Roman" w:hAnsi="Times New Roman" w:cs="Times New Roman"/>
                <w:bCs/>
                <w:iCs/>
                <w:color w:val="000000"/>
                <w:lang w:val="ru-RU" w:eastAsia="ru-RU"/>
              </w:rPr>
            </w:pPr>
            <w:r w:rsidRPr="00EF50C0">
              <w:rPr>
                <w:rFonts w:ascii="Times New Roman" w:hAnsi="Times New Roman" w:cs="Times New Roman"/>
                <w:bCs/>
                <w:iCs/>
                <w:color w:val="000000"/>
              </w:rPr>
              <w:t>45536,00</w:t>
            </w:r>
          </w:p>
        </w:tc>
      </w:tr>
      <w:tr w:rsidR="00EF50C0" w:rsidRPr="0007378E" w14:paraId="2399B482" w14:textId="77777777" w:rsidTr="00EF50C0">
        <w:trPr>
          <w:trHeight w:val="77"/>
        </w:trPr>
        <w:tc>
          <w:tcPr>
            <w:tcW w:w="1590" w:type="dxa"/>
            <w:vMerge/>
            <w:shd w:val="clear" w:color="auto" w:fill="auto"/>
            <w:vAlign w:val="center"/>
            <w:hideMark/>
          </w:tcPr>
          <w:p w14:paraId="5163487F" w14:textId="77777777" w:rsidR="00EF50C0" w:rsidRPr="0007378E" w:rsidRDefault="00EF50C0" w:rsidP="00EF50C0">
            <w:pPr>
              <w:widowControl/>
              <w:jc w:val="center"/>
              <w:rPr>
                <w:rFonts w:ascii="Times New Roman" w:eastAsia="Times New Roman" w:hAnsi="Times New Roman" w:cs="Times New Roman"/>
                <w:color w:val="000000"/>
                <w:lang w:val="ru-RU" w:eastAsia="ru-RU"/>
              </w:rPr>
            </w:pPr>
          </w:p>
        </w:tc>
        <w:tc>
          <w:tcPr>
            <w:tcW w:w="3812" w:type="dxa"/>
            <w:shd w:val="clear" w:color="auto" w:fill="auto"/>
            <w:noWrap/>
            <w:vAlign w:val="center"/>
            <w:hideMark/>
          </w:tcPr>
          <w:p w14:paraId="68E115E3" w14:textId="77777777" w:rsidR="00EF50C0" w:rsidRPr="000E4BE4" w:rsidRDefault="00EF50C0" w:rsidP="00EF50C0">
            <w:pPr>
              <w:widowControl/>
              <w:rPr>
                <w:rFonts w:ascii="Times New Roman" w:eastAsia="Times New Roman" w:hAnsi="Times New Roman" w:cs="Times New Roman"/>
                <w:b/>
                <w:color w:val="000000"/>
                <w:lang w:val="ru-RU" w:eastAsia="ru-RU"/>
              </w:rPr>
            </w:pPr>
            <w:r w:rsidRPr="000E4BE4">
              <w:rPr>
                <w:rFonts w:ascii="Times New Roman" w:eastAsia="Times New Roman" w:hAnsi="Times New Roman" w:cs="Times New Roman"/>
                <w:b/>
                <w:color w:val="000000"/>
                <w:lang w:val="ru-RU" w:eastAsia="ru-RU"/>
              </w:rPr>
              <w:t xml:space="preserve">Жилые строения, в </w:t>
            </w:r>
            <w:proofErr w:type="spellStart"/>
            <w:r w:rsidRPr="000E4BE4">
              <w:rPr>
                <w:rFonts w:ascii="Times New Roman" w:eastAsia="Times New Roman" w:hAnsi="Times New Roman" w:cs="Times New Roman"/>
                <w:b/>
                <w:color w:val="000000"/>
                <w:lang w:val="ru-RU" w:eastAsia="ru-RU"/>
              </w:rPr>
              <w:t>т.ч</w:t>
            </w:r>
            <w:proofErr w:type="spellEnd"/>
            <w:r w:rsidRPr="000E4BE4">
              <w:rPr>
                <w:rFonts w:ascii="Times New Roman" w:eastAsia="Times New Roman" w:hAnsi="Times New Roman" w:cs="Times New Roman"/>
                <w:b/>
                <w:color w:val="000000"/>
                <w:lang w:val="ru-RU" w:eastAsia="ru-RU"/>
              </w:rPr>
              <w:t>.</w:t>
            </w:r>
          </w:p>
        </w:tc>
        <w:tc>
          <w:tcPr>
            <w:tcW w:w="2338" w:type="dxa"/>
            <w:shd w:val="clear" w:color="auto" w:fill="auto"/>
            <w:noWrap/>
            <w:vAlign w:val="center"/>
          </w:tcPr>
          <w:p w14:paraId="1E1198EF" w14:textId="043BF4B7" w:rsidR="00EF50C0" w:rsidRPr="00EF50C0" w:rsidRDefault="00EF50C0" w:rsidP="00EF50C0">
            <w:pPr>
              <w:widowControl/>
              <w:jc w:val="center"/>
              <w:rPr>
                <w:rFonts w:ascii="Times New Roman" w:eastAsia="Times New Roman" w:hAnsi="Times New Roman" w:cs="Times New Roman"/>
                <w:bCs/>
                <w:color w:val="000000"/>
                <w:lang w:val="ru-RU" w:eastAsia="ru-RU"/>
              </w:rPr>
            </w:pPr>
            <w:r w:rsidRPr="00EF50C0">
              <w:rPr>
                <w:rFonts w:ascii="Times New Roman" w:hAnsi="Times New Roman" w:cs="Times New Roman"/>
                <w:color w:val="000000"/>
              </w:rPr>
              <w:t>12000,00</w:t>
            </w:r>
          </w:p>
        </w:tc>
        <w:tc>
          <w:tcPr>
            <w:tcW w:w="2339" w:type="dxa"/>
            <w:shd w:val="clear" w:color="auto" w:fill="auto"/>
            <w:noWrap/>
            <w:vAlign w:val="center"/>
          </w:tcPr>
          <w:p w14:paraId="2424B8C8" w14:textId="0B27C5AF" w:rsidR="00EF50C0" w:rsidRPr="00EF50C0" w:rsidRDefault="00EF50C0" w:rsidP="00EF50C0">
            <w:pPr>
              <w:widowControl/>
              <w:jc w:val="center"/>
              <w:rPr>
                <w:rFonts w:ascii="Times New Roman" w:eastAsia="Times New Roman" w:hAnsi="Times New Roman" w:cs="Times New Roman"/>
                <w:bCs/>
                <w:color w:val="000000"/>
                <w:lang w:val="ru-RU" w:eastAsia="ru-RU"/>
              </w:rPr>
            </w:pPr>
            <w:r w:rsidRPr="00EF50C0">
              <w:rPr>
                <w:rFonts w:ascii="Times New Roman" w:hAnsi="Times New Roman" w:cs="Times New Roman"/>
                <w:bCs/>
                <w:color w:val="000000"/>
              </w:rPr>
              <w:t>9980,00</w:t>
            </w:r>
          </w:p>
        </w:tc>
        <w:tc>
          <w:tcPr>
            <w:tcW w:w="2339" w:type="dxa"/>
            <w:shd w:val="clear" w:color="auto" w:fill="auto"/>
            <w:noWrap/>
            <w:vAlign w:val="center"/>
          </w:tcPr>
          <w:p w14:paraId="2FD18DB9" w14:textId="0FD77CB4" w:rsidR="00EF50C0" w:rsidRPr="00EF50C0" w:rsidRDefault="00EF50C0" w:rsidP="00EF50C0">
            <w:pPr>
              <w:widowControl/>
              <w:jc w:val="center"/>
              <w:rPr>
                <w:rFonts w:ascii="Times New Roman" w:eastAsia="Times New Roman" w:hAnsi="Times New Roman" w:cs="Times New Roman"/>
                <w:bCs/>
                <w:color w:val="000000"/>
                <w:lang w:val="ru-RU" w:eastAsia="ru-RU"/>
              </w:rPr>
            </w:pPr>
            <w:r w:rsidRPr="00EF50C0">
              <w:rPr>
                <w:rFonts w:ascii="Times New Roman" w:hAnsi="Times New Roman" w:cs="Times New Roman"/>
                <w:bCs/>
                <w:color w:val="000000"/>
              </w:rPr>
              <w:t>9980,00</w:t>
            </w:r>
          </w:p>
        </w:tc>
        <w:tc>
          <w:tcPr>
            <w:tcW w:w="2339" w:type="dxa"/>
            <w:shd w:val="clear" w:color="auto" w:fill="auto"/>
            <w:noWrap/>
            <w:vAlign w:val="center"/>
          </w:tcPr>
          <w:p w14:paraId="1536CD79" w14:textId="58D7CCB9" w:rsidR="00EF50C0" w:rsidRPr="00EF50C0" w:rsidRDefault="00EF50C0" w:rsidP="00EF50C0">
            <w:pPr>
              <w:widowControl/>
              <w:jc w:val="center"/>
              <w:rPr>
                <w:rFonts w:ascii="Times New Roman" w:eastAsia="Times New Roman" w:hAnsi="Times New Roman" w:cs="Times New Roman"/>
                <w:bCs/>
                <w:color w:val="000000"/>
                <w:lang w:val="ru-RU" w:eastAsia="ru-RU"/>
              </w:rPr>
            </w:pPr>
            <w:r w:rsidRPr="00EF50C0">
              <w:rPr>
                <w:rFonts w:ascii="Times New Roman" w:hAnsi="Times New Roman" w:cs="Times New Roman"/>
                <w:bCs/>
                <w:iCs/>
                <w:color w:val="000000"/>
              </w:rPr>
              <w:t>43960,00</w:t>
            </w:r>
          </w:p>
        </w:tc>
      </w:tr>
      <w:tr w:rsidR="00EF50C0" w:rsidRPr="0007378E" w14:paraId="18E2E844" w14:textId="77777777" w:rsidTr="00EF50C0">
        <w:trPr>
          <w:trHeight w:val="77"/>
        </w:trPr>
        <w:tc>
          <w:tcPr>
            <w:tcW w:w="1590" w:type="dxa"/>
            <w:vMerge/>
            <w:shd w:val="clear" w:color="auto" w:fill="auto"/>
            <w:vAlign w:val="center"/>
            <w:hideMark/>
          </w:tcPr>
          <w:p w14:paraId="5AAEA356" w14:textId="77777777" w:rsidR="00EF50C0" w:rsidRPr="0007378E" w:rsidRDefault="00EF50C0" w:rsidP="00EF50C0">
            <w:pPr>
              <w:widowControl/>
              <w:jc w:val="center"/>
              <w:rPr>
                <w:rFonts w:ascii="Times New Roman" w:eastAsia="Times New Roman" w:hAnsi="Times New Roman" w:cs="Times New Roman"/>
                <w:color w:val="000000"/>
                <w:lang w:val="ru-RU" w:eastAsia="ru-RU"/>
              </w:rPr>
            </w:pPr>
          </w:p>
        </w:tc>
        <w:tc>
          <w:tcPr>
            <w:tcW w:w="3812" w:type="dxa"/>
            <w:shd w:val="clear" w:color="auto" w:fill="auto"/>
            <w:noWrap/>
            <w:vAlign w:val="center"/>
            <w:hideMark/>
          </w:tcPr>
          <w:p w14:paraId="78BCF859" w14:textId="77777777" w:rsidR="00EF50C0" w:rsidRPr="0007378E" w:rsidRDefault="00EF50C0" w:rsidP="00EF50C0">
            <w:pPr>
              <w:widowControl/>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ru-RU" w:eastAsia="ru-RU"/>
              </w:rPr>
              <w:t xml:space="preserve">- </w:t>
            </w:r>
            <w:r w:rsidRPr="0007378E">
              <w:rPr>
                <w:rFonts w:ascii="Times New Roman" w:eastAsia="Times New Roman" w:hAnsi="Times New Roman" w:cs="Times New Roman"/>
                <w:color w:val="000000"/>
                <w:lang w:val="ru-RU" w:eastAsia="ru-RU"/>
              </w:rPr>
              <w:t>Многоквартирные жилые дома</w:t>
            </w:r>
          </w:p>
        </w:tc>
        <w:tc>
          <w:tcPr>
            <w:tcW w:w="2338" w:type="dxa"/>
            <w:shd w:val="clear" w:color="auto" w:fill="auto"/>
            <w:noWrap/>
            <w:vAlign w:val="center"/>
          </w:tcPr>
          <w:p w14:paraId="049073EF" w14:textId="69D5AC0C" w:rsidR="00EF50C0" w:rsidRPr="00EF50C0" w:rsidRDefault="00EF50C0" w:rsidP="00EF50C0">
            <w:pPr>
              <w:widowControl/>
              <w:jc w:val="center"/>
              <w:rPr>
                <w:rFonts w:ascii="Times New Roman" w:eastAsia="Times New Roman" w:hAnsi="Times New Roman" w:cs="Times New Roman"/>
                <w:color w:val="000000"/>
                <w:lang w:val="ru-RU" w:eastAsia="ru-RU"/>
              </w:rPr>
            </w:pPr>
            <w:r w:rsidRPr="00EF50C0">
              <w:rPr>
                <w:rFonts w:ascii="Times New Roman" w:hAnsi="Times New Roman" w:cs="Times New Roman"/>
                <w:color w:val="000000"/>
              </w:rPr>
              <w:t>0,00</w:t>
            </w:r>
          </w:p>
        </w:tc>
        <w:tc>
          <w:tcPr>
            <w:tcW w:w="2339" w:type="dxa"/>
            <w:shd w:val="clear" w:color="auto" w:fill="auto"/>
            <w:noWrap/>
            <w:vAlign w:val="center"/>
          </w:tcPr>
          <w:p w14:paraId="34BC4635" w14:textId="45363634" w:rsidR="00EF50C0" w:rsidRPr="00EF50C0" w:rsidRDefault="00EF50C0" w:rsidP="00EF50C0">
            <w:pPr>
              <w:widowControl/>
              <w:jc w:val="center"/>
              <w:rPr>
                <w:rFonts w:ascii="Times New Roman" w:eastAsia="Times New Roman" w:hAnsi="Times New Roman" w:cs="Times New Roman"/>
                <w:color w:val="000000"/>
                <w:lang w:val="ru-RU" w:eastAsia="ru-RU"/>
              </w:rPr>
            </w:pPr>
            <w:r w:rsidRPr="00EF50C0">
              <w:rPr>
                <w:rFonts w:ascii="Times New Roman" w:hAnsi="Times New Roman" w:cs="Times New Roman"/>
                <w:color w:val="000000"/>
              </w:rPr>
              <w:t>0,00</w:t>
            </w:r>
          </w:p>
        </w:tc>
        <w:tc>
          <w:tcPr>
            <w:tcW w:w="2339" w:type="dxa"/>
            <w:shd w:val="clear" w:color="auto" w:fill="auto"/>
            <w:noWrap/>
            <w:vAlign w:val="center"/>
          </w:tcPr>
          <w:p w14:paraId="35DE2371" w14:textId="4BCA4DAB" w:rsidR="00EF50C0" w:rsidRPr="00EF50C0" w:rsidRDefault="00EF50C0" w:rsidP="00EF50C0">
            <w:pPr>
              <w:widowControl/>
              <w:jc w:val="center"/>
              <w:rPr>
                <w:rFonts w:ascii="Times New Roman" w:eastAsia="Times New Roman" w:hAnsi="Times New Roman" w:cs="Times New Roman"/>
                <w:color w:val="000000"/>
                <w:lang w:val="ru-RU" w:eastAsia="ru-RU"/>
              </w:rPr>
            </w:pPr>
            <w:r w:rsidRPr="00EF50C0">
              <w:rPr>
                <w:rFonts w:ascii="Times New Roman" w:hAnsi="Times New Roman" w:cs="Times New Roman"/>
                <w:color w:val="000000"/>
              </w:rPr>
              <w:t>0,00</w:t>
            </w:r>
          </w:p>
        </w:tc>
        <w:tc>
          <w:tcPr>
            <w:tcW w:w="2339" w:type="dxa"/>
            <w:shd w:val="clear" w:color="auto" w:fill="auto"/>
            <w:noWrap/>
            <w:vAlign w:val="center"/>
          </w:tcPr>
          <w:p w14:paraId="260264C5" w14:textId="2B127EBA" w:rsidR="00EF50C0" w:rsidRPr="00EF50C0" w:rsidRDefault="00EF50C0" w:rsidP="00EF50C0">
            <w:pPr>
              <w:widowControl/>
              <w:jc w:val="center"/>
              <w:rPr>
                <w:rFonts w:ascii="Times New Roman" w:eastAsia="Times New Roman" w:hAnsi="Times New Roman" w:cs="Times New Roman"/>
                <w:color w:val="000000"/>
                <w:lang w:val="ru-RU" w:eastAsia="ru-RU"/>
              </w:rPr>
            </w:pPr>
            <w:r w:rsidRPr="00EF50C0">
              <w:rPr>
                <w:rFonts w:ascii="Times New Roman" w:hAnsi="Times New Roman" w:cs="Times New Roman"/>
                <w:bCs/>
                <w:iCs/>
                <w:color w:val="000000"/>
              </w:rPr>
              <w:t>0,00</w:t>
            </w:r>
          </w:p>
        </w:tc>
      </w:tr>
      <w:tr w:rsidR="00EF50C0" w:rsidRPr="0007378E" w14:paraId="50DE222D" w14:textId="77777777" w:rsidTr="00EF50C0">
        <w:trPr>
          <w:trHeight w:val="77"/>
        </w:trPr>
        <w:tc>
          <w:tcPr>
            <w:tcW w:w="1590" w:type="dxa"/>
            <w:vMerge/>
            <w:shd w:val="clear" w:color="auto" w:fill="auto"/>
            <w:vAlign w:val="center"/>
            <w:hideMark/>
          </w:tcPr>
          <w:p w14:paraId="53F52F06" w14:textId="77777777" w:rsidR="00EF50C0" w:rsidRPr="0007378E" w:rsidRDefault="00EF50C0" w:rsidP="00EF50C0">
            <w:pPr>
              <w:widowControl/>
              <w:jc w:val="center"/>
              <w:rPr>
                <w:rFonts w:ascii="Times New Roman" w:eastAsia="Times New Roman" w:hAnsi="Times New Roman" w:cs="Times New Roman"/>
                <w:color w:val="000000"/>
                <w:lang w:val="ru-RU" w:eastAsia="ru-RU"/>
              </w:rPr>
            </w:pPr>
          </w:p>
        </w:tc>
        <w:tc>
          <w:tcPr>
            <w:tcW w:w="3812" w:type="dxa"/>
            <w:shd w:val="clear" w:color="auto" w:fill="auto"/>
            <w:noWrap/>
            <w:vAlign w:val="center"/>
            <w:hideMark/>
          </w:tcPr>
          <w:p w14:paraId="0019ED79" w14:textId="77777777" w:rsidR="00EF50C0" w:rsidRPr="0007378E" w:rsidRDefault="00EF50C0" w:rsidP="00EF50C0">
            <w:pPr>
              <w:widowControl/>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ru-RU" w:eastAsia="ru-RU"/>
              </w:rPr>
              <w:t xml:space="preserve">- </w:t>
            </w:r>
            <w:r w:rsidRPr="0007378E">
              <w:rPr>
                <w:rFonts w:ascii="Times New Roman" w:eastAsia="Times New Roman" w:hAnsi="Times New Roman" w:cs="Times New Roman"/>
                <w:color w:val="000000"/>
                <w:lang w:val="ru-RU" w:eastAsia="ru-RU"/>
              </w:rPr>
              <w:t>ИЖС</w:t>
            </w:r>
          </w:p>
        </w:tc>
        <w:tc>
          <w:tcPr>
            <w:tcW w:w="2338" w:type="dxa"/>
            <w:shd w:val="clear" w:color="auto" w:fill="auto"/>
            <w:noWrap/>
            <w:vAlign w:val="center"/>
          </w:tcPr>
          <w:p w14:paraId="7DB7EAD5" w14:textId="7F9464BB" w:rsidR="00EF50C0" w:rsidRPr="00EF50C0" w:rsidRDefault="00EF50C0" w:rsidP="00EF50C0">
            <w:pPr>
              <w:widowControl/>
              <w:jc w:val="center"/>
              <w:rPr>
                <w:rFonts w:ascii="Times New Roman" w:eastAsia="Times New Roman" w:hAnsi="Times New Roman" w:cs="Times New Roman"/>
                <w:color w:val="000000"/>
                <w:lang w:val="ru-RU" w:eastAsia="ru-RU"/>
              </w:rPr>
            </w:pPr>
            <w:r w:rsidRPr="00EF50C0">
              <w:rPr>
                <w:rFonts w:ascii="Times New Roman" w:hAnsi="Times New Roman" w:cs="Times New Roman"/>
                <w:color w:val="000000"/>
              </w:rPr>
              <w:t>12000,00</w:t>
            </w:r>
          </w:p>
        </w:tc>
        <w:tc>
          <w:tcPr>
            <w:tcW w:w="2339" w:type="dxa"/>
            <w:shd w:val="clear" w:color="auto" w:fill="auto"/>
            <w:noWrap/>
            <w:vAlign w:val="center"/>
          </w:tcPr>
          <w:p w14:paraId="13B8F035" w14:textId="7AE95EDA" w:rsidR="00EF50C0" w:rsidRPr="00EF50C0" w:rsidRDefault="00EF50C0" w:rsidP="00EF50C0">
            <w:pPr>
              <w:widowControl/>
              <w:jc w:val="center"/>
              <w:rPr>
                <w:rFonts w:ascii="Times New Roman" w:eastAsia="Times New Roman" w:hAnsi="Times New Roman" w:cs="Times New Roman"/>
                <w:color w:val="000000"/>
                <w:lang w:val="ru-RU" w:eastAsia="ru-RU"/>
              </w:rPr>
            </w:pPr>
            <w:r w:rsidRPr="00EF50C0">
              <w:rPr>
                <w:rFonts w:ascii="Times New Roman" w:hAnsi="Times New Roman" w:cs="Times New Roman"/>
                <w:color w:val="000000"/>
              </w:rPr>
              <w:t>9980,00</w:t>
            </w:r>
          </w:p>
        </w:tc>
        <w:tc>
          <w:tcPr>
            <w:tcW w:w="2339" w:type="dxa"/>
            <w:shd w:val="clear" w:color="auto" w:fill="auto"/>
            <w:noWrap/>
            <w:vAlign w:val="center"/>
          </w:tcPr>
          <w:p w14:paraId="38E3E7E9" w14:textId="65E8DA3D" w:rsidR="00EF50C0" w:rsidRPr="00EF50C0" w:rsidRDefault="00EF50C0" w:rsidP="00EF50C0">
            <w:pPr>
              <w:widowControl/>
              <w:jc w:val="center"/>
              <w:rPr>
                <w:rFonts w:ascii="Times New Roman" w:eastAsia="Times New Roman" w:hAnsi="Times New Roman" w:cs="Times New Roman"/>
                <w:color w:val="000000"/>
                <w:lang w:val="ru-RU" w:eastAsia="ru-RU"/>
              </w:rPr>
            </w:pPr>
            <w:r w:rsidRPr="00EF50C0">
              <w:rPr>
                <w:rFonts w:ascii="Times New Roman" w:hAnsi="Times New Roman" w:cs="Times New Roman"/>
                <w:color w:val="000000"/>
              </w:rPr>
              <w:t>9980,00</w:t>
            </w:r>
          </w:p>
        </w:tc>
        <w:tc>
          <w:tcPr>
            <w:tcW w:w="2339" w:type="dxa"/>
            <w:shd w:val="clear" w:color="auto" w:fill="auto"/>
            <w:noWrap/>
            <w:vAlign w:val="center"/>
          </w:tcPr>
          <w:p w14:paraId="1A44BA80" w14:textId="3109388B" w:rsidR="00EF50C0" w:rsidRPr="00EF50C0" w:rsidRDefault="00EF50C0" w:rsidP="00EF50C0">
            <w:pPr>
              <w:widowControl/>
              <w:jc w:val="center"/>
              <w:rPr>
                <w:rFonts w:ascii="Times New Roman" w:eastAsia="Times New Roman" w:hAnsi="Times New Roman" w:cs="Times New Roman"/>
                <w:color w:val="000000"/>
                <w:lang w:val="ru-RU" w:eastAsia="ru-RU"/>
              </w:rPr>
            </w:pPr>
            <w:r w:rsidRPr="00EF50C0">
              <w:rPr>
                <w:rFonts w:ascii="Times New Roman" w:hAnsi="Times New Roman" w:cs="Times New Roman"/>
                <w:bCs/>
                <w:iCs/>
                <w:color w:val="000000"/>
              </w:rPr>
              <w:t>43960,00</w:t>
            </w:r>
          </w:p>
        </w:tc>
      </w:tr>
      <w:tr w:rsidR="00EF50C0" w:rsidRPr="0007378E" w14:paraId="6B66B118" w14:textId="77777777" w:rsidTr="00EF50C0">
        <w:trPr>
          <w:trHeight w:val="337"/>
        </w:trPr>
        <w:tc>
          <w:tcPr>
            <w:tcW w:w="1590" w:type="dxa"/>
            <w:vMerge/>
            <w:shd w:val="clear" w:color="auto" w:fill="auto"/>
            <w:vAlign w:val="center"/>
            <w:hideMark/>
          </w:tcPr>
          <w:p w14:paraId="74D1E60C" w14:textId="77777777" w:rsidR="00EF50C0" w:rsidRPr="0007378E" w:rsidRDefault="00EF50C0" w:rsidP="00EF50C0">
            <w:pPr>
              <w:widowControl/>
              <w:jc w:val="center"/>
              <w:rPr>
                <w:rFonts w:ascii="Times New Roman" w:eastAsia="Times New Roman" w:hAnsi="Times New Roman" w:cs="Times New Roman"/>
                <w:color w:val="000000"/>
                <w:lang w:val="ru-RU" w:eastAsia="ru-RU"/>
              </w:rPr>
            </w:pPr>
          </w:p>
        </w:tc>
        <w:tc>
          <w:tcPr>
            <w:tcW w:w="3812" w:type="dxa"/>
            <w:shd w:val="clear" w:color="auto" w:fill="auto"/>
            <w:vAlign w:val="center"/>
            <w:hideMark/>
          </w:tcPr>
          <w:p w14:paraId="33734210" w14:textId="77777777" w:rsidR="00EF50C0" w:rsidRPr="000E4BE4" w:rsidRDefault="00EF50C0" w:rsidP="00EF50C0">
            <w:pPr>
              <w:widowControl/>
              <w:rPr>
                <w:rFonts w:ascii="Times New Roman" w:eastAsia="Times New Roman" w:hAnsi="Times New Roman" w:cs="Times New Roman"/>
                <w:b/>
                <w:color w:val="000000"/>
                <w:lang w:val="ru-RU" w:eastAsia="ru-RU"/>
              </w:rPr>
            </w:pPr>
            <w:r w:rsidRPr="000E4BE4">
              <w:rPr>
                <w:rFonts w:ascii="Times New Roman" w:eastAsia="Times New Roman" w:hAnsi="Times New Roman" w:cs="Times New Roman"/>
                <w:b/>
                <w:color w:val="000000"/>
                <w:lang w:val="ru-RU" w:eastAsia="ru-RU"/>
              </w:rPr>
              <w:t xml:space="preserve">Административно-деловые строения, в </w:t>
            </w:r>
            <w:proofErr w:type="spellStart"/>
            <w:r w:rsidRPr="000E4BE4">
              <w:rPr>
                <w:rFonts w:ascii="Times New Roman" w:eastAsia="Times New Roman" w:hAnsi="Times New Roman" w:cs="Times New Roman"/>
                <w:b/>
                <w:color w:val="000000"/>
                <w:lang w:val="ru-RU" w:eastAsia="ru-RU"/>
              </w:rPr>
              <w:t>т.ч</w:t>
            </w:r>
            <w:proofErr w:type="spellEnd"/>
            <w:r w:rsidRPr="000E4BE4">
              <w:rPr>
                <w:rFonts w:ascii="Times New Roman" w:eastAsia="Times New Roman" w:hAnsi="Times New Roman" w:cs="Times New Roman"/>
                <w:b/>
                <w:color w:val="000000"/>
                <w:lang w:val="ru-RU" w:eastAsia="ru-RU"/>
              </w:rPr>
              <w:t>.</w:t>
            </w:r>
          </w:p>
        </w:tc>
        <w:tc>
          <w:tcPr>
            <w:tcW w:w="2338" w:type="dxa"/>
            <w:shd w:val="clear" w:color="auto" w:fill="auto"/>
            <w:noWrap/>
            <w:vAlign w:val="center"/>
          </w:tcPr>
          <w:p w14:paraId="67BA2246" w14:textId="49CAF2EE" w:rsidR="00EF50C0" w:rsidRPr="00EF50C0" w:rsidRDefault="00EF50C0" w:rsidP="00EF50C0">
            <w:pPr>
              <w:widowControl/>
              <w:jc w:val="center"/>
              <w:rPr>
                <w:rFonts w:ascii="Times New Roman" w:eastAsia="Times New Roman" w:hAnsi="Times New Roman" w:cs="Times New Roman"/>
                <w:bCs/>
                <w:color w:val="000000"/>
                <w:lang w:val="ru-RU" w:eastAsia="ru-RU"/>
              </w:rPr>
            </w:pPr>
            <w:r w:rsidRPr="00EF50C0">
              <w:rPr>
                <w:rFonts w:ascii="Times New Roman" w:hAnsi="Times New Roman" w:cs="Times New Roman"/>
                <w:color w:val="000000"/>
              </w:rPr>
              <w:t>288,00</w:t>
            </w:r>
          </w:p>
        </w:tc>
        <w:tc>
          <w:tcPr>
            <w:tcW w:w="2339" w:type="dxa"/>
            <w:shd w:val="clear" w:color="auto" w:fill="auto"/>
            <w:noWrap/>
            <w:vAlign w:val="center"/>
          </w:tcPr>
          <w:p w14:paraId="6AC1B5B0" w14:textId="09D6646A" w:rsidR="00EF50C0" w:rsidRPr="00EF50C0" w:rsidRDefault="00EF50C0" w:rsidP="00EF50C0">
            <w:pPr>
              <w:widowControl/>
              <w:jc w:val="center"/>
              <w:rPr>
                <w:rFonts w:ascii="Times New Roman" w:eastAsia="Times New Roman" w:hAnsi="Times New Roman" w:cs="Times New Roman"/>
                <w:bCs/>
                <w:color w:val="000000"/>
                <w:lang w:val="ru-RU" w:eastAsia="ru-RU"/>
              </w:rPr>
            </w:pPr>
            <w:r w:rsidRPr="00EF50C0">
              <w:rPr>
                <w:rFonts w:ascii="Times New Roman" w:hAnsi="Times New Roman" w:cs="Times New Roman"/>
                <w:bCs/>
                <w:color w:val="000000"/>
              </w:rPr>
              <w:t>1000,00</w:t>
            </w:r>
          </w:p>
        </w:tc>
        <w:tc>
          <w:tcPr>
            <w:tcW w:w="2339" w:type="dxa"/>
            <w:shd w:val="clear" w:color="auto" w:fill="auto"/>
            <w:noWrap/>
            <w:vAlign w:val="center"/>
          </w:tcPr>
          <w:p w14:paraId="24640E1C" w14:textId="00D6E2B8" w:rsidR="00EF50C0" w:rsidRPr="00EF50C0" w:rsidRDefault="00EF50C0" w:rsidP="00EF50C0">
            <w:pPr>
              <w:widowControl/>
              <w:jc w:val="center"/>
              <w:rPr>
                <w:rFonts w:ascii="Times New Roman" w:eastAsia="Times New Roman" w:hAnsi="Times New Roman" w:cs="Times New Roman"/>
                <w:bCs/>
                <w:color w:val="000000"/>
                <w:lang w:val="ru-RU" w:eastAsia="ru-RU"/>
              </w:rPr>
            </w:pPr>
            <w:r w:rsidRPr="00EF50C0">
              <w:rPr>
                <w:rFonts w:ascii="Times New Roman" w:hAnsi="Times New Roman" w:cs="Times New Roman"/>
                <w:bCs/>
                <w:color w:val="000000"/>
              </w:rPr>
              <w:t>0,00</w:t>
            </w:r>
          </w:p>
        </w:tc>
        <w:tc>
          <w:tcPr>
            <w:tcW w:w="2339" w:type="dxa"/>
            <w:shd w:val="clear" w:color="auto" w:fill="auto"/>
            <w:noWrap/>
            <w:vAlign w:val="center"/>
          </w:tcPr>
          <w:p w14:paraId="2D7E149A" w14:textId="4EC466C3" w:rsidR="00EF50C0" w:rsidRPr="00EF50C0" w:rsidRDefault="00EF50C0" w:rsidP="00EF50C0">
            <w:pPr>
              <w:widowControl/>
              <w:jc w:val="center"/>
              <w:rPr>
                <w:rFonts w:ascii="Times New Roman" w:eastAsia="Times New Roman" w:hAnsi="Times New Roman" w:cs="Times New Roman"/>
                <w:bCs/>
                <w:color w:val="000000"/>
                <w:lang w:val="ru-RU" w:eastAsia="ru-RU"/>
              </w:rPr>
            </w:pPr>
            <w:r w:rsidRPr="00EF50C0">
              <w:rPr>
                <w:rFonts w:ascii="Times New Roman" w:hAnsi="Times New Roman" w:cs="Times New Roman"/>
                <w:bCs/>
                <w:iCs/>
                <w:color w:val="000000"/>
              </w:rPr>
              <w:t>1576,00</w:t>
            </w:r>
          </w:p>
        </w:tc>
      </w:tr>
      <w:tr w:rsidR="00EF50C0" w:rsidRPr="0007378E" w14:paraId="323DEBBE" w14:textId="77777777" w:rsidTr="00EF50C0">
        <w:trPr>
          <w:trHeight w:val="77"/>
        </w:trPr>
        <w:tc>
          <w:tcPr>
            <w:tcW w:w="1590" w:type="dxa"/>
            <w:vMerge/>
            <w:shd w:val="clear" w:color="auto" w:fill="auto"/>
            <w:vAlign w:val="center"/>
            <w:hideMark/>
          </w:tcPr>
          <w:p w14:paraId="5DA4E907" w14:textId="77777777" w:rsidR="00EF50C0" w:rsidRPr="0007378E" w:rsidRDefault="00EF50C0" w:rsidP="00EF50C0">
            <w:pPr>
              <w:widowControl/>
              <w:jc w:val="center"/>
              <w:rPr>
                <w:rFonts w:ascii="Times New Roman" w:eastAsia="Times New Roman" w:hAnsi="Times New Roman" w:cs="Times New Roman"/>
                <w:color w:val="000000"/>
                <w:lang w:val="ru-RU" w:eastAsia="ru-RU"/>
              </w:rPr>
            </w:pPr>
          </w:p>
        </w:tc>
        <w:tc>
          <w:tcPr>
            <w:tcW w:w="3812" w:type="dxa"/>
            <w:shd w:val="clear" w:color="auto" w:fill="auto"/>
            <w:noWrap/>
            <w:vAlign w:val="center"/>
            <w:hideMark/>
          </w:tcPr>
          <w:p w14:paraId="1A8CAB01" w14:textId="77777777" w:rsidR="00EF50C0" w:rsidRPr="0007378E" w:rsidRDefault="00EF50C0" w:rsidP="00EF50C0">
            <w:pPr>
              <w:widowControl/>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ru-RU" w:eastAsia="ru-RU"/>
              </w:rPr>
              <w:t xml:space="preserve">- </w:t>
            </w:r>
            <w:r w:rsidRPr="0007378E">
              <w:rPr>
                <w:rFonts w:ascii="Times New Roman" w:eastAsia="Times New Roman" w:hAnsi="Times New Roman" w:cs="Times New Roman"/>
                <w:color w:val="000000"/>
                <w:lang w:val="ru-RU" w:eastAsia="ru-RU"/>
              </w:rPr>
              <w:t>Бюджетные организации</w:t>
            </w:r>
          </w:p>
        </w:tc>
        <w:tc>
          <w:tcPr>
            <w:tcW w:w="2338" w:type="dxa"/>
            <w:shd w:val="clear" w:color="auto" w:fill="auto"/>
            <w:noWrap/>
            <w:vAlign w:val="center"/>
          </w:tcPr>
          <w:p w14:paraId="218909B3" w14:textId="5FA73057" w:rsidR="00EF50C0" w:rsidRPr="00EF50C0" w:rsidRDefault="00EF50C0" w:rsidP="00EF50C0">
            <w:pPr>
              <w:widowControl/>
              <w:jc w:val="center"/>
              <w:rPr>
                <w:rFonts w:ascii="Times New Roman" w:eastAsia="Times New Roman" w:hAnsi="Times New Roman" w:cs="Times New Roman"/>
                <w:color w:val="000000"/>
                <w:lang w:val="ru-RU" w:eastAsia="ru-RU"/>
              </w:rPr>
            </w:pPr>
            <w:r w:rsidRPr="00EF50C0">
              <w:rPr>
                <w:rFonts w:ascii="Times New Roman" w:hAnsi="Times New Roman" w:cs="Times New Roman"/>
                <w:color w:val="000000"/>
              </w:rPr>
              <w:t>288,00</w:t>
            </w:r>
          </w:p>
        </w:tc>
        <w:tc>
          <w:tcPr>
            <w:tcW w:w="2339" w:type="dxa"/>
            <w:shd w:val="clear" w:color="auto" w:fill="auto"/>
            <w:noWrap/>
            <w:vAlign w:val="center"/>
          </w:tcPr>
          <w:p w14:paraId="2145E4AE" w14:textId="2BF65552" w:rsidR="00EF50C0" w:rsidRPr="00EF50C0" w:rsidRDefault="00EF50C0" w:rsidP="00EF50C0">
            <w:pPr>
              <w:widowControl/>
              <w:jc w:val="center"/>
              <w:rPr>
                <w:rFonts w:ascii="Times New Roman" w:eastAsia="Times New Roman" w:hAnsi="Times New Roman" w:cs="Times New Roman"/>
                <w:color w:val="000000"/>
                <w:lang w:val="ru-RU" w:eastAsia="ru-RU"/>
              </w:rPr>
            </w:pPr>
            <w:r w:rsidRPr="00EF50C0">
              <w:rPr>
                <w:rFonts w:ascii="Times New Roman" w:hAnsi="Times New Roman" w:cs="Times New Roman"/>
                <w:color w:val="000000"/>
              </w:rPr>
              <w:t>1000,00</w:t>
            </w:r>
          </w:p>
        </w:tc>
        <w:tc>
          <w:tcPr>
            <w:tcW w:w="2339" w:type="dxa"/>
            <w:shd w:val="clear" w:color="auto" w:fill="auto"/>
            <w:noWrap/>
            <w:vAlign w:val="center"/>
          </w:tcPr>
          <w:p w14:paraId="1162BA16" w14:textId="2433EADB" w:rsidR="00EF50C0" w:rsidRPr="00EF50C0" w:rsidRDefault="00EF50C0" w:rsidP="00EF50C0">
            <w:pPr>
              <w:widowControl/>
              <w:jc w:val="center"/>
              <w:rPr>
                <w:rFonts w:ascii="Times New Roman" w:eastAsia="Times New Roman" w:hAnsi="Times New Roman" w:cs="Times New Roman"/>
                <w:color w:val="000000"/>
                <w:lang w:val="ru-RU" w:eastAsia="ru-RU"/>
              </w:rPr>
            </w:pPr>
            <w:r w:rsidRPr="00EF50C0">
              <w:rPr>
                <w:rFonts w:ascii="Times New Roman" w:hAnsi="Times New Roman" w:cs="Times New Roman"/>
                <w:color w:val="000000"/>
              </w:rPr>
              <w:t>0,00</w:t>
            </w:r>
          </w:p>
        </w:tc>
        <w:tc>
          <w:tcPr>
            <w:tcW w:w="2339" w:type="dxa"/>
            <w:shd w:val="clear" w:color="auto" w:fill="auto"/>
            <w:noWrap/>
            <w:vAlign w:val="center"/>
          </w:tcPr>
          <w:p w14:paraId="13898D6D" w14:textId="76C592A5" w:rsidR="00EF50C0" w:rsidRPr="00EF50C0" w:rsidRDefault="00EF50C0" w:rsidP="00EF50C0">
            <w:pPr>
              <w:widowControl/>
              <w:jc w:val="center"/>
              <w:rPr>
                <w:rFonts w:ascii="Times New Roman" w:eastAsia="Times New Roman" w:hAnsi="Times New Roman" w:cs="Times New Roman"/>
                <w:color w:val="000000"/>
                <w:lang w:val="ru-RU" w:eastAsia="ru-RU"/>
              </w:rPr>
            </w:pPr>
            <w:r w:rsidRPr="00EF50C0">
              <w:rPr>
                <w:rFonts w:ascii="Times New Roman" w:hAnsi="Times New Roman" w:cs="Times New Roman"/>
                <w:bCs/>
                <w:iCs/>
                <w:color w:val="000000"/>
              </w:rPr>
              <w:t>1576,00</w:t>
            </w:r>
          </w:p>
        </w:tc>
      </w:tr>
      <w:tr w:rsidR="00EF50C0" w:rsidRPr="0007378E" w14:paraId="2C153A96" w14:textId="77777777" w:rsidTr="00EF50C0">
        <w:trPr>
          <w:trHeight w:val="77"/>
        </w:trPr>
        <w:tc>
          <w:tcPr>
            <w:tcW w:w="1590" w:type="dxa"/>
            <w:vMerge/>
            <w:shd w:val="clear" w:color="auto" w:fill="auto"/>
            <w:vAlign w:val="center"/>
            <w:hideMark/>
          </w:tcPr>
          <w:p w14:paraId="0C89A427" w14:textId="77777777" w:rsidR="00EF50C0" w:rsidRPr="0007378E" w:rsidRDefault="00EF50C0" w:rsidP="00EF50C0">
            <w:pPr>
              <w:widowControl/>
              <w:jc w:val="center"/>
              <w:rPr>
                <w:rFonts w:ascii="Times New Roman" w:eastAsia="Times New Roman" w:hAnsi="Times New Roman" w:cs="Times New Roman"/>
                <w:color w:val="000000"/>
                <w:lang w:val="ru-RU" w:eastAsia="ru-RU"/>
              </w:rPr>
            </w:pPr>
          </w:p>
        </w:tc>
        <w:tc>
          <w:tcPr>
            <w:tcW w:w="3812" w:type="dxa"/>
            <w:shd w:val="clear" w:color="auto" w:fill="auto"/>
            <w:noWrap/>
            <w:vAlign w:val="center"/>
            <w:hideMark/>
          </w:tcPr>
          <w:p w14:paraId="176B34A0" w14:textId="77777777" w:rsidR="00EF50C0" w:rsidRPr="0007378E" w:rsidRDefault="00EF50C0" w:rsidP="00EF50C0">
            <w:pPr>
              <w:widowControl/>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ru-RU" w:eastAsia="ru-RU"/>
              </w:rPr>
              <w:t xml:space="preserve">- </w:t>
            </w:r>
            <w:r w:rsidRPr="0007378E">
              <w:rPr>
                <w:rFonts w:ascii="Times New Roman" w:eastAsia="Times New Roman" w:hAnsi="Times New Roman" w:cs="Times New Roman"/>
                <w:color w:val="000000"/>
                <w:lang w:val="ru-RU" w:eastAsia="ru-RU"/>
              </w:rPr>
              <w:t>Прочие организации</w:t>
            </w:r>
          </w:p>
        </w:tc>
        <w:tc>
          <w:tcPr>
            <w:tcW w:w="2338" w:type="dxa"/>
            <w:shd w:val="clear" w:color="auto" w:fill="auto"/>
            <w:noWrap/>
            <w:vAlign w:val="center"/>
          </w:tcPr>
          <w:p w14:paraId="06CEAA68" w14:textId="1497C1E6" w:rsidR="00EF50C0" w:rsidRPr="00EF50C0" w:rsidRDefault="00EF50C0" w:rsidP="00EF50C0">
            <w:pPr>
              <w:widowControl/>
              <w:jc w:val="center"/>
              <w:rPr>
                <w:rFonts w:ascii="Times New Roman" w:eastAsia="Times New Roman" w:hAnsi="Times New Roman" w:cs="Times New Roman"/>
                <w:color w:val="000000"/>
                <w:lang w:val="ru-RU" w:eastAsia="ru-RU"/>
              </w:rPr>
            </w:pPr>
            <w:r w:rsidRPr="00EF50C0">
              <w:rPr>
                <w:rFonts w:ascii="Times New Roman" w:hAnsi="Times New Roman" w:cs="Times New Roman"/>
                <w:color w:val="000000"/>
              </w:rPr>
              <w:t>0,00</w:t>
            </w:r>
          </w:p>
        </w:tc>
        <w:tc>
          <w:tcPr>
            <w:tcW w:w="2339" w:type="dxa"/>
            <w:shd w:val="clear" w:color="auto" w:fill="auto"/>
            <w:noWrap/>
            <w:vAlign w:val="center"/>
          </w:tcPr>
          <w:p w14:paraId="416C07CF" w14:textId="1CF65512" w:rsidR="00EF50C0" w:rsidRPr="00EF50C0" w:rsidRDefault="00EF50C0" w:rsidP="00EF50C0">
            <w:pPr>
              <w:widowControl/>
              <w:jc w:val="center"/>
              <w:rPr>
                <w:rFonts w:ascii="Times New Roman" w:eastAsia="Times New Roman" w:hAnsi="Times New Roman" w:cs="Times New Roman"/>
                <w:color w:val="000000"/>
                <w:lang w:val="ru-RU" w:eastAsia="ru-RU"/>
              </w:rPr>
            </w:pPr>
            <w:r w:rsidRPr="00EF50C0">
              <w:rPr>
                <w:rFonts w:ascii="Times New Roman" w:hAnsi="Times New Roman" w:cs="Times New Roman"/>
                <w:color w:val="000000"/>
              </w:rPr>
              <w:t>0,00</w:t>
            </w:r>
          </w:p>
        </w:tc>
        <w:tc>
          <w:tcPr>
            <w:tcW w:w="2339" w:type="dxa"/>
            <w:shd w:val="clear" w:color="auto" w:fill="auto"/>
            <w:noWrap/>
            <w:vAlign w:val="center"/>
          </w:tcPr>
          <w:p w14:paraId="68747A98" w14:textId="312A5614" w:rsidR="00EF50C0" w:rsidRPr="00EF50C0" w:rsidRDefault="00EF50C0" w:rsidP="00EF50C0">
            <w:pPr>
              <w:widowControl/>
              <w:jc w:val="center"/>
              <w:rPr>
                <w:rFonts w:ascii="Times New Roman" w:eastAsia="Times New Roman" w:hAnsi="Times New Roman" w:cs="Times New Roman"/>
                <w:color w:val="000000"/>
                <w:lang w:val="ru-RU" w:eastAsia="ru-RU"/>
              </w:rPr>
            </w:pPr>
            <w:r w:rsidRPr="00EF50C0">
              <w:rPr>
                <w:rFonts w:ascii="Times New Roman" w:hAnsi="Times New Roman" w:cs="Times New Roman"/>
                <w:color w:val="000000"/>
              </w:rPr>
              <w:t>0,00</w:t>
            </w:r>
          </w:p>
        </w:tc>
        <w:tc>
          <w:tcPr>
            <w:tcW w:w="2339" w:type="dxa"/>
            <w:shd w:val="clear" w:color="auto" w:fill="auto"/>
            <w:noWrap/>
            <w:vAlign w:val="center"/>
          </w:tcPr>
          <w:p w14:paraId="579016B9" w14:textId="4034FC21" w:rsidR="00EF50C0" w:rsidRPr="00EF50C0" w:rsidRDefault="00EF50C0" w:rsidP="00EF50C0">
            <w:pPr>
              <w:widowControl/>
              <w:jc w:val="center"/>
              <w:rPr>
                <w:rFonts w:ascii="Times New Roman" w:eastAsia="Times New Roman" w:hAnsi="Times New Roman" w:cs="Times New Roman"/>
                <w:color w:val="000000"/>
                <w:lang w:val="ru-RU" w:eastAsia="ru-RU"/>
              </w:rPr>
            </w:pPr>
            <w:r w:rsidRPr="00EF50C0">
              <w:rPr>
                <w:rFonts w:ascii="Times New Roman" w:hAnsi="Times New Roman" w:cs="Times New Roman"/>
                <w:bCs/>
                <w:iCs/>
                <w:color w:val="000000"/>
              </w:rPr>
              <w:t>0,00</w:t>
            </w:r>
          </w:p>
        </w:tc>
      </w:tr>
      <w:tr w:rsidR="00EF50C0" w:rsidRPr="0007378E" w14:paraId="55D7A4E8" w14:textId="77777777" w:rsidTr="00EF50C0">
        <w:trPr>
          <w:trHeight w:val="77"/>
        </w:trPr>
        <w:tc>
          <w:tcPr>
            <w:tcW w:w="1590" w:type="dxa"/>
            <w:vMerge/>
            <w:shd w:val="clear" w:color="auto" w:fill="auto"/>
            <w:vAlign w:val="center"/>
            <w:hideMark/>
          </w:tcPr>
          <w:p w14:paraId="4575655B" w14:textId="77777777" w:rsidR="00EF50C0" w:rsidRPr="0007378E" w:rsidRDefault="00EF50C0" w:rsidP="00EF50C0">
            <w:pPr>
              <w:widowControl/>
              <w:jc w:val="center"/>
              <w:rPr>
                <w:rFonts w:ascii="Times New Roman" w:eastAsia="Times New Roman" w:hAnsi="Times New Roman" w:cs="Times New Roman"/>
                <w:color w:val="000000"/>
                <w:lang w:val="ru-RU" w:eastAsia="ru-RU"/>
              </w:rPr>
            </w:pPr>
          </w:p>
        </w:tc>
        <w:tc>
          <w:tcPr>
            <w:tcW w:w="3812" w:type="dxa"/>
            <w:shd w:val="clear" w:color="auto" w:fill="auto"/>
            <w:noWrap/>
            <w:vAlign w:val="center"/>
            <w:hideMark/>
          </w:tcPr>
          <w:p w14:paraId="43BE3E3B" w14:textId="77777777" w:rsidR="00EF50C0" w:rsidRPr="000E4BE4" w:rsidRDefault="00EF50C0" w:rsidP="00EF50C0">
            <w:pPr>
              <w:widowControl/>
              <w:rPr>
                <w:rFonts w:ascii="Times New Roman" w:eastAsia="Times New Roman" w:hAnsi="Times New Roman" w:cs="Times New Roman"/>
                <w:b/>
                <w:color w:val="000000"/>
                <w:lang w:val="ru-RU" w:eastAsia="ru-RU"/>
              </w:rPr>
            </w:pPr>
            <w:r w:rsidRPr="000E4BE4">
              <w:rPr>
                <w:rFonts w:ascii="Times New Roman" w:eastAsia="Times New Roman" w:hAnsi="Times New Roman" w:cs="Times New Roman"/>
                <w:b/>
                <w:color w:val="000000"/>
                <w:lang w:val="ru-RU" w:eastAsia="ru-RU"/>
              </w:rPr>
              <w:t>Промышленные строения</w:t>
            </w:r>
          </w:p>
        </w:tc>
        <w:tc>
          <w:tcPr>
            <w:tcW w:w="2338" w:type="dxa"/>
            <w:shd w:val="clear" w:color="auto" w:fill="auto"/>
            <w:noWrap/>
            <w:vAlign w:val="center"/>
          </w:tcPr>
          <w:p w14:paraId="74664608" w14:textId="4BB9670A" w:rsidR="00EF50C0" w:rsidRPr="00EF50C0" w:rsidRDefault="00EF50C0" w:rsidP="00EF50C0">
            <w:pPr>
              <w:widowControl/>
              <w:jc w:val="center"/>
              <w:rPr>
                <w:rFonts w:ascii="Times New Roman" w:eastAsia="Times New Roman" w:hAnsi="Times New Roman" w:cs="Times New Roman"/>
                <w:color w:val="000000"/>
                <w:lang w:val="ru-RU" w:eastAsia="ru-RU"/>
              </w:rPr>
            </w:pPr>
            <w:r w:rsidRPr="00EF50C0">
              <w:rPr>
                <w:rFonts w:ascii="Times New Roman" w:hAnsi="Times New Roman" w:cs="Times New Roman"/>
                <w:color w:val="000000"/>
              </w:rPr>
              <w:t>0,00</w:t>
            </w:r>
          </w:p>
        </w:tc>
        <w:tc>
          <w:tcPr>
            <w:tcW w:w="2339" w:type="dxa"/>
            <w:shd w:val="clear" w:color="auto" w:fill="auto"/>
            <w:noWrap/>
            <w:vAlign w:val="center"/>
          </w:tcPr>
          <w:p w14:paraId="129990A1" w14:textId="22B2B770" w:rsidR="00EF50C0" w:rsidRPr="00EF50C0" w:rsidRDefault="00EF50C0" w:rsidP="00EF50C0">
            <w:pPr>
              <w:widowControl/>
              <w:jc w:val="center"/>
              <w:rPr>
                <w:rFonts w:ascii="Times New Roman" w:eastAsia="Times New Roman" w:hAnsi="Times New Roman" w:cs="Times New Roman"/>
                <w:color w:val="000000"/>
                <w:lang w:val="ru-RU" w:eastAsia="ru-RU"/>
              </w:rPr>
            </w:pPr>
            <w:r w:rsidRPr="00EF50C0">
              <w:rPr>
                <w:rFonts w:ascii="Times New Roman" w:hAnsi="Times New Roman" w:cs="Times New Roman"/>
                <w:color w:val="000000"/>
              </w:rPr>
              <w:t>0,00</w:t>
            </w:r>
          </w:p>
        </w:tc>
        <w:tc>
          <w:tcPr>
            <w:tcW w:w="2339" w:type="dxa"/>
            <w:shd w:val="clear" w:color="auto" w:fill="auto"/>
            <w:noWrap/>
            <w:vAlign w:val="center"/>
          </w:tcPr>
          <w:p w14:paraId="284E1D5F" w14:textId="3D33FE22" w:rsidR="00EF50C0" w:rsidRPr="00EF50C0" w:rsidRDefault="00EF50C0" w:rsidP="00EF50C0">
            <w:pPr>
              <w:widowControl/>
              <w:jc w:val="center"/>
              <w:rPr>
                <w:rFonts w:ascii="Times New Roman" w:eastAsia="Times New Roman" w:hAnsi="Times New Roman" w:cs="Times New Roman"/>
                <w:color w:val="000000"/>
                <w:lang w:val="ru-RU" w:eastAsia="ru-RU"/>
              </w:rPr>
            </w:pPr>
            <w:r w:rsidRPr="00EF50C0">
              <w:rPr>
                <w:rFonts w:ascii="Times New Roman" w:hAnsi="Times New Roman" w:cs="Times New Roman"/>
                <w:color w:val="000000"/>
              </w:rPr>
              <w:t>0,00</w:t>
            </w:r>
          </w:p>
        </w:tc>
        <w:tc>
          <w:tcPr>
            <w:tcW w:w="2339" w:type="dxa"/>
            <w:shd w:val="clear" w:color="auto" w:fill="auto"/>
            <w:noWrap/>
            <w:vAlign w:val="center"/>
          </w:tcPr>
          <w:p w14:paraId="57C997C8" w14:textId="0EA92BE8" w:rsidR="00EF50C0" w:rsidRPr="00EF50C0" w:rsidRDefault="00EF50C0" w:rsidP="00EF50C0">
            <w:pPr>
              <w:widowControl/>
              <w:jc w:val="center"/>
              <w:rPr>
                <w:rFonts w:ascii="Times New Roman" w:eastAsia="Times New Roman" w:hAnsi="Times New Roman" w:cs="Times New Roman"/>
                <w:color w:val="000000"/>
                <w:lang w:val="ru-RU" w:eastAsia="ru-RU"/>
              </w:rPr>
            </w:pPr>
            <w:r w:rsidRPr="00EF50C0">
              <w:rPr>
                <w:rFonts w:ascii="Times New Roman" w:hAnsi="Times New Roman" w:cs="Times New Roman"/>
                <w:bCs/>
                <w:iCs/>
                <w:color w:val="000000"/>
              </w:rPr>
              <w:t>0,00</w:t>
            </w:r>
          </w:p>
        </w:tc>
      </w:tr>
      <w:tr w:rsidR="00EF50C0" w:rsidRPr="00EF50C0" w14:paraId="3B3B1AF3" w14:textId="77777777" w:rsidTr="00EF50C0">
        <w:trPr>
          <w:trHeight w:val="77"/>
        </w:trPr>
        <w:tc>
          <w:tcPr>
            <w:tcW w:w="1590" w:type="dxa"/>
            <w:vMerge w:val="restart"/>
            <w:shd w:val="clear" w:color="auto" w:fill="auto"/>
            <w:noWrap/>
            <w:vAlign w:val="center"/>
            <w:hideMark/>
          </w:tcPr>
          <w:p w14:paraId="4CDE2DC6" w14:textId="77777777" w:rsidR="00EF50C0" w:rsidRPr="0007378E" w:rsidRDefault="00EF50C0" w:rsidP="00EF50C0">
            <w:pPr>
              <w:widowControl/>
              <w:jc w:val="center"/>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ru-RU" w:eastAsia="ru-RU"/>
              </w:rPr>
              <w:t>д</w:t>
            </w:r>
            <w:r w:rsidRPr="0007378E">
              <w:rPr>
                <w:rFonts w:ascii="Times New Roman" w:eastAsia="Times New Roman" w:hAnsi="Times New Roman" w:cs="Times New Roman"/>
                <w:color w:val="000000"/>
                <w:lang w:val="ru-RU" w:eastAsia="ru-RU"/>
              </w:rPr>
              <w:t xml:space="preserve">. </w:t>
            </w:r>
            <w:proofErr w:type="spellStart"/>
            <w:r>
              <w:rPr>
                <w:rFonts w:ascii="Times New Roman" w:eastAsia="Times New Roman" w:hAnsi="Times New Roman" w:cs="Times New Roman"/>
                <w:color w:val="000000"/>
                <w:lang w:val="ru-RU" w:eastAsia="ru-RU"/>
              </w:rPr>
              <w:t>Карбышево</w:t>
            </w:r>
            <w:proofErr w:type="spellEnd"/>
          </w:p>
        </w:tc>
        <w:tc>
          <w:tcPr>
            <w:tcW w:w="3812" w:type="dxa"/>
            <w:shd w:val="clear" w:color="auto" w:fill="auto"/>
            <w:noWrap/>
            <w:vAlign w:val="center"/>
            <w:hideMark/>
          </w:tcPr>
          <w:p w14:paraId="028EE870" w14:textId="77777777" w:rsidR="00EF50C0" w:rsidRPr="000E4BE4" w:rsidRDefault="00EF50C0" w:rsidP="00EF50C0">
            <w:pPr>
              <w:widowControl/>
              <w:rPr>
                <w:rFonts w:ascii="Times New Roman" w:eastAsia="Times New Roman" w:hAnsi="Times New Roman" w:cs="Times New Roman"/>
                <w:b/>
                <w:color w:val="000000"/>
                <w:lang w:val="ru-RU" w:eastAsia="ru-RU"/>
              </w:rPr>
            </w:pPr>
            <w:r w:rsidRPr="000E4BE4">
              <w:rPr>
                <w:rFonts w:ascii="Times New Roman" w:eastAsia="Times New Roman" w:hAnsi="Times New Roman" w:cs="Times New Roman"/>
                <w:b/>
                <w:color w:val="000000"/>
                <w:lang w:val="ru-RU" w:eastAsia="ru-RU"/>
              </w:rPr>
              <w:t xml:space="preserve">Всего по </w:t>
            </w:r>
            <w:r>
              <w:rPr>
                <w:rFonts w:ascii="Times New Roman" w:eastAsia="Times New Roman" w:hAnsi="Times New Roman" w:cs="Times New Roman"/>
                <w:b/>
                <w:color w:val="000000"/>
                <w:lang w:val="ru-RU" w:eastAsia="ru-RU"/>
              </w:rPr>
              <w:t>д</w:t>
            </w:r>
            <w:r w:rsidRPr="000E4BE4">
              <w:rPr>
                <w:rFonts w:ascii="Times New Roman" w:eastAsia="Times New Roman" w:hAnsi="Times New Roman" w:cs="Times New Roman"/>
                <w:b/>
                <w:color w:val="000000"/>
                <w:lang w:val="ru-RU" w:eastAsia="ru-RU"/>
              </w:rPr>
              <w:t xml:space="preserve">. </w:t>
            </w:r>
            <w:proofErr w:type="spellStart"/>
            <w:r>
              <w:rPr>
                <w:rFonts w:ascii="Times New Roman" w:eastAsia="Times New Roman" w:hAnsi="Times New Roman" w:cs="Times New Roman"/>
                <w:b/>
                <w:color w:val="000000"/>
                <w:lang w:val="ru-RU" w:eastAsia="ru-RU"/>
              </w:rPr>
              <w:t>Карбышево</w:t>
            </w:r>
            <w:proofErr w:type="spellEnd"/>
            <w:r w:rsidRPr="000E4BE4">
              <w:rPr>
                <w:rFonts w:ascii="Times New Roman" w:eastAsia="Times New Roman" w:hAnsi="Times New Roman" w:cs="Times New Roman"/>
                <w:b/>
                <w:color w:val="000000"/>
                <w:lang w:val="ru-RU" w:eastAsia="ru-RU"/>
              </w:rPr>
              <w:t xml:space="preserve">, в </w:t>
            </w:r>
            <w:proofErr w:type="spellStart"/>
            <w:r w:rsidRPr="000E4BE4">
              <w:rPr>
                <w:rFonts w:ascii="Times New Roman" w:eastAsia="Times New Roman" w:hAnsi="Times New Roman" w:cs="Times New Roman"/>
                <w:b/>
                <w:color w:val="000000"/>
                <w:lang w:val="ru-RU" w:eastAsia="ru-RU"/>
              </w:rPr>
              <w:t>т.ч</w:t>
            </w:r>
            <w:proofErr w:type="spellEnd"/>
            <w:r w:rsidRPr="000E4BE4">
              <w:rPr>
                <w:rFonts w:ascii="Times New Roman" w:eastAsia="Times New Roman" w:hAnsi="Times New Roman" w:cs="Times New Roman"/>
                <w:b/>
                <w:color w:val="000000"/>
                <w:lang w:val="ru-RU" w:eastAsia="ru-RU"/>
              </w:rPr>
              <w:t>.</w:t>
            </w:r>
          </w:p>
        </w:tc>
        <w:tc>
          <w:tcPr>
            <w:tcW w:w="2338" w:type="dxa"/>
            <w:shd w:val="clear" w:color="auto" w:fill="auto"/>
            <w:noWrap/>
            <w:vAlign w:val="center"/>
          </w:tcPr>
          <w:p w14:paraId="3F77CC8E" w14:textId="0B0616B0" w:rsidR="00EF50C0" w:rsidRPr="00EF50C0" w:rsidRDefault="00EF50C0" w:rsidP="00EF50C0">
            <w:pPr>
              <w:widowControl/>
              <w:jc w:val="center"/>
              <w:rPr>
                <w:rFonts w:ascii="Times New Roman" w:eastAsia="Times New Roman" w:hAnsi="Times New Roman" w:cs="Times New Roman"/>
                <w:bCs/>
                <w:iCs/>
                <w:color w:val="000000"/>
                <w:lang w:val="ru-RU" w:eastAsia="ru-RU"/>
              </w:rPr>
            </w:pPr>
            <w:r w:rsidRPr="00EF50C0">
              <w:rPr>
                <w:rFonts w:ascii="Times New Roman" w:hAnsi="Times New Roman" w:cs="Times New Roman"/>
                <w:color w:val="000000"/>
              </w:rPr>
              <w:t>2040,00</w:t>
            </w:r>
          </w:p>
        </w:tc>
        <w:tc>
          <w:tcPr>
            <w:tcW w:w="2339" w:type="dxa"/>
            <w:shd w:val="clear" w:color="auto" w:fill="auto"/>
            <w:noWrap/>
            <w:vAlign w:val="center"/>
          </w:tcPr>
          <w:p w14:paraId="71EF4272" w14:textId="03A10248" w:rsidR="00EF50C0" w:rsidRPr="00EF50C0" w:rsidRDefault="00EF50C0" w:rsidP="00EF50C0">
            <w:pPr>
              <w:widowControl/>
              <w:jc w:val="center"/>
              <w:rPr>
                <w:rFonts w:ascii="Times New Roman" w:eastAsia="Times New Roman" w:hAnsi="Times New Roman" w:cs="Times New Roman"/>
                <w:bCs/>
                <w:iCs/>
                <w:color w:val="000000"/>
                <w:lang w:val="ru-RU" w:eastAsia="ru-RU"/>
              </w:rPr>
            </w:pPr>
            <w:r w:rsidRPr="00EF50C0">
              <w:rPr>
                <w:rFonts w:ascii="Times New Roman" w:hAnsi="Times New Roman" w:cs="Times New Roman"/>
                <w:bCs/>
                <w:iCs/>
                <w:color w:val="000000"/>
              </w:rPr>
              <w:t>1680,00</w:t>
            </w:r>
          </w:p>
        </w:tc>
        <w:tc>
          <w:tcPr>
            <w:tcW w:w="2339" w:type="dxa"/>
            <w:shd w:val="clear" w:color="auto" w:fill="auto"/>
            <w:noWrap/>
            <w:vAlign w:val="center"/>
          </w:tcPr>
          <w:p w14:paraId="02D4FE9D" w14:textId="52E13B4D" w:rsidR="00EF50C0" w:rsidRPr="00EF50C0" w:rsidRDefault="00EF50C0" w:rsidP="00EF50C0">
            <w:pPr>
              <w:widowControl/>
              <w:jc w:val="center"/>
              <w:rPr>
                <w:rFonts w:ascii="Times New Roman" w:eastAsia="Times New Roman" w:hAnsi="Times New Roman" w:cs="Times New Roman"/>
                <w:bCs/>
                <w:iCs/>
                <w:color w:val="000000"/>
                <w:lang w:val="ru-RU" w:eastAsia="ru-RU"/>
              </w:rPr>
            </w:pPr>
            <w:r w:rsidRPr="00EF50C0">
              <w:rPr>
                <w:rFonts w:ascii="Times New Roman" w:hAnsi="Times New Roman" w:cs="Times New Roman"/>
                <w:bCs/>
                <w:iCs/>
                <w:color w:val="000000"/>
              </w:rPr>
              <w:t>1680,00</w:t>
            </w:r>
          </w:p>
        </w:tc>
        <w:tc>
          <w:tcPr>
            <w:tcW w:w="2339" w:type="dxa"/>
            <w:shd w:val="clear" w:color="auto" w:fill="auto"/>
            <w:noWrap/>
            <w:vAlign w:val="center"/>
          </w:tcPr>
          <w:p w14:paraId="40386F6D" w14:textId="25ACED30" w:rsidR="00EF50C0" w:rsidRPr="00EF50C0" w:rsidRDefault="00EF50C0" w:rsidP="00EF50C0">
            <w:pPr>
              <w:widowControl/>
              <w:jc w:val="center"/>
              <w:rPr>
                <w:rFonts w:ascii="Times New Roman" w:eastAsia="Times New Roman" w:hAnsi="Times New Roman" w:cs="Times New Roman"/>
                <w:bCs/>
                <w:iCs/>
                <w:color w:val="000000"/>
                <w:lang w:val="ru-RU" w:eastAsia="ru-RU"/>
              </w:rPr>
            </w:pPr>
            <w:r w:rsidRPr="00EF50C0">
              <w:rPr>
                <w:rFonts w:ascii="Times New Roman" w:hAnsi="Times New Roman" w:cs="Times New Roman"/>
                <w:bCs/>
                <w:iCs/>
                <w:color w:val="000000"/>
              </w:rPr>
              <w:t>7440,00</w:t>
            </w:r>
          </w:p>
        </w:tc>
      </w:tr>
      <w:tr w:rsidR="00EF50C0" w:rsidRPr="0007378E" w14:paraId="43E2D877" w14:textId="77777777" w:rsidTr="00EF50C0">
        <w:trPr>
          <w:trHeight w:val="77"/>
        </w:trPr>
        <w:tc>
          <w:tcPr>
            <w:tcW w:w="1590" w:type="dxa"/>
            <w:vMerge/>
            <w:shd w:val="clear" w:color="auto" w:fill="auto"/>
            <w:vAlign w:val="center"/>
            <w:hideMark/>
          </w:tcPr>
          <w:p w14:paraId="6585B9DC" w14:textId="77777777" w:rsidR="00EF50C0" w:rsidRPr="0007378E" w:rsidRDefault="00EF50C0" w:rsidP="00EF50C0">
            <w:pPr>
              <w:widowControl/>
              <w:jc w:val="center"/>
              <w:rPr>
                <w:rFonts w:ascii="Times New Roman" w:eastAsia="Times New Roman" w:hAnsi="Times New Roman" w:cs="Times New Roman"/>
                <w:color w:val="000000"/>
                <w:lang w:val="ru-RU" w:eastAsia="ru-RU"/>
              </w:rPr>
            </w:pPr>
          </w:p>
        </w:tc>
        <w:tc>
          <w:tcPr>
            <w:tcW w:w="3812" w:type="dxa"/>
            <w:shd w:val="clear" w:color="auto" w:fill="auto"/>
            <w:noWrap/>
            <w:vAlign w:val="center"/>
            <w:hideMark/>
          </w:tcPr>
          <w:p w14:paraId="5638281A" w14:textId="77777777" w:rsidR="00EF50C0" w:rsidRPr="000E4BE4" w:rsidRDefault="00EF50C0" w:rsidP="00EF50C0">
            <w:pPr>
              <w:widowControl/>
              <w:rPr>
                <w:rFonts w:ascii="Times New Roman" w:eastAsia="Times New Roman" w:hAnsi="Times New Roman" w:cs="Times New Roman"/>
                <w:b/>
                <w:color w:val="000000"/>
                <w:lang w:val="ru-RU" w:eastAsia="ru-RU"/>
              </w:rPr>
            </w:pPr>
            <w:r w:rsidRPr="000E4BE4">
              <w:rPr>
                <w:rFonts w:ascii="Times New Roman" w:eastAsia="Times New Roman" w:hAnsi="Times New Roman" w:cs="Times New Roman"/>
                <w:b/>
                <w:color w:val="000000"/>
                <w:lang w:val="ru-RU" w:eastAsia="ru-RU"/>
              </w:rPr>
              <w:t xml:space="preserve">Жилые строения, в </w:t>
            </w:r>
            <w:proofErr w:type="spellStart"/>
            <w:r w:rsidRPr="000E4BE4">
              <w:rPr>
                <w:rFonts w:ascii="Times New Roman" w:eastAsia="Times New Roman" w:hAnsi="Times New Roman" w:cs="Times New Roman"/>
                <w:b/>
                <w:color w:val="000000"/>
                <w:lang w:val="ru-RU" w:eastAsia="ru-RU"/>
              </w:rPr>
              <w:t>т.ч</w:t>
            </w:r>
            <w:proofErr w:type="spellEnd"/>
            <w:r w:rsidRPr="000E4BE4">
              <w:rPr>
                <w:rFonts w:ascii="Times New Roman" w:eastAsia="Times New Roman" w:hAnsi="Times New Roman" w:cs="Times New Roman"/>
                <w:b/>
                <w:color w:val="000000"/>
                <w:lang w:val="ru-RU" w:eastAsia="ru-RU"/>
              </w:rPr>
              <w:t>.</w:t>
            </w:r>
          </w:p>
        </w:tc>
        <w:tc>
          <w:tcPr>
            <w:tcW w:w="2338" w:type="dxa"/>
            <w:shd w:val="clear" w:color="auto" w:fill="auto"/>
            <w:noWrap/>
            <w:vAlign w:val="center"/>
          </w:tcPr>
          <w:p w14:paraId="43675EF6" w14:textId="761419B5" w:rsidR="00EF50C0" w:rsidRPr="00EF50C0" w:rsidRDefault="00EF50C0" w:rsidP="00EF50C0">
            <w:pPr>
              <w:widowControl/>
              <w:jc w:val="center"/>
              <w:rPr>
                <w:rFonts w:ascii="Times New Roman" w:eastAsia="Times New Roman" w:hAnsi="Times New Roman" w:cs="Times New Roman"/>
                <w:bCs/>
                <w:color w:val="000000"/>
                <w:lang w:val="ru-RU" w:eastAsia="ru-RU"/>
              </w:rPr>
            </w:pPr>
            <w:r w:rsidRPr="00EF50C0">
              <w:rPr>
                <w:rFonts w:ascii="Times New Roman" w:hAnsi="Times New Roman" w:cs="Times New Roman"/>
                <w:color w:val="000000"/>
              </w:rPr>
              <w:t>2040,00</w:t>
            </w:r>
          </w:p>
        </w:tc>
        <w:tc>
          <w:tcPr>
            <w:tcW w:w="2339" w:type="dxa"/>
            <w:shd w:val="clear" w:color="auto" w:fill="auto"/>
            <w:noWrap/>
            <w:vAlign w:val="center"/>
          </w:tcPr>
          <w:p w14:paraId="6FB2E452" w14:textId="7C2B3BB2" w:rsidR="00EF50C0" w:rsidRPr="00EF50C0" w:rsidRDefault="00EF50C0" w:rsidP="00EF50C0">
            <w:pPr>
              <w:widowControl/>
              <w:jc w:val="center"/>
              <w:rPr>
                <w:rFonts w:ascii="Times New Roman" w:eastAsia="Times New Roman" w:hAnsi="Times New Roman" w:cs="Times New Roman"/>
                <w:bCs/>
                <w:color w:val="000000"/>
                <w:lang w:val="ru-RU" w:eastAsia="ru-RU"/>
              </w:rPr>
            </w:pPr>
            <w:r w:rsidRPr="00EF50C0">
              <w:rPr>
                <w:rFonts w:ascii="Times New Roman" w:hAnsi="Times New Roman" w:cs="Times New Roman"/>
                <w:bCs/>
                <w:iCs/>
                <w:color w:val="000000"/>
              </w:rPr>
              <w:t>1680,00</w:t>
            </w:r>
          </w:p>
        </w:tc>
        <w:tc>
          <w:tcPr>
            <w:tcW w:w="2339" w:type="dxa"/>
            <w:shd w:val="clear" w:color="auto" w:fill="auto"/>
            <w:noWrap/>
            <w:vAlign w:val="center"/>
          </w:tcPr>
          <w:p w14:paraId="3CEE1FA4" w14:textId="219E211D" w:rsidR="00EF50C0" w:rsidRPr="00EF50C0" w:rsidRDefault="00EF50C0" w:rsidP="00EF50C0">
            <w:pPr>
              <w:widowControl/>
              <w:jc w:val="center"/>
              <w:rPr>
                <w:rFonts w:ascii="Times New Roman" w:eastAsia="Times New Roman" w:hAnsi="Times New Roman" w:cs="Times New Roman"/>
                <w:bCs/>
                <w:color w:val="000000"/>
                <w:lang w:val="ru-RU" w:eastAsia="ru-RU"/>
              </w:rPr>
            </w:pPr>
            <w:r w:rsidRPr="00EF50C0">
              <w:rPr>
                <w:rFonts w:ascii="Times New Roman" w:hAnsi="Times New Roman" w:cs="Times New Roman"/>
                <w:bCs/>
                <w:iCs/>
                <w:color w:val="000000"/>
              </w:rPr>
              <w:t>1680,00</w:t>
            </w:r>
          </w:p>
        </w:tc>
        <w:tc>
          <w:tcPr>
            <w:tcW w:w="2339" w:type="dxa"/>
            <w:shd w:val="clear" w:color="auto" w:fill="auto"/>
            <w:noWrap/>
            <w:vAlign w:val="center"/>
          </w:tcPr>
          <w:p w14:paraId="1640A82E" w14:textId="4A691C58" w:rsidR="00EF50C0" w:rsidRPr="00EF50C0" w:rsidRDefault="00EF50C0" w:rsidP="00EF50C0">
            <w:pPr>
              <w:widowControl/>
              <w:jc w:val="center"/>
              <w:rPr>
                <w:rFonts w:ascii="Times New Roman" w:eastAsia="Times New Roman" w:hAnsi="Times New Roman" w:cs="Times New Roman"/>
                <w:bCs/>
                <w:color w:val="000000"/>
                <w:lang w:val="ru-RU" w:eastAsia="ru-RU"/>
              </w:rPr>
            </w:pPr>
            <w:r w:rsidRPr="00EF50C0">
              <w:rPr>
                <w:rFonts w:ascii="Times New Roman" w:hAnsi="Times New Roman" w:cs="Times New Roman"/>
                <w:bCs/>
                <w:iCs/>
                <w:color w:val="000000"/>
              </w:rPr>
              <w:t>7440,00</w:t>
            </w:r>
          </w:p>
        </w:tc>
      </w:tr>
      <w:tr w:rsidR="00EF50C0" w:rsidRPr="0007378E" w14:paraId="22C24D90" w14:textId="77777777" w:rsidTr="00EF50C0">
        <w:trPr>
          <w:trHeight w:val="77"/>
        </w:trPr>
        <w:tc>
          <w:tcPr>
            <w:tcW w:w="1590" w:type="dxa"/>
            <w:vMerge/>
            <w:shd w:val="clear" w:color="auto" w:fill="auto"/>
            <w:vAlign w:val="center"/>
            <w:hideMark/>
          </w:tcPr>
          <w:p w14:paraId="70971C5A" w14:textId="77777777" w:rsidR="00EF50C0" w:rsidRPr="0007378E" w:rsidRDefault="00EF50C0" w:rsidP="00EF50C0">
            <w:pPr>
              <w:widowControl/>
              <w:jc w:val="center"/>
              <w:rPr>
                <w:rFonts w:ascii="Times New Roman" w:eastAsia="Times New Roman" w:hAnsi="Times New Roman" w:cs="Times New Roman"/>
                <w:color w:val="000000"/>
                <w:lang w:val="ru-RU" w:eastAsia="ru-RU"/>
              </w:rPr>
            </w:pPr>
          </w:p>
        </w:tc>
        <w:tc>
          <w:tcPr>
            <w:tcW w:w="3812" w:type="dxa"/>
            <w:shd w:val="clear" w:color="auto" w:fill="auto"/>
            <w:noWrap/>
            <w:vAlign w:val="center"/>
            <w:hideMark/>
          </w:tcPr>
          <w:p w14:paraId="7027A1B4" w14:textId="77777777" w:rsidR="00EF50C0" w:rsidRPr="0007378E" w:rsidRDefault="00EF50C0" w:rsidP="00EF50C0">
            <w:pPr>
              <w:widowControl/>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ru-RU" w:eastAsia="ru-RU"/>
              </w:rPr>
              <w:t xml:space="preserve">- </w:t>
            </w:r>
            <w:r w:rsidRPr="0007378E">
              <w:rPr>
                <w:rFonts w:ascii="Times New Roman" w:eastAsia="Times New Roman" w:hAnsi="Times New Roman" w:cs="Times New Roman"/>
                <w:color w:val="000000"/>
                <w:lang w:val="ru-RU" w:eastAsia="ru-RU"/>
              </w:rPr>
              <w:t>Многоквартирные жилые дома</w:t>
            </w:r>
          </w:p>
        </w:tc>
        <w:tc>
          <w:tcPr>
            <w:tcW w:w="2338" w:type="dxa"/>
            <w:shd w:val="clear" w:color="auto" w:fill="auto"/>
            <w:noWrap/>
            <w:vAlign w:val="center"/>
          </w:tcPr>
          <w:p w14:paraId="3B735DB8" w14:textId="3D712865" w:rsidR="00EF50C0" w:rsidRPr="00EF50C0" w:rsidRDefault="00EF50C0" w:rsidP="00EF50C0">
            <w:pPr>
              <w:widowControl/>
              <w:jc w:val="center"/>
              <w:rPr>
                <w:rFonts w:ascii="Times New Roman" w:eastAsia="Times New Roman" w:hAnsi="Times New Roman" w:cs="Times New Roman"/>
                <w:color w:val="000000"/>
                <w:lang w:val="ru-RU" w:eastAsia="ru-RU"/>
              </w:rPr>
            </w:pPr>
            <w:r w:rsidRPr="00EF50C0">
              <w:rPr>
                <w:rFonts w:ascii="Times New Roman" w:hAnsi="Times New Roman" w:cs="Times New Roman"/>
                <w:color w:val="000000"/>
              </w:rPr>
              <w:t>0,00</w:t>
            </w:r>
          </w:p>
        </w:tc>
        <w:tc>
          <w:tcPr>
            <w:tcW w:w="2339" w:type="dxa"/>
            <w:shd w:val="clear" w:color="auto" w:fill="auto"/>
            <w:noWrap/>
            <w:vAlign w:val="center"/>
          </w:tcPr>
          <w:p w14:paraId="53DF21E7" w14:textId="39278F05" w:rsidR="00EF50C0" w:rsidRPr="00EF50C0" w:rsidRDefault="00EF50C0" w:rsidP="00EF50C0">
            <w:pPr>
              <w:widowControl/>
              <w:jc w:val="center"/>
              <w:rPr>
                <w:rFonts w:ascii="Times New Roman" w:eastAsia="Times New Roman" w:hAnsi="Times New Roman" w:cs="Times New Roman"/>
                <w:color w:val="000000"/>
                <w:lang w:val="ru-RU" w:eastAsia="ru-RU"/>
              </w:rPr>
            </w:pPr>
            <w:r w:rsidRPr="00EF50C0">
              <w:rPr>
                <w:rFonts w:ascii="Times New Roman" w:hAnsi="Times New Roman" w:cs="Times New Roman"/>
                <w:bCs/>
                <w:iCs/>
                <w:color w:val="000000"/>
              </w:rPr>
              <w:t>0,00</w:t>
            </w:r>
          </w:p>
        </w:tc>
        <w:tc>
          <w:tcPr>
            <w:tcW w:w="2339" w:type="dxa"/>
            <w:shd w:val="clear" w:color="auto" w:fill="auto"/>
            <w:noWrap/>
            <w:vAlign w:val="center"/>
          </w:tcPr>
          <w:p w14:paraId="32246E64" w14:textId="3DA694F9" w:rsidR="00EF50C0" w:rsidRPr="00EF50C0" w:rsidRDefault="00EF50C0" w:rsidP="00EF50C0">
            <w:pPr>
              <w:widowControl/>
              <w:jc w:val="center"/>
              <w:rPr>
                <w:rFonts w:ascii="Times New Roman" w:eastAsia="Times New Roman" w:hAnsi="Times New Roman" w:cs="Times New Roman"/>
                <w:color w:val="000000"/>
                <w:lang w:val="ru-RU" w:eastAsia="ru-RU"/>
              </w:rPr>
            </w:pPr>
            <w:r w:rsidRPr="00EF50C0">
              <w:rPr>
                <w:rFonts w:ascii="Times New Roman" w:hAnsi="Times New Roman" w:cs="Times New Roman"/>
                <w:bCs/>
                <w:iCs/>
                <w:color w:val="000000"/>
              </w:rPr>
              <w:t>0,00</w:t>
            </w:r>
          </w:p>
        </w:tc>
        <w:tc>
          <w:tcPr>
            <w:tcW w:w="2339" w:type="dxa"/>
            <w:shd w:val="clear" w:color="auto" w:fill="auto"/>
            <w:noWrap/>
            <w:vAlign w:val="center"/>
          </w:tcPr>
          <w:p w14:paraId="3AABB324" w14:textId="3AADEC59" w:rsidR="00EF50C0" w:rsidRPr="00EF50C0" w:rsidRDefault="00EF50C0" w:rsidP="00EF50C0">
            <w:pPr>
              <w:widowControl/>
              <w:jc w:val="center"/>
              <w:rPr>
                <w:rFonts w:ascii="Times New Roman" w:eastAsia="Times New Roman" w:hAnsi="Times New Roman" w:cs="Times New Roman"/>
                <w:color w:val="000000"/>
                <w:lang w:val="ru-RU" w:eastAsia="ru-RU"/>
              </w:rPr>
            </w:pPr>
            <w:r w:rsidRPr="00EF50C0">
              <w:rPr>
                <w:rFonts w:ascii="Times New Roman" w:hAnsi="Times New Roman" w:cs="Times New Roman"/>
                <w:bCs/>
                <w:iCs/>
                <w:color w:val="000000"/>
              </w:rPr>
              <w:t>0,00</w:t>
            </w:r>
          </w:p>
        </w:tc>
      </w:tr>
      <w:tr w:rsidR="00EF50C0" w:rsidRPr="0007378E" w14:paraId="7A0D5B55" w14:textId="77777777" w:rsidTr="00EF50C0">
        <w:trPr>
          <w:trHeight w:val="77"/>
        </w:trPr>
        <w:tc>
          <w:tcPr>
            <w:tcW w:w="1590" w:type="dxa"/>
            <w:vMerge/>
            <w:shd w:val="clear" w:color="auto" w:fill="auto"/>
            <w:vAlign w:val="center"/>
            <w:hideMark/>
          </w:tcPr>
          <w:p w14:paraId="13264211" w14:textId="77777777" w:rsidR="00EF50C0" w:rsidRPr="0007378E" w:rsidRDefault="00EF50C0" w:rsidP="00EF50C0">
            <w:pPr>
              <w:widowControl/>
              <w:jc w:val="center"/>
              <w:rPr>
                <w:rFonts w:ascii="Times New Roman" w:eastAsia="Times New Roman" w:hAnsi="Times New Roman" w:cs="Times New Roman"/>
                <w:color w:val="000000"/>
                <w:lang w:val="ru-RU" w:eastAsia="ru-RU"/>
              </w:rPr>
            </w:pPr>
          </w:p>
        </w:tc>
        <w:tc>
          <w:tcPr>
            <w:tcW w:w="3812" w:type="dxa"/>
            <w:shd w:val="clear" w:color="auto" w:fill="auto"/>
            <w:noWrap/>
            <w:vAlign w:val="center"/>
            <w:hideMark/>
          </w:tcPr>
          <w:p w14:paraId="3DC134DB" w14:textId="77777777" w:rsidR="00EF50C0" w:rsidRPr="0007378E" w:rsidRDefault="00EF50C0" w:rsidP="00EF50C0">
            <w:pPr>
              <w:widowControl/>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ru-RU" w:eastAsia="ru-RU"/>
              </w:rPr>
              <w:t xml:space="preserve">- </w:t>
            </w:r>
            <w:r w:rsidRPr="0007378E">
              <w:rPr>
                <w:rFonts w:ascii="Times New Roman" w:eastAsia="Times New Roman" w:hAnsi="Times New Roman" w:cs="Times New Roman"/>
                <w:color w:val="000000"/>
                <w:lang w:val="ru-RU" w:eastAsia="ru-RU"/>
              </w:rPr>
              <w:t>ИЖС</w:t>
            </w:r>
          </w:p>
        </w:tc>
        <w:tc>
          <w:tcPr>
            <w:tcW w:w="2338" w:type="dxa"/>
            <w:shd w:val="clear" w:color="auto" w:fill="auto"/>
            <w:noWrap/>
            <w:vAlign w:val="center"/>
          </w:tcPr>
          <w:p w14:paraId="3815959E" w14:textId="3D50EEA5" w:rsidR="00EF50C0" w:rsidRPr="00EF50C0" w:rsidRDefault="00EF50C0" w:rsidP="00EF50C0">
            <w:pPr>
              <w:widowControl/>
              <w:jc w:val="center"/>
              <w:rPr>
                <w:rFonts w:ascii="Times New Roman" w:eastAsia="Times New Roman" w:hAnsi="Times New Roman" w:cs="Times New Roman"/>
                <w:color w:val="000000"/>
                <w:lang w:val="ru-RU" w:eastAsia="ru-RU"/>
              </w:rPr>
            </w:pPr>
            <w:r w:rsidRPr="00EF50C0">
              <w:rPr>
                <w:rFonts w:ascii="Times New Roman" w:hAnsi="Times New Roman" w:cs="Times New Roman"/>
                <w:color w:val="000000"/>
              </w:rPr>
              <w:t>2040,00</w:t>
            </w:r>
          </w:p>
        </w:tc>
        <w:tc>
          <w:tcPr>
            <w:tcW w:w="2339" w:type="dxa"/>
            <w:shd w:val="clear" w:color="auto" w:fill="auto"/>
            <w:noWrap/>
            <w:vAlign w:val="center"/>
          </w:tcPr>
          <w:p w14:paraId="2F19A2FE" w14:textId="64E00163" w:rsidR="00EF50C0" w:rsidRPr="00EF50C0" w:rsidRDefault="00EF50C0" w:rsidP="00EF50C0">
            <w:pPr>
              <w:widowControl/>
              <w:jc w:val="center"/>
              <w:rPr>
                <w:rFonts w:ascii="Times New Roman" w:eastAsia="Times New Roman" w:hAnsi="Times New Roman" w:cs="Times New Roman"/>
                <w:color w:val="000000"/>
                <w:lang w:val="ru-RU" w:eastAsia="ru-RU"/>
              </w:rPr>
            </w:pPr>
            <w:r w:rsidRPr="00EF50C0">
              <w:rPr>
                <w:rFonts w:ascii="Times New Roman" w:hAnsi="Times New Roman" w:cs="Times New Roman"/>
                <w:bCs/>
                <w:iCs/>
                <w:color w:val="000000"/>
              </w:rPr>
              <w:t>1680,00</w:t>
            </w:r>
          </w:p>
        </w:tc>
        <w:tc>
          <w:tcPr>
            <w:tcW w:w="2339" w:type="dxa"/>
            <w:shd w:val="clear" w:color="auto" w:fill="auto"/>
            <w:noWrap/>
            <w:vAlign w:val="center"/>
          </w:tcPr>
          <w:p w14:paraId="058EC6E4" w14:textId="00A21DD1" w:rsidR="00EF50C0" w:rsidRPr="00EF50C0" w:rsidRDefault="00EF50C0" w:rsidP="00EF50C0">
            <w:pPr>
              <w:widowControl/>
              <w:jc w:val="center"/>
              <w:rPr>
                <w:rFonts w:ascii="Times New Roman" w:eastAsia="Times New Roman" w:hAnsi="Times New Roman" w:cs="Times New Roman"/>
                <w:color w:val="000000"/>
                <w:lang w:val="ru-RU" w:eastAsia="ru-RU"/>
              </w:rPr>
            </w:pPr>
            <w:r w:rsidRPr="00EF50C0">
              <w:rPr>
                <w:rFonts w:ascii="Times New Roman" w:hAnsi="Times New Roman" w:cs="Times New Roman"/>
                <w:bCs/>
                <w:iCs/>
                <w:color w:val="000000"/>
              </w:rPr>
              <w:t>1680,00</w:t>
            </w:r>
          </w:p>
        </w:tc>
        <w:tc>
          <w:tcPr>
            <w:tcW w:w="2339" w:type="dxa"/>
            <w:shd w:val="clear" w:color="auto" w:fill="auto"/>
            <w:noWrap/>
            <w:vAlign w:val="center"/>
          </w:tcPr>
          <w:p w14:paraId="5170B96C" w14:textId="665E8F26" w:rsidR="00EF50C0" w:rsidRPr="00EF50C0" w:rsidRDefault="00EF50C0" w:rsidP="00EF50C0">
            <w:pPr>
              <w:widowControl/>
              <w:jc w:val="center"/>
              <w:rPr>
                <w:rFonts w:ascii="Times New Roman" w:eastAsia="Times New Roman" w:hAnsi="Times New Roman" w:cs="Times New Roman"/>
                <w:color w:val="000000"/>
                <w:lang w:val="ru-RU" w:eastAsia="ru-RU"/>
              </w:rPr>
            </w:pPr>
            <w:r w:rsidRPr="00EF50C0">
              <w:rPr>
                <w:rFonts w:ascii="Times New Roman" w:hAnsi="Times New Roman" w:cs="Times New Roman"/>
                <w:bCs/>
                <w:iCs/>
                <w:color w:val="000000"/>
              </w:rPr>
              <w:t>7440,00</w:t>
            </w:r>
          </w:p>
        </w:tc>
      </w:tr>
      <w:tr w:rsidR="00EF50C0" w:rsidRPr="0007378E" w14:paraId="7DDB7B8A" w14:textId="77777777" w:rsidTr="00EF50C0">
        <w:trPr>
          <w:trHeight w:val="77"/>
        </w:trPr>
        <w:tc>
          <w:tcPr>
            <w:tcW w:w="1590" w:type="dxa"/>
            <w:vMerge/>
            <w:shd w:val="clear" w:color="auto" w:fill="auto"/>
            <w:vAlign w:val="center"/>
            <w:hideMark/>
          </w:tcPr>
          <w:p w14:paraId="6D75CE8D" w14:textId="77777777" w:rsidR="00EF50C0" w:rsidRPr="0007378E" w:rsidRDefault="00EF50C0" w:rsidP="00EF50C0">
            <w:pPr>
              <w:widowControl/>
              <w:jc w:val="center"/>
              <w:rPr>
                <w:rFonts w:ascii="Times New Roman" w:eastAsia="Times New Roman" w:hAnsi="Times New Roman" w:cs="Times New Roman"/>
                <w:color w:val="000000"/>
                <w:lang w:val="ru-RU" w:eastAsia="ru-RU"/>
              </w:rPr>
            </w:pPr>
          </w:p>
        </w:tc>
        <w:tc>
          <w:tcPr>
            <w:tcW w:w="3812" w:type="dxa"/>
            <w:shd w:val="clear" w:color="auto" w:fill="auto"/>
            <w:vAlign w:val="center"/>
            <w:hideMark/>
          </w:tcPr>
          <w:p w14:paraId="5B81EF08" w14:textId="77777777" w:rsidR="00EF50C0" w:rsidRPr="000E4BE4" w:rsidRDefault="00EF50C0" w:rsidP="00EF50C0">
            <w:pPr>
              <w:widowControl/>
              <w:rPr>
                <w:rFonts w:ascii="Times New Roman" w:eastAsia="Times New Roman" w:hAnsi="Times New Roman" w:cs="Times New Roman"/>
                <w:b/>
                <w:color w:val="000000"/>
                <w:lang w:val="ru-RU" w:eastAsia="ru-RU"/>
              </w:rPr>
            </w:pPr>
            <w:r w:rsidRPr="000E4BE4">
              <w:rPr>
                <w:rFonts w:ascii="Times New Roman" w:eastAsia="Times New Roman" w:hAnsi="Times New Roman" w:cs="Times New Roman"/>
                <w:b/>
                <w:color w:val="000000"/>
                <w:lang w:val="ru-RU" w:eastAsia="ru-RU"/>
              </w:rPr>
              <w:t xml:space="preserve">Административно-деловые строения, в </w:t>
            </w:r>
            <w:proofErr w:type="spellStart"/>
            <w:r w:rsidRPr="000E4BE4">
              <w:rPr>
                <w:rFonts w:ascii="Times New Roman" w:eastAsia="Times New Roman" w:hAnsi="Times New Roman" w:cs="Times New Roman"/>
                <w:b/>
                <w:color w:val="000000"/>
                <w:lang w:val="ru-RU" w:eastAsia="ru-RU"/>
              </w:rPr>
              <w:t>т.ч</w:t>
            </w:r>
            <w:proofErr w:type="spellEnd"/>
            <w:r w:rsidRPr="000E4BE4">
              <w:rPr>
                <w:rFonts w:ascii="Times New Roman" w:eastAsia="Times New Roman" w:hAnsi="Times New Roman" w:cs="Times New Roman"/>
                <w:b/>
                <w:color w:val="000000"/>
                <w:lang w:val="ru-RU" w:eastAsia="ru-RU"/>
              </w:rPr>
              <w:t>.</w:t>
            </w:r>
          </w:p>
        </w:tc>
        <w:tc>
          <w:tcPr>
            <w:tcW w:w="2338" w:type="dxa"/>
            <w:shd w:val="clear" w:color="auto" w:fill="auto"/>
            <w:noWrap/>
            <w:vAlign w:val="center"/>
          </w:tcPr>
          <w:p w14:paraId="22BBF0D5" w14:textId="54A695CC" w:rsidR="00EF50C0" w:rsidRPr="00EF50C0" w:rsidRDefault="00EF50C0" w:rsidP="00EF50C0">
            <w:pPr>
              <w:widowControl/>
              <w:jc w:val="center"/>
              <w:rPr>
                <w:rFonts w:ascii="Times New Roman" w:eastAsia="Times New Roman" w:hAnsi="Times New Roman" w:cs="Times New Roman"/>
                <w:bCs/>
                <w:color w:val="000000"/>
                <w:lang w:val="ru-RU" w:eastAsia="ru-RU"/>
              </w:rPr>
            </w:pPr>
            <w:r w:rsidRPr="00EF50C0">
              <w:rPr>
                <w:rFonts w:ascii="Times New Roman" w:hAnsi="Times New Roman" w:cs="Times New Roman"/>
                <w:color w:val="000000"/>
              </w:rPr>
              <w:t>0,00</w:t>
            </w:r>
          </w:p>
        </w:tc>
        <w:tc>
          <w:tcPr>
            <w:tcW w:w="2339" w:type="dxa"/>
            <w:shd w:val="clear" w:color="auto" w:fill="auto"/>
            <w:noWrap/>
            <w:vAlign w:val="center"/>
          </w:tcPr>
          <w:p w14:paraId="1F12D693" w14:textId="15CD951E" w:rsidR="00EF50C0" w:rsidRPr="00EF50C0" w:rsidRDefault="00EF50C0" w:rsidP="00EF50C0">
            <w:pPr>
              <w:widowControl/>
              <w:jc w:val="center"/>
              <w:rPr>
                <w:rFonts w:ascii="Times New Roman" w:eastAsia="Times New Roman" w:hAnsi="Times New Roman" w:cs="Times New Roman"/>
                <w:bCs/>
                <w:color w:val="000000"/>
                <w:lang w:val="ru-RU" w:eastAsia="ru-RU"/>
              </w:rPr>
            </w:pPr>
            <w:r w:rsidRPr="00EF50C0">
              <w:rPr>
                <w:rFonts w:ascii="Times New Roman" w:hAnsi="Times New Roman" w:cs="Times New Roman"/>
                <w:bCs/>
                <w:iCs/>
                <w:color w:val="000000"/>
              </w:rPr>
              <w:t>0,00</w:t>
            </w:r>
          </w:p>
        </w:tc>
        <w:tc>
          <w:tcPr>
            <w:tcW w:w="2339" w:type="dxa"/>
            <w:shd w:val="clear" w:color="auto" w:fill="auto"/>
            <w:noWrap/>
            <w:vAlign w:val="center"/>
          </w:tcPr>
          <w:p w14:paraId="30BE8BE9" w14:textId="0ADE69DB" w:rsidR="00EF50C0" w:rsidRPr="00EF50C0" w:rsidRDefault="00EF50C0" w:rsidP="00EF50C0">
            <w:pPr>
              <w:widowControl/>
              <w:jc w:val="center"/>
              <w:rPr>
                <w:rFonts w:ascii="Times New Roman" w:eastAsia="Times New Roman" w:hAnsi="Times New Roman" w:cs="Times New Roman"/>
                <w:bCs/>
                <w:color w:val="000000"/>
                <w:lang w:val="ru-RU" w:eastAsia="ru-RU"/>
              </w:rPr>
            </w:pPr>
            <w:r w:rsidRPr="00EF50C0">
              <w:rPr>
                <w:rFonts w:ascii="Times New Roman" w:hAnsi="Times New Roman" w:cs="Times New Roman"/>
                <w:bCs/>
                <w:iCs/>
                <w:color w:val="000000"/>
              </w:rPr>
              <w:t>0,00</w:t>
            </w:r>
          </w:p>
        </w:tc>
        <w:tc>
          <w:tcPr>
            <w:tcW w:w="2339" w:type="dxa"/>
            <w:shd w:val="clear" w:color="auto" w:fill="auto"/>
            <w:noWrap/>
            <w:vAlign w:val="center"/>
          </w:tcPr>
          <w:p w14:paraId="190A4090" w14:textId="118FB4C1" w:rsidR="00EF50C0" w:rsidRPr="00EF50C0" w:rsidRDefault="00EF50C0" w:rsidP="00EF50C0">
            <w:pPr>
              <w:widowControl/>
              <w:jc w:val="center"/>
              <w:rPr>
                <w:rFonts w:ascii="Times New Roman" w:eastAsia="Times New Roman" w:hAnsi="Times New Roman" w:cs="Times New Roman"/>
                <w:bCs/>
                <w:color w:val="000000"/>
                <w:lang w:val="ru-RU" w:eastAsia="ru-RU"/>
              </w:rPr>
            </w:pPr>
            <w:r w:rsidRPr="00EF50C0">
              <w:rPr>
                <w:rFonts w:ascii="Times New Roman" w:hAnsi="Times New Roman" w:cs="Times New Roman"/>
                <w:bCs/>
                <w:iCs/>
                <w:color w:val="000000"/>
              </w:rPr>
              <w:t>0,00</w:t>
            </w:r>
          </w:p>
        </w:tc>
      </w:tr>
      <w:tr w:rsidR="00EF50C0" w:rsidRPr="0007378E" w14:paraId="346388AE" w14:textId="77777777" w:rsidTr="00EF50C0">
        <w:trPr>
          <w:trHeight w:val="77"/>
        </w:trPr>
        <w:tc>
          <w:tcPr>
            <w:tcW w:w="1590" w:type="dxa"/>
            <w:vMerge/>
            <w:shd w:val="clear" w:color="auto" w:fill="auto"/>
            <w:vAlign w:val="center"/>
            <w:hideMark/>
          </w:tcPr>
          <w:p w14:paraId="681F4D73" w14:textId="77777777" w:rsidR="00EF50C0" w:rsidRPr="0007378E" w:rsidRDefault="00EF50C0" w:rsidP="00EF50C0">
            <w:pPr>
              <w:widowControl/>
              <w:jc w:val="center"/>
              <w:rPr>
                <w:rFonts w:ascii="Times New Roman" w:eastAsia="Times New Roman" w:hAnsi="Times New Roman" w:cs="Times New Roman"/>
                <w:color w:val="000000"/>
                <w:lang w:val="ru-RU" w:eastAsia="ru-RU"/>
              </w:rPr>
            </w:pPr>
          </w:p>
        </w:tc>
        <w:tc>
          <w:tcPr>
            <w:tcW w:w="3812" w:type="dxa"/>
            <w:shd w:val="clear" w:color="auto" w:fill="auto"/>
            <w:noWrap/>
            <w:vAlign w:val="center"/>
            <w:hideMark/>
          </w:tcPr>
          <w:p w14:paraId="13EB1969" w14:textId="77777777" w:rsidR="00EF50C0" w:rsidRPr="0007378E" w:rsidRDefault="00EF50C0" w:rsidP="00EF50C0">
            <w:pPr>
              <w:widowControl/>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ru-RU" w:eastAsia="ru-RU"/>
              </w:rPr>
              <w:t xml:space="preserve">- </w:t>
            </w:r>
            <w:r w:rsidRPr="0007378E">
              <w:rPr>
                <w:rFonts w:ascii="Times New Roman" w:eastAsia="Times New Roman" w:hAnsi="Times New Roman" w:cs="Times New Roman"/>
                <w:color w:val="000000"/>
                <w:lang w:val="ru-RU" w:eastAsia="ru-RU"/>
              </w:rPr>
              <w:t>Бюджетные организации</w:t>
            </w:r>
          </w:p>
        </w:tc>
        <w:tc>
          <w:tcPr>
            <w:tcW w:w="2338" w:type="dxa"/>
            <w:shd w:val="clear" w:color="auto" w:fill="auto"/>
            <w:noWrap/>
            <w:vAlign w:val="center"/>
          </w:tcPr>
          <w:p w14:paraId="3D3A8273" w14:textId="5115FA72" w:rsidR="00EF50C0" w:rsidRPr="00EF50C0" w:rsidRDefault="00EF50C0" w:rsidP="00EF50C0">
            <w:pPr>
              <w:widowControl/>
              <w:jc w:val="center"/>
              <w:rPr>
                <w:rFonts w:ascii="Times New Roman" w:eastAsia="Times New Roman" w:hAnsi="Times New Roman" w:cs="Times New Roman"/>
                <w:color w:val="000000"/>
                <w:lang w:val="ru-RU" w:eastAsia="ru-RU"/>
              </w:rPr>
            </w:pPr>
            <w:r w:rsidRPr="00EF50C0">
              <w:rPr>
                <w:rFonts w:ascii="Times New Roman" w:hAnsi="Times New Roman" w:cs="Times New Roman"/>
                <w:color w:val="000000"/>
              </w:rPr>
              <w:t>0,00</w:t>
            </w:r>
          </w:p>
        </w:tc>
        <w:tc>
          <w:tcPr>
            <w:tcW w:w="2339" w:type="dxa"/>
            <w:shd w:val="clear" w:color="auto" w:fill="auto"/>
            <w:noWrap/>
            <w:vAlign w:val="center"/>
          </w:tcPr>
          <w:p w14:paraId="08AB3D30" w14:textId="5335D94E" w:rsidR="00EF50C0" w:rsidRPr="00EF50C0" w:rsidRDefault="00EF50C0" w:rsidP="00EF50C0">
            <w:pPr>
              <w:widowControl/>
              <w:jc w:val="center"/>
              <w:rPr>
                <w:rFonts w:ascii="Times New Roman" w:eastAsia="Times New Roman" w:hAnsi="Times New Roman" w:cs="Times New Roman"/>
                <w:color w:val="000000"/>
                <w:lang w:val="ru-RU" w:eastAsia="ru-RU"/>
              </w:rPr>
            </w:pPr>
            <w:r w:rsidRPr="00EF50C0">
              <w:rPr>
                <w:rFonts w:ascii="Times New Roman" w:hAnsi="Times New Roman" w:cs="Times New Roman"/>
                <w:bCs/>
                <w:iCs/>
                <w:color w:val="000000"/>
              </w:rPr>
              <w:t>0,00</w:t>
            </w:r>
          </w:p>
        </w:tc>
        <w:tc>
          <w:tcPr>
            <w:tcW w:w="2339" w:type="dxa"/>
            <w:shd w:val="clear" w:color="auto" w:fill="auto"/>
            <w:noWrap/>
            <w:vAlign w:val="center"/>
          </w:tcPr>
          <w:p w14:paraId="2C5711E3" w14:textId="53DE62C5" w:rsidR="00EF50C0" w:rsidRPr="00EF50C0" w:rsidRDefault="00EF50C0" w:rsidP="00EF50C0">
            <w:pPr>
              <w:widowControl/>
              <w:jc w:val="center"/>
              <w:rPr>
                <w:rFonts w:ascii="Times New Roman" w:eastAsia="Times New Roman" w:hAnsi="Times New Roman" w:cs="Times New Roman"/>
                <w:color w:val="000000"/>
                <w:lang w:val="ru-RU" w:eastAsia="ru-RU"/>
              </w:rPr>
            </w:pPr>
            <w:r w:rsidRPr="00EF50C0">
              <w:rPr>
                <w:rFonts w:ascii="Times New Roman" w:hAnsi="Times New Roman" w:cs="Times New Roman"/>
                <w:bCs/>
                <w:iCs/>
                <w:color w:val="000000"/>
              </w:rPr>
              <w:t>0,00</w:t>
            </w:r>
          </w:p>
        </w:tc>
        <w:tc>
          <w:tcPr>
            <w:tcW w:w="2339" w:type="dxa"/>
            <w:shd w:val="clear" w:color="auto" w:fill="auto"/>
            <w:noWrap/>
            <w:vAlign w:val="center"/>
          </w:tcPr>
          <w:p w14:paraId="2355F4D4" w14:textId="15800CD1" w:rsidR="00EF50C0" w:rsidRPr="00EF50C0" w:rsidRDefault="00EF50C0" w:rsidP="00EF50C0">
            <w:pPr>
              <w:widowControl/>
              <w:jc w:val="center"/>
              <w:rPr>
                <w:rFonts w:ascii="Times New Roman" w:eastAsia="Times New Roman" w:hAnsi="Times New Roman" w:cs="Times New Roman"/>
                <w:color w:val="000000"/>
                <w:lang w:val="ru-RU" w:eastAsia="ru-RU"/>
              </w:rPr>
            </w:pPr>
            <w:r w:rsidRPr="00EF50C0">
              <w:rPr>
                <w:rFonts w:ascii="Times New Roman" w:hAnsi="Times New Roman" w:cs="Times New Roman"/>
                <w:bCs/>
                <w:iCs/>
                <w:color w:val="000000"/>
              </w:rPr>
              <w:t>0,00</w:t>
            </w:r>
          </w:p>
        </w:tc>
      </w:tr>
      <w:tr w:rsidR="00EF50C0" w:rsidRPr="0007378E" w14:paraId="070B6350" w14:textId="77777777" w:rsidTr="00EF50C0">
        <w:trPr>
          <w:trHeight w:val="77"/>
        </w:trPr>
        <w:tc>
          <w:tcPr>
            <w:tcW w:w="1590" w:type="dxa"/>
            <w:vMerge/>
            <w:shd w:val="clear" w:color="auto" w:fill="auto"/>
            <w:vAlign w:val="center"/>
            <w:hideMark/>
          </w:tcPr>
          <w:p w14:paraId="697F4C48" w14:textId="77777777" w:rsidR="00EF50C0" w:rsidRPr="0007378E" w:rsidRDefault="00EF50C0" w:rsidP="00EF50C0">
            <w:pPr>
              <w:widowControl/>
              <w:jc w:val="center"/>
              <w:rPr>
                <w:rFonts w:ascii="Times New Roman" w:eastAsia="Times New Roman" w:hAnsi="Times New Roman" w:cs="Times New Roman"/>
                <w:color w:val="000000"/>
                <w:lang w:val="ru-RU" w:eastAsia="ru-RU"/>
              </w:rPr>
            </w:pPr>
          </w:p>
        </w:tc>
        <w:tc>
          <w:tcPr>
            <w:tcW w:w="3812" w:type="dxa"/>
            <w:shd w:val="clear" w:color="auto" w:fill="auto"/>
            <w:noWrap/>
            <w:vAlign w:val="center"/>
            <w:hideMark/>
          </w:tcPr>
          <w:p w14:paraId="539E5486" w14:textId="77777777" w:rsidR="00EF50C0" w:rsidRPr="0007378E" w:rsidRDefault="00EF50C0" w:rsidP="00EF50C0">
            <w:pPr>
              <w:widowControl/>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ru-RU" w:eastAsia="ru-RU"/>
              </w:rPr>
              <w:t xml:space="preserve">- </w:t>
            </w:r>
            <w:r w:rsidRPr="0007378E">
              <w:rPr>
                <w:rFonts w:ascii="Times New Roman" w:eastAsia="Times New Roman" w:hAnsi="Times New Roman" w:cs="Times New Roman"/>
                <w:color w:val="000000"/>
                <w:lang w:val="ru-RU" w:eastAsia="ru-RU"/>
              </w:rPr>
              <w:t>Прочие организации</w:t>
            </w:r>
          </w:p>
        </w:tc>
        <w:tc>
          <w:tcPr>
            <w:tcW w:w="2338" w:type="dxa"/>
            <w:shd w:val="clear" w:color="auto" w:fill="auto"/>
            <w:noWrap/>
            <w:vAlign w:val="center"/>
          </w:tcPr>
          <w:p w14:paraId="7C1D87DF" w14:textId="6C785AF5" w:rsidR="00EF50C0" w:rsidRPr="00EF50C0" w:rsidRDefault="00EF50C0" w:rsidP="00EF50C0">
            <w:pPr>
              <w:widowControl/>
              <w:jc w:val="center"/>
              <w:rPr>
                <w:rFonts w:ascii="Times New Roman" w:eastAsia="Times New Roman" w:hAnsi="Times New Roman" w:cs="Times New Roman"/>
                <w:color w:val="000000"/>
                <w:lang w:val="ru-RU" w:eastAsia="ru-RU"/>
              </w:rPr>
            </w:pPr>
            <w:r w:rsidRPr="00EF50C0">
              <w:rPr>
                <w:rFonts w:ascii="Times New Roman" w:hAnsi="Times New Roman" w:cs="Times New Roman"/>
                <w:color w:val="000000"/>
              </w:rPr>
              <w:t>0,00</w:t>
            </w:r>
          </w:p>
        </w:tc>
        <w:tc>
          <w:tcPr>
            <w:tcW w:w="2339" w:type="dxa"/>
            <w:shd w:val="clear" w:color="auto" w:fill="auto"/>
            <w:noWrap/>
            <w:vAlign w:val="center"/>
          </w:tcPr>
          <w:p w14:paraId="13F26522" w14:textId="60464936" w:rsidR="00EF50C0" w:rsidRPr="00EF50C0" w:rsidRDefault="00EF50C0" w:rsidP="00EF50C0">
            <w:pPr>
              <w:widowControl/>
              <w:jc w:val="center"/>
              <w:rPr>
                <w:rFonts w:ascii="Times New Roman" w:eastAsia="Times New Roman" w:hAnsi="Times New Roman" w:cs="Times New Roman"/>
                <w:color w:val="000000"/>
                <w:lang w:val="ru-RU" w:eastAsia="ru-RU"/>
              </w:rPr>
            </w:pPr>
            <w:r w:rsidRPr="00EF50C0">
              <w:rPr>
                <w:rFonts w:ascii="Times New Roman" w:hAnsi="Times New Roman" w:cs="Times New Roman"/>
                <w:bCs/>
                <w:iCs/>
                <w:color w:val="000000"/>
              </w:rPr>
              <w:t>0,00</w:t>
            </w:r>
          </w:p>
        </w:tc>
        <w:tc>
          <w:tcPr>
            <w:tcW w:w="2339" w:type="dxa"/>
            <w:shd w:val="clear" w:color="auto" w:fill="auto"/>
            <w:noWrap/>
            <w:vAlign w:val="center"/>
          </w:tcPr>
          <w:p w14:paraId="551E8B36" w14:textId="03737F27" w:rsidR="00EF50C0" w:rsidRPr="00EF50C0" w:rsidRDefault="00EF50C0" w:rsidP="00EF50C0">
            <w:pPr>
              <w:widowControl/>
              <w:jc w:val="center"/>
              <w:rPr>
                <w:rFonts w:ascii="Times New Roman" w:eastAsia="Times New Roman" w:hAnsi="Times New Roman" w:cs="Times New Roman"/>
                <w:color w:val="000000"/>
                <w:lang w:val="ru-RU" w:eastAsia="ru-RU"/>
              </w:rPr>
            </w:pPr>
            <w:r w:rsidRPr="00EF50C0">
              <w:rPr>
                <w:rFonts w:ascii="Times New Roman" w:hAnsi="Times New Roman" w:cs="Times New Roman"/>
                <w:bCs/>
                <w:iCs/>
                <w:color w:val="000000"/>
              </w:rPr>
              <w:t>0,00</w:t>
            </w:r>
          </w:p>
        </w:tc>
        <w:tc>
          <w:tcPr>
            <w:tcW w:w="2339" w:type="dxa"/>
            <w:shd w:val="clear" w:color="auto" w:fill="auto"/>
            <w:noWrap/>
            <w:vAlign w:val="center"/>
          </w:tcPr>
          <w:p w14:paraId="0FCF89DC" w14:textId="00E1A92E" w:rsidR="00EF50C0" w:rsidRPr="00EF50C0" w:rsidRDefault="00EF50C0" w:rsidP="00EF50C0">
            <w:pPr>
              <w:widowControl/>
              <w:jc w:val="center"/>
              <w:rPr>
                <w:rFonts w:ascii="Times New Roman" w:eastAsia="Times New Roman" w:hAnsi="Times New Roman" w:cs="Times New Roman"/>
                <w:color w:val="000000"/>
                <w:lang w:val="ru-RU" w:eastAsia="ru-RU"/>
              </w:rPr>
            </w:pPr>
            <w:r w:rsidRPr="00EF50C0">
              <w:rPr>
                <w:rFonts w:ascii="Times New Roman" w:hAnsi="Times New Roman" w:cs="Times New Roman"/>
                <w:bCs/>
                <w:iCs/>
                <w:color w:val="000000"/>
              </w:rPr>
              <w:t>0,00</w:t>
            </w:r>
          </w:p>
        </w:tc>
      </w:tr>
      <w:tr w:rsidR="00EF50C0" w:rsidRPr="0007378E" w14:paraId="22AA46DC" w14:textId="77777777" w:rsidTr="00EF50C0">
        <w:trPr>
          <w:trHeight w:val="77"/>
        </w:trPr>
        <w:tc>
          <w:tcPr>
            <w:tcW w:w="1590" w:type="dxa"/>
            <w:vMerge/>
            <w:shd w:val="clear" w:color="auto" w:fill="auto"/>
            <w:vAlign w:val="center"/>
            <w:hideMark/>
          </w:tcPr>
          <w:p w14:paraId="5AED969A" w14:textId="77777777" w:rsidR="00EF50C0" w:rsidRPr="0007378E" w:rsidRDefault="00EF50C0" w:rsidP="00EF50C0">
            <w:pPr>
              <w:widowControl/>
              <w:jc w:val="center"/>
              <w:rPr>
                <w:rFonts w:ascii="Times New Roman" w:eastAsia="Times New Roman" w:hAnsi="Times New Roman" w:cs="Times New Roman"/>
                <w:color w:val="000000"/>
                <w:lang w:val="ru-RU" w:eastAsia="ru-RU"/>
              </w:rPr>
            </w:pPr>
          </w:p>
        </w:tc>
        <w:tc>
          <w:tcPr>
            <w:tcW w:w="3812" w:type="dxa"/>
            <w:shd w:val="clear" w:color="auto" w:fill="auto"/>
            <w:noWrap/>
            <w:vAlign w:val="center"/>
            <w:hideMark/>
          </w:tcPr>
          <w:p w14:paraId="67B78808" w14:textId="77777777" w:rsidR="00EF50C0" w:rsidRPr="0007378E" w:rsidRDefault="00EF50C0" w:rsidP="00EF50C0">
            <w:pPr>
              <w:widowControl/>
              <w:rPr>
                <w:rFonts w:ascii="Times New Roman" w:eastAsia="Times New Roman" w:hAnsi="Times New Roman" w:cs="Times New Roman"/>
                <w:color w:val="000000"/>
                <w:lang w:val="ru-RU" w:eastAsia="ru-RU"/>
              </w:rPr>
            </w:pPr>
            <w:r w:rsidRPr="0007378E">
              <w:rPr>
                <w:rFonts w:ascii="Times New Roman" w:eastAsia="Times New Roman" w:hAnsi="Times New Roman" w:cs="Times New Roman"/>
                <w:color w:val="000000"/>
                <w:lang w:val="ru-RU" w:eastAsia="ru-RU"/>
              </w:rPr>
              <w:t>Промышленные строения</w:t>
            </w:r>
          </w:p>
        </w:tc>
        <w:tc>
          <w:tcPr>
            <w:tcW w:w="2338" w:type="dxa"/>
            <w:shd w:val="clear" w:color="auto" w:fill="auto"/>
            <w:noWrap/>
            <w:vAlign w:val="center"/>
          </w:tcPr>
          <w:p w14:paraId="06EA7EF0" w14:textId="6C23EB0D" w:rsidR="00EF50C0" w:rsidRPr="00EF50C0" w:rsidRDefault="00EF50C0" w:rsidP="00EF50C0">
            <w:pPr>
              <w:widowControl/>
              <w:jc w:val="center"/>
              <w:rPr>
                <w:rFonts w:ascii="Times New Roman" w:eastAsia="Times New Roman" w:hAnsi="Times New Roman" w:cs="Times New Roman"/>
                <w:color w:val="000000"/>
                <w:lang w:val="ru-RU" w:eastAsia="ru-RU"/>
              </w:rPr>
            </w:pPr>
            <w:r w:rsidRPr="00EF50C0">
              <w:rPr>
                <w:rFonts w:ascii="Times New Roman" w:hAnsi="Times New Roman" w:cs="Times New Roman"/>
                <w:color w:val="000000"/>
              </w:rPr>
              <w:t>0,00</w:t>
            </w:r>
          </w:p>
        </w:tc>
        <w:tc>
          <w:tcPr>
            <w:tcW w:w="2339" w:type="dxa"/>
            <w:shd w:val="clear" w:color="auto" w:fill="auto"/>
            <w:noWrap/>
            <w:vAlign w:val="center"/>
          </w:tcPr>
          <w:p w14:paraId="6D148378" w14:textId="38FD4B68" w:rsidR="00EF50C0" w:rsidRPr="00EF50C0" w:rsidRDefault="00EF50C0" w:rsidP="00EF50C0">
            <w:pPr>
              <w:widowControl/>
              <w:jc w:val="center"/>
              <w:rPr>
                <w:rFonts w:ascii="Times New Roman" w:eastAsia="Times New Roman" w:hAnsi="Times New Roman" w:cs="Times New Roman"/>
                <w:color w:val="000000"/>
                <w:lang w:val="ru-RU" w:eastAsia="ru-RU"/>
              </w:rPr>
            </w:pPr>
            <w:r w:rsidRPr="00EF50C0">
              <w:rPr>
                <w:rFonts w:ascii="Times New Roman" w:hAnsi="Times New Roman" w:cs="Times New Roman"/>
                <w:bCs/>
                <w:iCs/>
                <w:color w:val="000000"/>
              </w:rPr>
              <w:t>0,00</w:t>
            </w:r>
          </w:p>
        </w:tc>
        <w:tc>
          <w:tcPr>
            <w:tcW w:w="2339" w:type="dxa"/>
            <w:shd w:val="clear" w:color="auto" w:fill="auto"/>
            <w:noWrap/>
            <w:vAlign w:val="center"/>
          </w:tcPr>
          <w:p w14:paraId="47047AF8" w14:textId="6842B98F" w:rsidR="00EF50C0" w:rsidRPr="00EF50C0" w:rsidRDefault="00EF50C0" w:rsidP="00EF50C0">
            <w:pPr>
              <w:widowControl/>
              <w:jc w:val="center"/>
              <w:rPr>
                <w:rFonts w:ascii="Times New Roman" w:eastAsia="Times New Roman" w:hAnsi="Times New Roman" w:cs="Times New Roman"/>
                <w:color w:val="000000"/>
                <w:lang w:val="ru-RU" w:eastAsia="ru-RU"/>
              </w:rPr>
            </w:pPr>
            <w:r w:rsidRPr="00EF50C0">
              <w:rPr>
                <w:rFonts w:ascii="Times New Roman" w:hAnsi="Times New Roman" w:cs="Times New Roman"/>
                <w:bCs/>
                <w:iCs/>
                <w:color w:val="000000"/>
              </w:rPr>
              <w:t>0,00</w:t>
            </w:r>
          </w:p>
        </w:tc>
        <w:tc>
          <w:tcPr>
            <w:tcW w:w="2339" w:type="dxa"/>
            <w:shd w:val="clear" w:color="auto" w:fill="auto"/>
            <w:noWrap/>
            <w:vAlign w:val="center"/>
          </w:tcPr>
          <w:p w14:paraId="11EE56FC" w14:textId="62D5888D" w:rsidR="00EF50C0" w:rsidRPr="00EF50C0" w:rsidRDefault="00EF50C0" w:rsidP="00EF50C0">
            <w:pPr>
              <w:widowControl/>
              <w:jc w:val="center"/>
              <w:rPr>
                <w:rFonts w:ascii="Times New Roman" w:eastAsia="Times New Roman" w:hAnsi="Times New Roman" w:cs="Times New Roman"/>
                <w:color w:val="000000"/>
                <w:lang w:val="ru-RU" w:eastAsia="ru-RU"/>
              </w:rPr>
            </w:pPr>
            <w:r w:rsidRPr="00EF50C0">
              <w:rPr>
                <w:rFonts w:ascii="Times New Roman" w:hAnsi="Times New Roman" w:cs="Times New Roman"/>
                <w:bCs/>
                <w:iCs/>
                <w:color w:val="000000"/>
              </w:rPr>
              <w:t>0,00</w:t>
            </w:r>
          </w:p>
        </w:tc>
      </w:tr>
      <w:tr w:rsidR="00EF50C0" w:rsidRPr="00F22592" w14:paraId="70811655" w14:textId="77777777" w:rsidTr="00EF50C0">
        <w:trPr>
          <w:trHeight w:val="77"/>
        </w:trPr>
        <w:tc>
          <w:tcPr>
            <w:tcW w:w="1590" w:type="dxa"/>
            <w:vMerge w:val="restart"/>
            <w:shd w:val="clear" w:color="auto" w:fill="auto"/>
            <w:noWrap/>
            <w:vAlign w:val="center"/>
            <w:hideMark/>
          </w:tcPr>
          <w:p w14:paraId="796D19D8" w14:textId="77777777" w:rsidR="00EF50C0" w:rsidRPr="0007378E" w:rsidRDefault="00EF50C0" w:rsidP="00EF50C0">
            <w:pPr>
              <w:widowControl/>
              <w:jc w:val="center"/>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ru-RU" w:eastAsia="ru-RU"/>
              </w:rPr>
              <w:t>д. Лаврово</w:t>
            </w:r>
          </w:p>
        </w:tc>
        <w:tc>
          <w:tcPr>
            <w:tcW w:w="3812" w:type="dxa"/>
            <w:shd w:val="clear" w:color="auto" w:fill="auto"/>
            <w:noWrap/>
            <w:vAlign w:val="center"/>
            <w:hideMark/>
          </w:tcPr>
          <w:p w14:paraId="69856EF3" w14:textId="77777777" w:rsidR="00EF50C0" w:rsidRPr="000E4BE4" w:rsidRDefault="00EF50C0" w:rsidP="00EF50C0">
            <w:pPr>
              <w:widowControl/>
              <w:rPr>
                <w:rFonts w:ascii="Times New Roman" w:eastAsia="Times New Roman" w:hAnsi="Times New Roman" w:cs="Times New Roman"/>
                <w:b/>
                <w:color w:val="000000"/>
                <w:lang w:val="ru-RU" w:eastAsia="ru-RU"/>
              </w:rPr>
            </w:pPr>
            <w:r w:rsidRPr="000E4BE4">
              <w:rPr>
                <w:rFonts w:ascii="Times New Roman" w:eastAsia="Times New Roman" w:hAnsi="Times New Roman" w:cs="Times New Roman"/>
                <w:b/>
                <w:color w:val="000000"/>
                <w:lang w:val="ru-RU" w:eastAsia="ru-RU"/>
              </w:rPr>
              <w:t xml:space="preserve">Всего по </w:t>
            </w:r>
            <w:r>
              <w:rPr>
                <w:rFonts w:ascii="Times New Roman" w:eastAsia="Times New Roman" w:hAnsi="Times New Roman" w:cs="Times New Roman"/>
                <w:b/>
                <w:color w:val="000000"/>
                <w:lang w:val="ru-RU" w:eastAsia="ru-RU"/>
              </w:rPr>
              <w:t>д. Лаврово</w:t>
            </w:r>
            <w:r w:rsidRPr="000E4BE4">
              <w:rPr>
                <w:rFonts w:ascii="Times New Roman" w:eastAsia="Times New Roman" w:hAnsi="Times New Roman" w:cs="Times New Roman"/>
                <w:b/>
                <w:color w:val="000000"/>
                <w:lang w:val="ru-RU" w:eastAsia="ru-RU"/>
              </w:rPr>
              <w:t xml:space="preserve">, в </w:t>
            </w:r>
            <w:proofErr w:type="spellStart"/>
            <w:r w:rsidRPr="000E4BE4">
              <w:rPr>
                <w:rFonts w:ascii="Times New Roman" w:eastAsia="Times New Roman" w:hAnsi="Times New Roman" w:cs="Times New Roman"/>
                <w:b/>
                <w:color w:val="000000"/>
                <w:lang w:val="ru-RU" w:eastAsia="ru-RU"/>
              </w:rPr>
              <w:t>т.ч</w:t>
            </w:r>
            <w:proofErr w:type="spellEnd"/>
            <w:r w:rsidRPr="000E4BE4">
              <w:rPr>
                <w:rFonts w:ascii="Times New Roman" w:eastAsia="Times New Roman" w:hAnsi="Times New Roman" w:cs="Times New Roman"/>
                <w:b/>
                <w:color w:val="000000"/>
                <w:lang w:val="ru-RU" w:eastAsia="ru-RU"/>
              </w:rPr>
              <w:t>.</w:t>
            </w:r>
          </w:p>
        </w:tc>
        <w:tc>
          <w:tcPr>
            <w:tcW w:w="2338" w:type="dxa"/>
            <w:shd w:val="clear" w:color="auto" w:fill="auto"/>
            <w:noWrap/>
            <w:vAlign w:val="center"/>
          </w:tcPr>
          <w:p w14:paraId="3EFE474E" w14:textId="34E46EC0" w:rsidR="00EF50C0" w:rsidRPr="00EF50C0" w:rsidRDefault="00EF50C0" w:rsidP="00EF50C0">
            <w:pPr>
              <w:widowControl/>
              <w:jc w:val="center"/>
              <w:rPr>
                <w:rFonts w:ascii="Times New Roman" w:eastAsia="Times New Roman" w:hAnsi="Times New Roman" w:cs="Times New Roman"/>
                <w:color w:val="000000"/>
                <w:lang w:val="ru-RU" w:eastAsia="ru-RU"/>
              </w:rPr>
            </w:pPr>
            <w:r w:rsidRPr="00EF50C0">
              <w:rPr>
                <w:rFonts w:ascii="Times New Roman" w:hAnsi="Times New Roman" w:cs="Times New Roman"/>
                <w:color w:val="000000"/>
              </w:rPr>
              <w:t>480,00</w:t>
            </w:r>
          </w:p>
        </w:tc>
        <w:tc>
          <w:tcPr>
            <w:tcW w:w="2339" w:type="dxa"/>
            <w:shd w:val="clear" w:color="auto" w:fill="auto"/>
            <w:noWrap/>
            <w:vAlign w:val="center"/>
          </w:tcPr>
          <w:p w14:paraId="3C024BCF" w14:textId="3A799A4F" w:rsidR="00EF50C0" w:rsidRPr="00EF50C0" w:rsidRDefault="00EF50C0" w:rsidP="00EF50C0">
            <w:pPr>
              <w:widowControl/>
              <w:jc w:val="center"/>
              <w:rPr>
                <w:rFonts w:ascii="Times New Roman" w:eastAsia="Times New Roman" w:hAnsi="Times New Roman" w:cs="Times New Roman"/>
                <w:color w:val="000000"/>
                <w:lang w:val="ru-RU" w:eastAsia="ru-RU"/>
              </w:rPr>
            </w:pPr>
            <w:r w:rsidRPr="00EF50C0">
              <w:rPr>
                <w:rFonts w:ascii="Times New Roman" w:hAnsi="Times New Roman" w:cs="Times New Roman"/>
                <w:color w:val="000000"/>
              </w:rPr>
              <w:t>380,00</w:t>
            </w:r>
          </w:p>
        </w:tc>
        <w:tc>
          <w:tcPr>
            <w:tcW w:w="2339" w:type="dxa"/>
            <w:shd w:val="clear" w:color="auto" w:fill="auto"/>
            <w:noWrap/>
            <w:vAlign w:val="center"/>
          </w:tcPr>
          <w:p w14:paraId="3F232130" w14:textId="6621AB61" w:rsidR="00EF50C0" w:rsidRPr="00EF50C0" w:rsidRDefault="00EF50C0" w:rsidP="00EF50C0">
            <w:pPr>
              <w:widowControl/>
              <w:jc w:val="center"/>
              <w:rPr>
                <w:rFonts w:ascii="Times New Roman" w:eastAsia="Times New Roman" w:hAnsi="Times New Roman" w:cs="Times New Roman"/>
                <w:color w:val="000000"/>
                <w:lang w:val="ru-RU" w:eastAsia="ru-RU"/>
              </w:rPr>
            </w:pPr>
            <w:r w:rsidRPr="00EF50C0">
              <w:rPr>
                <w:rFonts w:ascii="Times New Roman" w:hAnsi="Times New Roman" w:cs="Times New Roman"/>
                <w:color w:val="000000"/>
              </w:rPr>
              <w:t>380,00</w:t>
            </w:r>
          </w:p>
        </w:tc>
        <w:tc>
          <w:tcPr>
            <w:tcW w:w="2339" w:type="dxa"/>
            <w:shd w:val="clear" w:color="auto" w:fill="auto"/>
            <w:noWrap/>
            <w:vAlign w:val="center"/>
          </w:tcPr>
          <w:p w14:paraId="41BCF1E0" w14:textId="34B88A8C" w:rsidR="00EF50C0" w:rsidRPr="00EF50C0" w:rsidRDefault="00EF50C0" w:rsidP="00EF50C0">
            <w:pPr>
              <w:widowControl/>
              <w:jc w:val="center"/>
              <w:rPr>
                <w:rFonts w:ascii="Times New Roman" w:eastAsia="Times New Roman" w:hAnsi="Times New Roman" w:cs="Times New Roman"/>
                <w:color w:val="000000"/>
                <w:lang w:val="ru-RU" w:eastAsia="ru-RU"/>
              </w:rPr>
            </w:pPr>
            <w:r w:rsidRPr="00EF50C0">
              <w:rPr>
                <w:rFonts w:ascii="Times New Roman" w:hAnsi="Times New Roman" w:cs="Times New Roman"/>
                <w:bCs/>
                <w:iCs/>
                <w:color w:val="000000"/>
              </w:rPr>
              <w:t>1720,00</w:t>
            </w:r>
          </w:p>
        </w:tc>
      </w:tr>
      <w:tr w:rsidR="00EF50C0" w:rsidRPr="00EF50C0" w14:paraId="03A14B48" w14:textId="77777777" w:rsidTr="00EF50C0">
        <w:trPr>
          <w:trHeight w:val="77"/>
        </w:trPr>
        <w:tc>
          <w:tcPr>
            <w:tcW w:w="1590" w:type="dxa"/>
            <w:vMerge/>
            <w:shd w:val="clear" w:color="auto" w:fill="auto"/>
            <w:vAlign w:val="center"/>
            <w:hideMark/>
          </w:tcPr>
          <w:p w14:paraId="23429DB6" w14:textId="77777777" w:rsidR="00EF50C0" w:rsidRPr="0007378E" w:rsidRDefault="00EF50C0" w:rsidP="00EF50C0">
            <w:pPr>
              <w:widowControl/>
              <w:jc w:val="center"/>
              <w:rPr>
                <w:rFonts w:ascii="Times New Roman" w:eastAsia="Times New Roman" w:hAnsi="Times New Roman" w:cs="Times New Roman"/>
                <w:color w:val="000000"/>
                <w:lang w:val="ru-RU" w:eastAsia="ru-RU"/>
              </w:rPr>
            </w:pPr>
          </w:p>
        </w:tc>
        <w:tc>
          <w:tcPr>
            <w:tcW w:w="3812" w:type="dxa"/>
            <w:shd w:val="clear" w:color="auto" w:fill="auto"/>
            <w:noWrap/>
            <w:vAlign w:val="center"/>
            <w:hideMark/>
          </w:tcPr>
          <w:p w14:paraId="4DA91912" w14:textId="77777777" w:rsidR="00EF50C0" w:rsidRPr="000E4BE4" w:rsidRDefault="00EF50C0" w:rsidP="00EF50C0">
            <w:pPr>
              <w:widowControl/>
              <w:rPr>
                <w:rFonts w:ascii="Times New Roman" w:eastAsia="Times New Roman" w:hAnsi="Times New Roman" w:cs="Times New Roman"/>
                <w:b/>
                <w:color w:val="000000"/>
                <w:lang w:val="ru-RU" w:eastAsia="ru-RU"/>
              </w:rPr>
            </w:pPr>
            <w:r w:rsidRPr="000E4BE4">
              <w:rPr>
                <w:rFonts w:ascii="Times New Roman" w:eastAsia="Times New Roman" w:hAnsi="Times New Roman" w:cs="Times New Roman"/>
                <w:b/>
                <w:color w:val="000000"/>
                <w:lang w:val="ru-RU" w:eastAsia="ru-RU"/>
              </w:rPr>
              <w:t xml:space="preserve">Жилые строения, в </w:t>
            </w:r>
            <w:proofErr w:type="spellStart"/>
            <w:r w:rsidRPr="000E4BE4">
              <w:rPr>
                <w:rFonts w:ascii="Times New Roman" w:eastAsia="Times New Roman" w:hAnsi="Times New Roman" w:cs="Times New Roman"/>
                <w:b/>
                <w:color w:val="000000"/>
                <w:lang w:val="ru-RU" w:eastAsia="ru-RU"/>
              </w:rPr>
              <w:t>т.ч</w:t>
            </w:r>
            <w:proofErr w:type="spellEnd"/>
            <w:r w:rsidRPr="000E4BE4">
              <w:rPr>
                <w:rFonts w:ascii="Times New Roman" w:eastAsia="Times New Roman" w:hAnsi="Times New Roman" w:cs="Times New Roman"/>
                <w:b/>
                <w:color w:val="000000"/>
                <w:lang w:val="ru-RU" w:eastAsia="ru-RU"/>
              </w:rPr>
              <w:t>.</w:t>
            </w:r>
          </w:p>
        </w:tc>
        <w:tc>
          <w:tcPr>
            <w:tcW w:w="2338" w:type="dxa"/>
            <w:shd w:val="clear" w:color="auto" w:fill="auto"/>
            <w:noWrap/>
            <w:vAlign w:val="center"/>
          </w:tcPr>
          <w:p w14:paraId="6B33AC17" w14:textId="26A7DC53" w:rsidR="00EF50C0" w:rsidRPr="00EF50C0" w:rsidRDefault="00EF50C0" w:rsidP="00EF50C0">
            <w:pPr>
              <w:widowControl/>
              <w:jc w:val="center"/>
              <w:rPr>
                <w:rFonts w:ascii="Times New Roman" w:eastAsia="Times New Roman" w:hAnsi="Times New Roman" w:cs="Times New Roman"/>
                <w:color w:val="000000"/>
                <w:lang w:val="ru-RU" w:eastAsia="ru-RU"/>
              </w:rPr>
            </w:pPr>
            <w:r w:rsidRPr="00EF50C0">
              <w:rPr>
                <w:rFonts w:ascii="Times New Roman" w:hAnsi="Times New Roman" w:cs="Times New Roman"/>
                <w:color w:val="000000"/>
              </w:rPr>
              <w:t>480,00</w:t>
            </w:r>
          </w:p>
        </w:tc>
        <w:tc>
          <w:tcPr>
            <w:tcW w:w="2339" w:type="dxa"/>
            <w:shd w:val="clear" w:color="auto" w:fill="auto"/>
            <w:noWrap/>
            <w:vAlign w:val="center"/>
          </w:tcPr>
          <w:p w14:paraId="385DE56B" w14:textId="10BC303A" w:rsidR="00EF50C0" w:rsidRPr="00EF50C0" w:rsidRDefault="00EF50C0" w:rsidP="00EF50C0">
            <w:pPr>
              <w:widowControl/>
              <w:jc w:val="center"/>
              <w:rPr>
                <w:rFonts w:ascii="Times New Roman" w:eastAsia="Times New Roman" w:hAnsi="Times New Roman" w:cs="Times New Roman"/>
                <w:color w:val="000000"/>
                <w:lang w:val="ru-RU" w:eastAsia="ru-RU"/>
              </w:rPr>
            </w:pPr>
            <w:r w:rsidRPr="00EF50C0">
              <w:rPr>
                <w:rFonts w:ascii="Times New Roman" w:hAnsi="Times New Roman" w:cs="Times New Roman"/>
                <w:bCs/>
                <w:color w:val="000000"/>
              </w:rPr>
              <w:t>380,00</w:t>
            </w:r>
          </w:p>
        </w:tc>
        <w:tc>
          <w:tcPr>
            <w:tcW w:w="2339" w:type="dxa"/>
            <w:shd w:val="clear" w:color="auto" w:fill="auto"/>
            <w:noWrap/>
            <w:vAlign w:val="center"/>
          </w:tcPr>
          <w:p w14:paraId="0537057A" w14:textId="1E92CCE8" w:rsidR="00EF50C0" w:rsidRPr="00EF50C0" w:rsidRDefault="00EF50C0" w:rsidP="00EF50C0">
            <w:pPr>
              <w:widowControl/>
              <w:jc w:val="center"/>
              <w:rPr>
                <w:rFonts w:ascii="Times New Roman" w:eastAsia="Times New Roman" w:hAnsi="Times New Roman" w:cs="Times New Roman"/>
                <w:color w:val="000000"/>
                <w:lang w:val="ru-RU" w:eastAsia="ru-RU"/>
              </w:rPr>
            </w:pPr>
            <w:r w:rsidRPr="00EF50C0">
              <w:rPr>
                <w:rFonts w:ascii="Times New Roman" w:hAnsi="Times New Roman" w:cs="Times New Roman"/>
                <w:bCs/>
                <w:color w:val="000000"/>
              </w:rPr>
              <w:t>380,00</w:t>
            </w:r>
          </w:p>
        </w:tc>
        <w:tc>
          <w:tcPr>
            <w:tcW w:w="2339" w:type="dxa"/>
            <w:shd w:val="clear" w:color="auto" w:fill="auto"/>
            <w:noWrap/>
            <w:vAlign w:val="center"/>
          </w:tcPr>
          <w:p w14:paraId="2AD9D75D" w14:textId="00CB9DBA" w:rsidR="00EF50C0" w:rsidRPr="00EF50C0" w:rsidRDefault="00EF50C0" w:rsidP="00EF50C0">
            <w:pPr>
              <w:widowControl/>
              <w:jc w:val="center"/>
              <w:rPr>
                <w:rFonts w:ascii="Times New Roman" w:eastAsia="Times New Roman" w:hAnsi="Times New Roman" w:cs="Times New Roman"/>
                <w:color w:val="000000"/>
                <w:lang w:val="ru-RU" w:eastAsia="ru-RU"/>
              </w:rPr>
            </w:pPr>
            <w:r w:rsidRPr="00EF50C0">
              <w:rPr>
                <w:rFonts w:ascii="Times New Roman" w:hAnsi="Times New Roman" w:cs="Times New Roman"/>
                <w:bCs/>
                <w:iCs/>
                <w:color w:val="000000"/>
              </w:rPr>
              <w:t>1720,00</w:t>
            </w:r>
          </w:p>
        </w:tc>
      </w:tr>
      <w:tr w:rsidR="00EF50C0" w:rsidRPr="00EF50C0" w14:paraId="498586D8" w14:textId="77777777" w:rsidTr="00EF50C0">
        <w:trPr>
          <w:trHeight w:val="77"/>
        </w:trPr>
        <w:tc>
          <w:tcPr>
            <w:tcW w:w="1590" w:type="dxa"/>
            <w:vMerge/>
            <w:shd w:val="clear" w:color="auto" w:fill="auto"/>
            <w:vAlign w:val="center"/>
            <w:hideMark/>
          </w:tcPr>
          <w:p w14:paraId="5DD1AFF8" w14:textId="77777777" w:rsidR="00EF50C0" w:rsidRPr="0007378E" w:rsidRDefault="00EF50C0" w:rsidP="00EF50C0">
            <w:pPr>
              <w:widowControl/>
              <w:jc w:val="center"/>
              <w:rPr>
                <w:rFonts w:ascii="Times New Roman" w:eastAsia="Times New Roman" w:hAnsi="Times New Roman" w:cs="Times New Roman"/>
                <w:color w:val="000000"/>
                <w:lang w:val="ru-RU" w:eastAsia="ru-RU"/>
              </w:rPr>
            </w:pPr>
          </w:p>
        </w:tc>
        <w:tc>
          <w:tcPr>
            <w:tcW w:w="3812" w:type="dxa"/>
            <w:shd w:val="clear" w:color="auto" w:fill="auto"/>
            <w:noWrap/>
            <w:vAlign w:val="center"/>
            <w:hideMark/>
          </w:tcPr>
          <w:p w14:paraId="5058A5E1" w14:textId="77777777" w:rsidR="00EF50C0" w:rsidRPr="0007378E" w:rsidRDefault="00EF50C0" w:rsidP="00EF50C0">
            <w:pPr>
              <w:widowControl/>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ru-RU" w:eastAsia="ru-RU"/>
              </w:rPr>
              <w:t xml:space="preserve">- </w:t>
            </w:r>
            <w:r w:rsidRPr="0007378E">
              <w:rPr>
                <w:rFonts w:ascii="Times New Roman" w:eastAsia="Times New Roman" w:hAnsi="Times New Roman" w:cs="Times New Roman"/>
                <w:color w:val="000000"/>
                <w:lang w:val="ru-RU" w:eastAsia="ru-RU"/>
              </w:rPr>
              <w:t>Многоквартирные жилые дома</w:t>
            </w:r>
          </w:p>
        </w:tc>
        <w:tc>
          <w:tcPr>
            <w:tcW w:w="2338" w:type="dxa"/>
            <w:shd w:val="clear" w:color="auto" w:fill="auto"/>
            <w:noWrap/>
            <w:vAlign w:val="center"/>
          </w:tcPr>
          <w:p w14:paraId="73E096BB" w14:textId="1E6E99F3" w:rsidR="00EF50C0" w:rsidRPr="00EF50C0" w:rsidRDefault="00EF50C0" w:rsidP="00EF50C0">
            <w:pPr>
              <w:widowControl/>
              <w:jc w:val="center"/>
              <w:rPr>
                <w:rFonts w:ascii="Times New Roman" w:eastAsia="Times New Roman" w:hAnsi="Times New Roman" w:cs="Times New Roman"/>
                <w:color w:val="000000"/>
                <w:lang w:val="ru-RU" w:eastAsia="ru-RU"/>
              </w:rPr>
            </w:pPr>
            <w:r w:rsidRPr="00EF50C0">
              <w:rPr>
                <w:rFonts w:ascii="Times New Roman" w:hAnsi="Times New Roman" w:cs="Times New Roman"/>
                <w:color w:val="000000"/>
              </w:rPr>
              <w:t>0,00</w:t>
            </w:r>
          </w:p>
        </w:tc>
        <w:tc>
          <w:tcPr>
            <w:tcW w:w="2339" w:type="dxa"/>
            <w:shd w:val="clear" w:color="auto" w:fill="auto"/>
            <w:noWrap/>
            <w:vAlign w:val="center"/>
          </w:tcPr>
          <w:p w14:paraId="0A0376A7" w14:textId="1414CDA8" w:rsidR="00EF50C0" w:rsidRPr="00EF50C0" w:rsidRDefault="00EF50C0" w:rsidP="00EF50C0">
            <w:pPr>
              <w:widowControl/>
              <w:jc w:val="center"/>
              <w:rPr>
                <w:rFonts w:ascii="Times New Roman" w:eastAsia="Times New Roman" w:hAnsi="Times New Roman" w:cs="Times New Roman"/>
                <w:color w:val="000000"/>
                <w:lang w:val="ru-RU" w:eastAsia="ru-RU"/>
              </w:rPr>
            </w:pPr>
            <w:r w:rsidRPr="00EF50C0">
              <w:rPr>
                <w:rFonts w:ascii="Times New Roman" w:hAnsi="Times New Roman" w:cs="Times New Roman"/>
                <w:color w:val="000000"/>
              </w:rPr>
              <w:t>0,00</w:t>
            </w:r>
          </w:p>
        </w:tc>
        <w:tc>
          <w:tcPr>
            <w:tcW w:w="2339" w:type="dxa"/>
            <w:shd w:val="clear" w:color="auto" w:fill="auto"/>
            <w:noWrap/>
            <w:vAlign w:val="center"/>
          </w:tcPr>
          <w:p w14:paraId="41EB9BBE" w14:textId="7D2264DB" w:rsidR="00EF50C0" w:rsidRPr="00EF50C0" w:rsidRDefault="00EF50C0" w:rsidP="00EF50C0">
            <w:pPr>
              <w:widowControl/>
              <w:jc w:val="center"/>
              <w:rPr>
                <w:rFonts w:ascii="Times New Roman" w:eastAsia="Times New Roman" w:hAnsi="Times New Roman" w:cs="Times New Roman"/>
                <w:color w:val="000000"/>
                <w:lang w:val="ru-RU" w:eastAsia="ru-RU"/>
              </w:rPr>
            </w:pPr>
            <w:r w:rsidRPr="00EF50C0">
              <w:rPr>
                <w:rFonts w:ascii="Times New Roman" w:hAnsi="Times New Roman" w:cs="Times New Roman"/>
                <w:color w:val="000000"/>
              </w:rPr>
              <w:t>0,00</w:t>
            </w:r>
          </w:p>
        </w:tc>
        <w:tc>
          <w:tcPr>
            <w:tcW w:w="2339" w:type="dxa"/>
            <w:shd w:val="clear" w:color="auto" w:fill="auto"/>
            <w:noWrap/>
            <w:vAlign w:val="center"/>
          </w:tcPr>
          <w:p w14:paraId="06C28EE9" w14:textId="2B841E4F" w:rsidR="00EF50C0" w:rsidRPr="00EF50C0" w:rsidRDefault="00EF50C0" w:rsidP="00EF50C0">
            <w:pPr>
              <w:widowControl/>
              <w:jc w:val="center"/>
              <w:rPr>
                <w:rFonts w:ascii="Times New Roman" w:eastAsia="Times New Roman" w:hAnsi="Times New Roman" w:cs="Times New Roman"/>
                <w:color w:val="000000"/>
                <w:lang w:val="ru-RU" w:eastAsia="ru-RU"/>
              </w:rPr>
            </w:pPr>
            <w:r w:rsidRPr="00EF50C0">
              <w:rPr>
                <w:rFonts w:ascii="Times New Roman" w:hAnsi="Times New Roman" w:cs="Times New Roman"/>
                <w:bCs/>
                <w:iCs/>
                <w:color w:val="000000"/>
              </w:rPr>
              <w:t>0,00</w:t>
            </w:r>
          </w:p>
        </w:tc>
      </w:tr>
      <w:tr w:rsidR="00EF50C0" w:rsidRPr="00EF50C0" w14:paraId="249AFE9E" w14:textId="77777777" w:rsidTr="00EF50C0">
        <w:trPr>
          <w:trHeight w:val="77"/>
        </w:trPr>
        <w:tc>
          <w:tcPr>
            <w:tcW w:w="1590" w:type="dxa"/>
            <w:vMerge/>
            <w:shd w:val="clear" w:color="auto" w:fill="auto"/>
            <w:vAlign w:val="center"/>
            <w:hideMark/>
          </w:tcPr>
          <w:p w14:paraId="2292DB25" w14:textId="77777777" w:rsidR="00EF50C0" w:rsidRPr="0007378E" w:rsidRDefault="00EF50C0" w:rsidP="00EF50C0">
            <w:pPr>
              <w:widowControl/>
              <w:jc w:val="center"/>
              <w:rPr>
                <w:rFonts w:ascii="Times New Roman" w:eastAsia="Times New Roman" w:hAnsi="Times New Roman" w:cs="Times New Roman"/>
                <w:color w:val="000000"/>
                <w:lang w:val="ru-RU" w:eastAsia="ru-RU"/>
              </w:rPr>
            </w:pPr>
          </w:p>
        </w:tc>
        <w:tc>
          <w:tcPr>
            <w:tcW w:w="3812" w:type="dxa"/>
            <w:shd w:val="clear" w:color="auto" w:fill="auto"/>
            <w:noWrap/>
            <w:vAlign w:val="center"/>
            <w:hideMark/>
          </w:tcPr>
          <w:p w14:paraId="76EDE9A3" w14:textId="77777777" w:rsidR="00EF50C0" w:rsidRPr="0007378E" w:rsidRDefault="00EF50C0" w:rsidP="00EF50C0">
            <w:pPr>
              <w:widowControl/>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ru-RU" w:eastAsia="ru-RU"/>
              </w:rPr>
              <w:t xml:space="preserve">- </w:t>
            </w:r>
            <w:r w:rsidRPr="0007378E">
              <w:rPr>
                <w:rFonts w:ascii="Times New Roman" w:eastAsia="Times New Roman" w:hAnsi="Times New Roman" w:cs="Times New Roman"/>
                <w:color w:val="000000"/>
                <w:lang w:val="ru-RU" w:eastAsia="ru-RU"/>
              </w:rPr>
              <w:t>ИЖС</w:t>
            </w:r>
          </w:p>
        </w:tc>
        <w:tc>
          <w:tcPr>
            <w:tcW w:w="2338" w:type="dxa"/>
            <w:shd w:val="clear" w:color="auto" w:fill="auto"/>
            <w:noWrap/>
            <w:vAlign w:val="center"/>
          </w:tcPr>
          <w:p w14:paraId="20291232" w14:textId="068B786C" w:rsidR="00EF50C0" w:rsidRPr="00EF50C0" w:rsidRDefault="00EF50C0" w:rsidP="00EF50C0">
            <w:pPr>
              <w:widowControl/>
              <w:jc w:val="center"/>
              <w:rPr>
                <w:rFonts w:ascii="Times New Roman" w:eastAsia="Times New Roman" w:hAnsi="Times New Roman" w:cs="Times New Roman"/>
                <w:color w:val="000000"/>
                <w:lang w:val="ru-RU" w:eastAsia="ru-RU"/>
              </w:rPr>
            </w:pPr>
            <w:r w:rsidRPr="00EF50C0">
              <w:rPr>
                <w:rFonts w:ascii="Times New Roman" w:hAnsi="Times New Roman" w:cs="Times New Roman"/>
                <w:color w:val="000000"/>
              </w:rPr>
              <w:t>480,00</w:t>
            </w:r>
          </w:p>
        </w:tc>
        <w:tc>
          <w:tcPr>
            <w:tcW w:w="2339" w:type="dxa"/>
            <w:shd w:val="clear" w:color="auto" w:fill="auto"/>
            <w:noWrap/>
            <w:vAlign w:val="center"/>
          </w:tcPr>
          <w:p w14:paraId="62ABC4EE" w14:textId="2F9771CC" w:rsidR="00EF50C0" w:rsidRPr="00EF50C0" w:rsidRDefault="00EF50C0" w:rsidP="00EF50C0">
            <w:pPr>
              <w:widowControl/>
              <w:jc w:val="center"/>
              <w:rPr>
                <w:rFonts w:ascii="Times New Roman" w:eastAsia="Times New Roman" w:hAnsi="Times New Roman" w:cs="Times New Roman"/>
                <w:color w:val="000000"/>
                <w:lang w:val="ru-RU" w:eastAsia="ru-RU"/>
              </w:rPr>
            </w:pPr>
            <w:r w:rsidRPr="00EF50C0">
              <w:rPr>
                <w:rFonts w:ascii="Times New Roman" w:hAnsi="Times New Roman" w:cs="Times New Roman"/>
                <w:color w:val="000000"/>
              </w:rPr>
              <w:t>380,00</w:t>
            </w:r>
          </w:p>
        </w:tc>
        <w:tc>
          <w:tcPr>
            <w:tcW w:w="2339" w:type="dxa"/>
            <w:shd w:val="clear" w:color="auto" w:fill="auto"/>
            <w:noWrap/>
            <w:vAlign w:val="center"/>
          </w:tcPr>
          <w:p w14:paraId="72AEC436" w14:textId="5FF5592D" w:rsidR="00EF50C0" w:rsidRPr="00EF50C0" w:rsidRDefault="00EF50C0" w:rsidP="00EF50C0">
            <w:pPr>
              <w:widowControl/>
              <w:jc w:val="center"/>
              <w:rPr>
                <w:rFonts w:ascii="Times New Roman" w:eastAsia="Times New Roman" w:hAnsi="Times New Roman" w:cs="Times New Roman"/>
                <w:color w:val="000000"/>
                <w:lang w:val="ru-RU" w:eastAsia="ru-RU"/>
              </w:rPr>
            </w:pPr>
            <w:r w:rsidRPr="00EF50C0">
              <w:rPr>
                <w:rFonts w:ascii="Times New Roman" w:hAnsi="Times New Roman" w:cs="Times New Roman"/>
                <w:color w:val="000000"/>
              </w:rPr>
              <w:t>380,00</w:t>
            </w:r>
          </w:p>
        </w:tc>
        <w:tc>
          <w:tcPr>
            <w:tcW w:w="2339" w:type="dxa"/>
            <w:shd w:val="clear" w:color="auto" w:fill="auto"/>
            <w:noWrap/>
            <w:vAlign w:val="center"/>
          </w:tcPr>
          <w:p w14:paraId="35AA3F15" w14:textId="626B0AC8" w:rsidR="00EF50C0" w:rsidRPr="00EF50C0" w:rsidRDefault="00EF50C0" w:rsidP="00EF50C0">
            <w:pPr>
              <w:widowControl/>
              <w:jc w:val="center"/>
              <w:rPr>
                <w:rFonts w:ascii="Times New Roman" w:eastAsia="Times New Roman" w:hAnsi="Times New Roman" w:cs="Times New Roman"/>
                <w:color w:val="000000"/>
                <w:lang w:val="ru-RU" w:eastAsia="ru-RU"/>
              </w:rPr>
            </w:pPr>
            <w:r w:rsidRPr="00EF50C0">
              <w:rPr>
                <w:rFonts w:ascii="Times New Roman" w:hAnsi="Times New Roman" w:cs="Times New Roman"/>
                <w:bCs/>
                <w:iCs/>
                <w:color w:val="000000"/>
              </w:rPr>
              <w:t>1720,00</w:t>
            </w:r>
          </w:p>
        </w:tc>
      </w:tr>
      <w:tr w:rsidR="00EF50C0" w:rsidRPr="0007378E" w14:paraId="7644B299" w14:textId="77777777" w:rsidTr="00EF50C0">
        <w:trPr>
          <w:trHeight w:val="77"/>
        </w:trPr>
        <w:tc>
          <w:tcPr>
            <w:tcW w:w="1590" w:type="dxa"/>
            <w:vMerge/>
            <w:shd w:val="clear" w:color="auto" w:fill="auto"/>
            <w:vAlign w:val="center"/>
            <w:hideMark/>
          </w:tcPr>
          <w:p w14:paraId="6926C7B1" w14:textId="77777777" w:rsidR="00EF50C0" w:rsidRPr="0007378E" w:rsidRDefault="00EF50C0" w:rsidP="00EF50C0">
            <w:pPr>
              <w:widowControl/>
              <w:jc w:val="center"/>
              <w:rPr>
                <w:rFonts w:ascii="Times New Roman" w:eastAsia="Times New Roman" w:hAnsi="Times New Roman" w:cs="Times New Roman"/>
                <w:color w:val="000000"/>
                <w:lang w:val="ru-RU" w:eastAsia="ru-RU"/>
              </w:rPr>
            </w:pPr>
          </w:p>
        </w:tc>
        <w:tc>
          <w:tcPr>
            <w:tcW w:w="3812" w:type="dxa"/>
            <w:shd w:val="clear" w:color="auto" w:fill="auto"/>
            <w:vAlign w:val="center"/>
            <w:hideMark/>
          </w:tcPr>
          <w:p w14:paraId="0FC7C3E8" w14:textId="77777777" w:rsidR="00EF50C0" w:rsidRPr="000E4BE4" w:rsidRDefault="00EF50C0" w:rsidP="00EF50C0">
            <w:pPr>
              <w:widowControl/>
              <w:rPr>
                <w:rFonts w:ascii="Times New Roman" w:eastAsia="Times New Roman" w:hAnsi="Times New Roman" w:cs="Times New Roman"/>
                <w:b/>
                <w:color w:val="000000"/>
                <w:lang w:val="ru-RU" w:eastAsia="ru-RU"/>
              </w:rPr>
            </w:pPr>
            <w:r w:rsidRPr="000E4BE4">
              <w:rPr>
                <w:rFonts w:ascii="Times New Roman" w:eastAsia="Times New Roman" w:hAnsi="Times New Roman" w:cs="Times New Roman"/>
                <w:b/>
                <w:color w:val="000000"/>
                <w:lang w:val="ru-RU" w:eastAsia="ru-RU"/>
              </w:rPr>
              <w:t xml:space="preserve">Административно-деловые строения, в </w:t>
            </w:r>
            <w:proofErr w:type="spellStart"/>
            <w:r w:rsidRPr="000E4BE4">
              <w:rPr>
                <w:rFonts w:ascii="Times New Roman" w:eastAsia="Times New Roman" w:hAnsi="Times New Roman" w:cs="Times New Roman"/>
                <w:b/>
                <w:color w:val="000000"/>
                <w:lang w:val="ru-RU" w:eastAsia="ru-RU"/>
              </w:rPr>
              <w:t>т.ч</w:t>
            </w:r>
            <w:proofErr w:type="spellEnd"/>
            <w:r w:rsidRPr="000E4BE4">
              <w:rPr>
                <w:rFonts w:ascii="Times New Roman" w:eastAsia="Times New Roman" w:hAnsi="Times New Roman" w:cs="Times New Roman"/>
                <w:b/>
                <w:color w:val="000000"/>
                <w:lang w:val="ru-RU" w:eastAsia="ru-RU"/>
              </w:rPr>
              <w:t>.</w:t>
            </w:r>
          </w:p>
        </w:tc>
        <w:tc>
          <w:tcPr>
            <w:tcW w:w="2338" w:type="dxa"/>
            <w:shd w:val="clear" w:color="auto" w:fill="auto"/>
            <w:noWrap/>
            <w:vAlign w:val="center"/>
          </w:tcPr>
          <w:p w14:paraId="7DB35B0B" w14:textId="3F898907" w:rsidR="00EF50C0" w:rsidRPr="00EF50C0" w:rsidRDefault="00EF50C0" w:rsidP="00EF50C0">
            <w:pPr>
              <w:widowControl/>
              <w:jc w:val="center"/>
              <w:rPr>
                <w:rFonts w:ascii="Times New Roman" w:eastAsia="Times New Roman" w:hAnsi="Times New Roman" w:cs="Times New Roman"/>
                <w:color w:val="000000"/>
                <w:lang w:val="ru-RU" w:eastAsia="ru-RU"/>
              </w:rPr>
            </w:pPr>
            <w:r w:rsidRPr="00EF50C0">
              <w:rPr>
                <w:rFonts w:ascii="Times New Roman" w:hAnsi="Times New Roman" w:cs="Times New Roman"/>
                <w:color w:val="000000"/>
              </w:rPr>
              <w:t>0,00</w:t>
            </w:r>
          </w:p>
        </w:tc>
        <w:tc>
          <w:tcPr>
            <w:tcW w:w="2339" w:type="dxa"/>
            <w:shd w:val="clear" w:color="auto" w:fill="auto"/>
            <w:noWrap/>
            <w:vAlign w:val="center"/>
          </w:tcPr>
          <w:p w14:paraId="64B8A4F0" w14:textId="1A5A9A60" w:rsidR="00EF50C0" w:rsidRPr="00EF50C0" w:rsidRDefault="00EF50C0" w:rsidP="00EF50C0">
            <w:pPr>
              <w:widowControl/>
              <w:jc w:val="center"/>
              <w:rPr>
                <w:rFonts w:ascii="Times New Roman" w:eastAsia="Times New Roman" w:hAnsi="Times New Roman" w:cs="Times New Roman"/>
                <w:color w:val="000000"/>
                <w:lang w:val="ru-RU" w:eastAsia="ru-RU"/>
              </w:rPr>
            </w:pPr>
            <w:r w:rsidRPr="00EF50C0">
              <w:rPr>
                <w:rFonts w:ascii="Times New Roman" w:hAnsi="Times New Roman" w:cs="Times New Roman"/>
                <w:bCs/>
                <w:color w:val="000000"/>
              </w:rPr>
              <w:t>0,00</w:t>
            </w:r>
          </w:p>
        </w:tc>
        <w:tc>
          <w:tcPr>
            <w:tcW w:w="2339" w:type="dxa"/>
            <w:shd w:val="clear" w:color="auto" w:fill="auto"/>
            <w:noWrap/>
            <w:vAlign w:val="center"/>
          </w:tcPr>
          <w:p w14:paraId="1A9C7344" w14:textId="20E11DA2" w:rsidR="00EF50C0" w:rsidRPr="00EF50C0" w:rsidRDefault="00EF50C0" w:rsidP="00EF50C0">
            <w:pPr>
              <w:widowControl/>
              <w:jc w:val="center"/>
              <w:rPr>
                <w:rFonts w:ascii="Times New Roman" w:eastAsia="Times New Roman" w:hAnsi="Times New Roman" w:cs="Times New Roman"/>
                <w:color w:val="000000"/>
                <w:lang w:val="ru-RU" w:eastAsia="ru-RU"/>
              </w:rPr>
            </w:pPr>
            <w:r w:rsidRPr="00EF50C0">
              <w:rPr>
                <w:rFonts w:ascii="Times New Roman" w:hAnsi="Times New Roman" w:cs="Times New Roman"/>
                <w:bCs/>
                <w:color w:val="000000"/>
              </w:rPr>
              <w:t>0,00</w:t>
            </w:r>
          </w:p>
        </w:tc>
        <w:tc>
          <w:tcPr>
            <w:tcW w:w="2339" w:type="dxa"/>
            <w:shd w:val="clear" w:color="auto" w:fill="auto"/>
            <w:noWrap/>
            <w:vAlign w:val="center"/>
          </w:tcPr>
          <w:p w14:paraId="7EFEB6A4" w14:textId="773A91A3" w:rsidR="00EF50C0" w:rsidRPr="00EF50C0" w:rsidRDefault="00EF50C0" w:rsidP="00EF50C0">
            <w:pPr>
              <w:widowControl/>
              <w:jc w:val="center"/>
              <w:rPr>
                <w:rFonts w:ascii="Times New Roman" w:eastAsia="Times New Roman" w:hAnsi="Times New Roman" w:cs="Times New Roman"/>
                <w:color w:val="000000"/>
                <w:lang w:val="ru-RU" w:eastAsia="ru-RU"/>
              </w:rPr>
            </w:pPr>
            <w:r w:rsidRPr="00EF50C0">
              <w:rPr>
                <w:rFonts w:ascii="Times New Roman" w:hAnsi="Times New Roman" w:cs="Times New Roman"/>
                <w:bCs/>
                <w:iCs/>
                <w:color w:val="000000"/>
              </w:rPr>
              <w:t>0,00</w:t>
            </w:r>
          </w:p>
        </w:tc>
      </w:tr>
      <w:tr w:rsidR="00EF50C0" w:rsidRPr="0007378E" w14:paraId="40EA0742" w14:textId="77777777" w:rsidTr="00EF50C0">
        <w:trPr>
          <w:trHeight w:val="77"/>
        </w:trPr>
        <w:tc>
          <w:tcPr>
            <w:tcW w:w="1590" w:type="dxa"/>
            <w:vMerge/>
            <w:shd w:val="clear" w:color="auto" w:fill="auto"/>
            <w:vAlign w:val="center"/>
            <w:hideMark/>
          </w:tcPr>
          <w:p w14:paraId="4484838E" w14:textId="77777777" w:rsidR="00EF50C0" w:rsidRPr="0007378E" w:rsidRDefault="00EF50C0" w:rsidP="00EF50C0">
            <w:pPr>
              <w:widowControl/>
              <w:jc w:val="center"/>
              <w:rPr>
                <w:rFonts w:ascii="Times New Roman" w:eastAsia="Times New Roman" w:hAnsi="Times New Roman" w:cs="Times New Roman"/>
                <w:color w:val="000000"/>
                <w:lang w:val="ru-RU" w:eastAsia="ru-RU"/>
              </w:rPr>
            </w:pPr>
          </w:p>
        </w:tc>
        <w:tc>
          <w:tcPr>
            <w:tcW w:w="3812" w:type="dxa"/>
            <w:shd w:val="clear" w:color="auto" w:fill="auto"/>
            <w:noWrap/>
            <w:vAlign w:val="center"/>
            <w:hideMark/>
          </w:tcPr>
          <w:p w14:paraId="2AB7AEB0" w14:textId="77777777" w:rsidR="00EF50C0" w:rsidRPr="0007378E" w:rsidRDefault="00EF50C0" w:rsidP="00EF50C0">
            <w:pPr>
              <w:widowControl/>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ru-RU" w:eastAsia="ru-RU"/>
              </w:rPr>
              <w:t xml:space="preserve">- </w:t>
            </w:r>
            <w:r w:rsidRPr="0007378E">
              <w:rPr>
                <w:rFonts w:ascii="Times New Roman" w:eastAsia="Times New Roman" w:hAnsi="Times New Roman" w:cs="Times New Roman"/>
                <w:color w:val="000000"/>
                <w:lang w:val="ru-RU" w:eastAsia="ru-RU"/>
              </w:rPr>
              <w:t>Бюджетные организации</w:t>
            </w:r>
          </w:p>
        </w:tc>
        <w:tc>
          <w:tcPr>
            <w:tcW w:w="2338" w:type="dxa"/>
            <w:shd w:val="clear" w:color="auto" w:fill="auto"/>
            <w:noWrap/>
            <w:vAlign w:val="center"/>
          </w:tcPr>
          <w:p w14:paraId="63B55014" w14:textId="1CF2067D" w:rsidR="00EF50C0" w:rsidRPr="00EF50C0" w:rsidRDefault="00EF50C0" w:rsidP="00EF50C0">
            <w:pPr>
              <w:widowControl/>
              <w:jc w:val="center"/>
              <w:rPr>
                <w:rFonts w:ascii="Times New Roman" w:eastAsia="Times New Roman" w:hAnsi="Times New Roman" w:cs="Times New Roman"/>
                <w:color w:val="000000"/>
                <w:lang w:val="ru-RU" w:eastAsia="ru-RU"/>
              </w:rPr>
            </w:pPr>
            <w:r w:rsidRPr="00EF50C0">
              <w:rPr>
                <w:rFonts w:ascii="Times New Roman" w:hAnsi="Times New Roman" w:cs="Times New Roman"/>
                <w:color w:val="000000"/>
              </w:rPr>
              <w:t>0,00</w:t>
            </w:r>
          </w:p>
        </w:tc>
        <w:tc>
          <w:tcPr>
            <w:tcW w:w="2339" w:type="dxa"/>
            <w:shd w:val="clear" w:color="auto" w:fill="auto"/>
            <w:noWrap/>
            <w:vAlign w:val="center"/>
          </w:tcPr>
          <w:p w14:paraId="3DCE0DAC" w14:textId="0BEFAF06" w:rsidR="00EF50C0" w:rsidRPr="00EF50C0" w:rsidRDefault="00EF50C0" w:rsidP="00EF50C0">
            <w:pPr>
              <w:widowControl/>
              <w:jc w:val="center"/>
              <w:rPr>
                <w:rFonts w:ascii="Times New Roman" w:eastAsia="Times New Roman" w:hAnsi="Times New Roman" w:cs="Times New Roman"/>
                <w:color w:val="000000"/>
                <w:lang w:val="ru-RU" w:eastAsia="ru-RU"/>
              </w:rPr>
            </w:pPr>
            <w:r w:rsidRPr="00EF50C0">
              <w:rPr>
                <w:rFonts w:ascii="Times New Roman" w:hAnsi="Times New Roman" w:cs="Times New Roman"/>
                <w:color w:val="000000"/>
              </w:rPr>
              <w:t>0,00</w:t>
            </w:r>
          </w:p>
        </w:tc>
        <w:tc>
          <w:tcPr>
            <w:tcW w:w="2339" w:type="dxa"/>
            <w:shd w:val="clear" w:color="auto" w:fill="auto"/>
            <w:noWrap/>
            <w:vAlign w:val="center"/>
          </w:tcPr>
          <w:p w14:paraId="24EF435F" w14:textId="051A22D8" w:rsidR="00EF50C0" w:rsidRPr="00EF50C0" w:rsidRDefault="00EF50C0" w:rsidP="00EF50C0">
            <w:pPr>
              <w:widowControl/>
              <w:jc w:val="center"/>
              <w:rPr>
                <w:rFonts w:ascii="Times New Roman" w:eastAsia="Times New Roman" w:hAnsi="Times New Roman" w:cs="Times New Roman"/>
                <w:color w:val="000000"/>
                <w:lang w:val="ru-RU" w:eastAsia="ru-RU"/>
              </w:rPr>
            </w:pPr>
            <w:r w:rsidRPr="00EF50C0">
              <w:rPr>
                <w:rFonts w:ascii="Times New Roman" w:hAnsi="Times New Roman" w:cs="Times New Roman"/>
                <w:color w:val="000000"/>
              </w:rPr>
              <w:t>0,00</w:t>
            </w:r>
          </w:p>
        </w:tc>
        <w:tc>
          <w:tcPr>
            <w:tcW w:w="2339" w:type="dxa"/>
            <w:shd w:val="clear" w:color="auto" w:fill="auto"/>
            <w:noWrap/>
            <w:vAlign w:val="center"/>
          </w:tcPr>
          <w:p w14:paraId="09F85CB8" w14:textId="56B76BA5" w:rsidR="00EF50C0" w:rsidRPr="00EF50C0" w:rsidRDefault="00EF50C0" w:rsidP="00EF50C0">
            <w:pPr>
              <w:widowControl/>
              <w:jc w:val="center"/>
              <w:rPr>
                <w:rFonts w:ascii="Times New Roman" w:eastAsia="Times New Roman" w:hAnsi="Times New Roman" w:cs="Times New Roman"/>
                <w:color w:val="000000"/>
                <w:lang w:val="ru-RU" w:eastAsia="ru-RU"/>
              </w:rPr>
            </w:pPr>
            <w:r w:rsidRPr="00EF50C0">
              <w:rPr>
                <w:rFonts w:ascii="Times New Roman" w:hAnsi="Times New Roman" w:cs="Times New Roman"/>
                <w:bCs/>
                <w:iCs/>
                <w:color w:val="000000"/>
              </w:rPr>
              <w:t>0,00</w:t>
            </w:r>
          </w:p>
        </w:tc>
      </w:tr>
      <w:tr w:rsidR="00EF50C0" w:rsidRPr="0007378E" w14:paraId="5B4255B3" w14:textId="77777777" w:rsidTr="00EF50C0">
        <w:trPr>
          <w:trHeight w:val="77"/>
        </w:trPr>
        <w:tc>
          <w:tcPr>
            <w:tcW w:w="1590" w:type="dxa"/>
            <w:vMerge/>
            <w:shd w:val="clear" w:color="auto" w:fill="auto"/>
            <w:vAlign w:val="center"/>
            <w:hideMark/>
          </w:tcPr>
          <w:p w14:paraId="6D254418" w14:textId="77777777" w:rsidR="00EF50C0" w:rsidRPr="0007378E" w:rsidRDefault="00EF50C0" w:rsidP="00EF50C0">
            <w:pPr>
              <w:widowControl/>
              <w:jc w:val="center"/>
              <w:rPr>
                <w:rFonts w:ascii="Times New Roman" w:eastAsia="Times New Roman" w:hAnsi="Times New Roman" w:cs="Times New Roman"/>
                <w:color w:val="000000"/>
                <w:lang w:val="ru-RU" w:eastAsia="ru-RU"/>
              </w:rPr>
            </w:pPr>
          </w:p>
        </w:tc>
        <w:tc>
          <w:tcPr>
            <w:tcW w:w="3812" w:type="dxa"/>
            <w:shd w:val="clear" w:color="auto" w:fill="auto"/>
            <w:noWrap/>
            <w:vAlign w:val="center"/>
            <w:hideMark/>
          </w:tcPr>
          <w:p w14:paraId="49B233BF" w14:textId="77777777" w:rsidR="00EF50C0" w:rsidRPr="0007378E" w:rsidRDefault="00EF50C0" w:rsidP="00EF50C0">
            <w:pPr>
              <w:widowControl/>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ru-RU" w:eastAsia="ru-RU"/>
              </w:rPr>
              <w:t xml:space="preserve">- </w:t>
            </w:r>
            <w:r w:rsidRPr="0007378E">
              <w:rPr>
                <w:rFonts w:ascii="Times New Roman" w:eastAsia="Times New Roman" w:hAnsi="Times New Roman" w:cs="Times New Roman"/>
                <w:color w:val="000000"/>
                <w:lang w:val="ru-RU" w:eastAsia="ru-RU"/>
              </w:rPr>
              <w:t>Прочие организации</w:t>
            </w:r>
          </w:p>
        </w:tc>
        <w:tc>
          <w:tcPr>
            <w:tcW w:w="2338" w:type="dxa"/>
            <w:shd w:val="clear" w:color="auto" w:fill="auto"/>
            <w:noWrap/>
            <w:vAlign w:val="center"/>
          </w:tcPr>
          <w:p w14:paraId="5477F6EF" w14:textId="55A9751A" w:rsidR="00EF50C0" w:rsidRPr="00EF50C0" w:rsidRDefault="00EF50C0" w:rsidP="00EF50C0">
            <w:pPr>
              <w:widowControl/>
              <w:jc w:val="center"/>
              <w:rPr>
                <w:rFonts w:ascii="Times New Roman" w:eastAsia="Times New Roman" w:hAnsi="Times New Roman" w:cs="Times New Roman"/>
                <w:color w:val="000000"/>
                <w:lang w:val="ru-RU" w:eastAsia="ru-RU"/>
              </w:rPr>
            </w:pPr>
            <w:r w:rsidRPr="00EF50C0">
              <w:rPr>
                <w:rFonts w:ascii="Times New Roman" w:hAnsi="Times New Roman" w:cs="Times New Roman"/>
                <w:color w:val="000000"/>
              </w:rPr>
              <w:t>0,00</w:t>
            </w:r>
          </w:p>
        </w:tc>
        <w:tc>
          <w:tcPr>
            <w:tcW w:w="2339" w:type="dxa"/>
            <w:shd w:val="clear" w:color="auto" w:fill="auto"/>
            <w:noWrap/>
            <w:vAlign w:val="center"/>
          </w:tcPr>
          <w:p w14:paraId="194912C8" w14:textId="60FE5051" w:rsidR="00EF50C0" w:rsidRPr="00EF50C0" w:rsidRDefault="00EF50C0" w:rsidP="00EF50C0">
            <w:pPr>
              <w:widowControl/>
              <w:jc w:val="center"/>
              <w:rPr>
                <w:rFonts w:ascii="Times New Roman" w:eastAsia="Times New Roman" w:hAnsi="Times New Roman" w:cs="Times New Roman"/>
                <w:color w:val="000000"/>
                <w:lang w:val="ru-RU" w:eastAsia="ru-RU"/>
              </w:rPr>
            </w:pPr>
            <w:r w:rsidRPr="00EF50C0">
              <w:rPr>
                <w:rFonts w:ascii="Times New Roman" w:hAnsi="Times New Roman" w:cs="Times New Roman"/>
                <w:color w:val="000000"/>
              </w:rPr>
              <w:t>0,00</w:t>
            </w:r>
          </w:p>
        </w:tc>
        <w:tc>
          <w:tcPr>
            <w:tcW w:w="2339" w:type="dxa"/>
            <w:shd w:val="clear" w:color="auto" w:fill="auto"/>
            <w:noWrap/>
            <w:vAlign w:val="center"/>
          </w:tcPr>
          <w:p w14:paraId="236241F9" w14:textId="175C2685" w:rsidR="00EF50C0" w:rsidRPr="00EF50C0" w:rsidRDefault="00EF50C0" w:rsidP="00EF50C0">
            <w:pPr>
              <w:widowControl/>
              <w:jc w:val="center"/>
              <w:rPr>
                <w:rFonts w:ascii="Times New Roman" w:eastAsia="Times New Roman" w:hAnsi="Times New Roman" w:cs="Times New Roman"/>
                <w:color w:val="000000"/>
                <w:lang w:val="ru-RU" w:eastAsia="ru-RU"/>
              </w:rPr>
            </w:pPr>
            <w:r w:rsidRPr="00EF50C0">
              <w:rPr>
                <w:rFonts w:ascii="Times New Roman" w:hAnsi="Times New Roman" w:cs="Times New Roman"/>
                <w:color w:val="000000"/>
              </w:rPr>
              <w:t>0,00</w:t>
            </w:r>
          </w:p>
        </w:tc>
        <w:tc>
          <w:tcPr>
            <w:tcW w:w="2339" w:type="dxa"/>
            <w:shd w:val="clear" w:color="auto" w:fill="auto"/>
            <w:noWrap/>
            <w:vAlign w:val="center"/>
          </w:tcPr>
          <w:p w14:paraId="0B89B398" w14:textId="453E6FCB" w:rsidR="00EF50C0" w:rsidRPr="00EF50C0" w:rsidRDefault="00EF50C0" w:rsidP="00EF50C0">
            <w:pPr>
              <w:widowControl/>
              <w:jc w:val="center"/>
              <w:rPr>
                <w:rFonts w:ascii="Times New Roman" w:eastAsia="Times New Roman" w:hAnsi="Times New Roman" w:cs="Times New Roman"/>
                <w:color w:val="000000"/>
                <w:lang w:val="ru-RU" w:eastAsia="ru-RU"/>
              </w:rPr>
            </w:pPr>
            <w:r w:rsidRPr="00EF50C0">
              <w:rPr>
                <w:rFonts w:ascii="Times New Roman" w:hAnsi="Times New Roman" w:cs="Times New Roman"/>
                <w:bCs/>
                <w:iCs/>
                <w:color w:val="000000"/>
              </w:rPr>
              <w:t>0,00</w:t>
            </w:r>
          </w:p>
        </w:tc>
      </w:tr>
      <w:tr w:rsidR="00EF50C0" w:rsidRPr="0007378E" w14:paraId="61E36F4D" w14:textId="77777777" w:rsidTr="00EF50C0">
        <w:trPr>
          <w:trHeight w:val="77"/>
        </w:trPr>
        <w:tc>
          <w:tcPr>
            <w:tcW w:w="1590" w:type="dxa"/>
            <w:vMerge/>
            <w:shd w:val="clear" w:color="auto" w:fill="auto"/>
            <w:vAlign w:val="center"/>
          </w:tcPr>
          <w:p w14:paraId="1ADE9579" w14:textId="77777777" w:rsidR="00EF50C0" w:rsidRPr="0007378E" w:rsidRDefault="00EF50C0" w:rsidP="00EF50C0">
            <w:pPr>
              <w:widowControl/>
              <w:jc w:val="center"/>
              <w:rPr>
                <w:rFonts w:ascii="Times New Roman" w:eastAsia="Times New Roman" w:hAnsi="Times New Roman" w:cs="Times New Roman"/>
                <w:color w:val="000000"/>
                <w:lang w:val="ru-RU" w:eastAsia="ru-RU"/>
              </w:rPr>
            </w:pPr>
          </w:p>
        </w:tc>
        <w:tc>
          <w:tcPr>
            <w:tcW w:w="3812" w:type="dxa"/>
            <w:shd w:val="clear" w:color="auto" w:fill="auto"/>
            <w:noWrap/>
            <w:vAlign w:val="center"/>
          </w:tcPr>
          <w:p w14:paraId="6819123B" w14:textId="77777777" w:rsidR="00EF50C0" w:rsidRPr="000E4BE4" w:rsidRDefault="00EF50C0" w:rsidP="00EF50C0">
            <w:pPr>
              <w:widowControl/>
              <w:rPr>
                <w:rFonts w:ascii="Times New Roman" w:eastAsia="Times New Roman" w:hAnsi="Times New Roman" w:cs="Times New Roman"/>
                <w:b/>
                <w:color w:val="000000"/>
                <w:lang w:val="ru-RU" w:eastAsia="ru-RU"/>
              </w:rPr>
            </w:pPr>
            <w:r w:rsidRPr="000E4BE4">
              <w:rPr>
                <w:rFonts w:ascii="Times New Roman" w:eastAsia="Times New Roman" w:hAnsi="Times New Roman" w:cs="Times New Roman"/>
                <w:b/>
                <w:color w:val="000000"/>
                <w:lang w:val="ru-RU" w:eastAsia="ru-RU"/>
              </w:rPr>
              <w:t>Промышленные строения</w:t>
            </w:r>
          </w:p>
        </w:tc>
        <w:tc>
          <w:tcPr>
            <w:tcW w:w="2338" w:type="dxa"/>
            <w:shd w:val="clear" w:color="auto" w:fill="auto"/>
            <w:noWrap/>
            <w:vAlign w:val="center"/>
          </w:tcPr>
          <w:p w14:paraId="24DD4205" w14:textId="0753906C" w:rsidR="00EF50C0" w:rsidRPr="00EF50C0" w:rsidRDefault="00EF50C0" w:rsidP="00EF50C0">
            <w:pPr>
              <w:widowControl/>
              <w:jc w:val="center"/>
              <w:rPr>
                <w:rFonts w:ascii="Times New Roman" w:eastAsia="Times New Roman" w:hAnsi="Times New Roman" w:cs="Times New Roman"/>
                <w:color w:val="000000"/>
                <w:lang w:val="ru-RU" w:eastAsia="ru-RU"/>
              </w:rPr>
            </w:pPr>
            <w:r w:rsidRPr="00EF50C0">
              <w:rPr>
                <w:rFonts w:ascii="Times New Roman" w:hAnsi="Times New Roman" w:cs="Times New Roman"/>
                <w:color w:val="000000"/>
              </w:rPr>
              <w:t>0,00</w:t>
            </w:r>
          </w:p>
        </w:tc>
        <w:tc>
          <w:tcPr>
            <w:tcW w:w="2339" w:type="dxa"/>
            <w:shd w:val="clear" w:color="auto" w:fill="auto"/>
            <w:noWrap/>
            <w:vAlign w:val="center"/>
          </w:tcPr>
          <w:p w14:paraId="573A7276" w14:textId="2BD83243" w:rsidR="00EF50C0" w:rsidRPr="00EF50C0" w:rsidRDefault="00EF50C0" w:rsidP="00EF50C0">
            <w:pPr>
              <w:widowControl/>
              <w:jc w:val="center"/>
              <w:rPr>
                <w:rFonts w:ascii="Times New Roman" w:eastAsia="Times New Roman" w:hAnsi="Times New Roman" w:cs="Times New Roman"/>
                <w:color w:val="000000"/>
                <w:lang w:val="ru-RU" w:eastAsia="ru-RU"/>
              </w:rPr>
            </w:pPr>
            <w:r w:rsidRPr="00EF50C0">
              <w:rPr>
                <w:rFonts w:ascii="Times New Roman" w:hAnsi="Times New Roman" w:cs="Times New Roman"/>
                <w:color w:val="000000"/>
              </w:rPr>
              <w:t>0,00</w:t>
            </w:r>
          </w:p>
        </w:tc>
        <w:tc>
          <w:tcPr>
            <w:tcW w:w="2339" w:type="dxa"/>
            <w:shd w:val="clear" w:color="auto" w:fill="auto"/>
            <w:noWrap/>
            <w:vAlign w:val="center"/>
          </w:tcPr>
          <w:p w14:paraId="7845FEFE" w14:textId="200D0291" w:rsidR="00EF50C0" w:rsidRPr="00EF50C0" w:rsidRDefault="00EF50C0" w:rsidP="00EF50C0">
            <w:pPr>
              <w:widowControl/>
              <w:jc w:val="center"/>
              <w:rPr>
                <w:rFonts w:ascii="Times New Roman" w:eastAsia="Times New Roman" w:hAnsi="Times New Roman" w:cs="Times New Roman"/>
                <w:color w:val="000000"/>
                <w:lang w:val="ru-RU" w:eastAsia="ru-RU"/>
              </w:rPr>
            </w:pPr>
            <w:r w:rsidRPr="00EF50C0">
              <w:rPr>
                <w:rFonts w:ascii="Times New Roman" w:hAnsi="Times New Roman" w:cs="Times New Roman"/>
                <w:color w:val="000000"/>
              </w:rPr>
              <w:t>0,00</w:t>
            </w:r>
          </w:p>
        </w:tc>
        <w:tc>
          <w:tcPr>
            <w:tcW w:w="2339" w:type="dxa"/>
            <w:shd w:val="clear" w:color="auto" w:fill="auto"/>
            <w:noWrap/>
            <w:vAlign w:val="center"/>
          </w:tcPr>
          <w:p w14:paraId="30544638" w14:textId="2E28406E" w:rsidR="00EF50C0" w:rsidRPr="00EF50C0" w:rsidRDefault="00EF50C0" w:rsidP="00EF50C0">
            <w:pPr>
              <w:widowControl/>
              <w:jc w:val="center"/>
              <w:rPr>
                <w:rFonts w:ascii="Times New Roman" w:eastAsia="Times New Roman" w:hAnsi="Times New Roman" w:cs="Times New Roman"/>
                <w:color w:val="000000"/>
                <w:lang w:val="ru-RU" w:eastAsia="ru-RU"/>
              </w:rPr>
            </w:pPr>
            <w:r w:rsidRPr="00EF50C0">
              <w:rPr>
                <w:rFonts w:ascii="Times New Roman" w:hAnsi="Times New Roman" w:cs="Times New Roman"/>
                <w:bCs/>
                <w:iCs/>
                <w:color w:val="000000"/>
              </w:rPr>
              <w:t>0,00</w:t>
            </w:r>
          </w:p>
        </w:tc>
      </w:tr>
      <w:tr w:rsidR="00EF50C0" w:rsidRPr="00EF50C0" w14:paraId="12049F36" w14:textId="77777777" w:rsidTr="00EF50C0">
        <w:trPr>
          <w:trHeight w:val="77"/>
        </w:trPr>
        <w:tc>
          <w:tcPr>
            <w:tcW w:w="1590" w:type="dxa"/>
            <w:vMerge w:val="restart"/>
            <w:shd w:val="clear" w:color="auto" w:fill="auto"/>
            <w:vAlign w:val="center"/>
          </w:tcPr>
          <w:p w14:paraId="6D31C51F" w14:textId="77777777" w:rsidR="00EF50C0" w:rsidRPr="0007378E" w:rsidRDefault="00EF50C0" w:rsidP="00EF50C0">
            <w:pPr>
              <w:widowControl/>
              <w:jc w:val="center"/>
              <w:rPr>
                <w:rFonts w:ascii="Times New Roman" w:eastAsia="Times New Roman" w:hAnsi="Times New Roman" w:cs="Times New Roman"/>
                <w:color w:val="000000"/>
                <w:lang w:val="ru-RU" w:eastAsia="ru-RU"/>
              </w:rPr>
            </w:pPr>
            <w:r w:rsidRPr="00EF50C0">
              <w:rPr>
                <w:rFonts w:ascii="Times New Roman" w:eastAsia="Times New Roman" w:hAnsi="Times New Roman" w:cs="Times New Roman"/>
                <w:color w:val="000000"/>
                <w:lang w:val="ru-RU" w:eastAsia="ru-RU"/>
              </w:rPr>
              <w:t>д. Верхнее Сеченово</w:t>
            </w:r>
          </w:p>
        </w:tc>
        <w:tc>
          <w:tcPr>
            <w:tcW w:w="3812" w:type="dxa"/>
            <w:shd w:val="clear" w:color="auto" w:fill="auto"/>
            <w:noWrap/>
            <w:vAlign w:val="center"/>
          </w:tcPr>
          <w:p w14:paraId="29642289" w14:textId="77777777" w:rsidR="00EF50C0" w:rsidRPr="000E4BE4" w:rsidRDefault="00EF50C0" w:rsidP="00EF50C0">
            <w:pPr>
              <w:widowControl/>
              <w:rPr>
                <w:rFonts w:ascii="Times New Roman" w:eastAsia="Times New Roman" w:hAnsi="Times New Roman" w:cs="Times New Roman"/>
                <w:b/>
                <w:color w:val="000000"/>
                <w:lang w:val="ru-RU" w:eastAsia="ru-RU"/>
              </w:rPr>
            </w:pPr>
            <w:r>
              <w:rPr>
                <w:rFonts w:ascii="Times New Roman" w:eastAsia="Times New Roman" w:hAnsi="Times New Roman" w:cs="Times New Roman"/>
                <w:b/>
                <w:color w:val="000000"/>
                <w:lang w:val="ru-RU" w:eastAsia="ru-RU"/>
              </w:rPr>
              <w:t>Всего д. Верхнее Сеченово,</w:t>
            </w:r>
            <w:r w:rsidRPr="000E4BE4">
              <w:rPr>
                <w:rFonts w:ascii="Times New Roman" w:eastAsia="Times New Roman" w:hAnsi="Times New Roman" w:cs="Times New Roman"/>
                <w:b/>
                <w:color w:val="000000"/>
                <w:lang w:val="ru-RU" w:eastAsia="ru-RU"/>
              </w:rPr>
              <w:t xml:space="preserve"> в </w:t>
            </w:r>
            <w:proofErr w:type="spellStart"/>
            <w:r w:rsidRPr="000E4BE4">
              <w:rPr>
                <w:rFonts w:ascii="Times New Roman" w:eastAsia="Times New Roman" w:hAnsi="Times New Roman" w:cs="Times New Roman"/>
                <w:b/>
                <w:color w:val="000000"/>
                <w:lang w:val="ru-RU" w:eastAsia="ru-RU"/>
              </w:rPr>
              <w:t>т.ч</w:t>
            </w:r>
            <w:proofErr w:type="spellEnd"/>
            <w:r w:rsidRPr="000E4BE4">
              <w:rPr>
                <w:rFonts w:ascii="Times New Roman" w:eastAsia="Times New Roman" w:hAnsi="Times New Roman" w:cs="Times New Roman"/>
                <w:b/>
                <w:color w:val="000000"/>
                <w:lang w:val="ru-RU" w:eastAsia="ru-RU"/>
              </w:rPr>
              <w:t>.</w:t>
            </w:r>
          </w:p>
        </w:tc>
        <w:tc>
          <w:tcPr>
            <w:tcW w:w="2338" w:type="dxa"/>
            <w:shd w:val="clear" w:color="auto" w:fill="auto"/>
            <w:noWrap/>
            <w:vAlign w:val="center"/>
          </w:tcPr>
          <w:p w14:paraId="018DA762" w14:textId="593C87F0" w:rsidR="00EF50C0" w:rsidRPr="00EF50C0" w:rsidRDefault="00EF50C0" w:rsidP="00EF50C0">
            <w:pPr>
              <w:widowControl/>
              <w:jc w:val="center"/>
              <w:rPr>
                <w:rFonts w:ascii="Times New Roman" w:eastAsia="Times New Roman" w:hAnsi="Times New Roman" w:cs="Times New Roman"/>
                <w:color w:val="000000"/>
                <w:lang w:val="ru-RU" w:eastAsia="ru-RU"/>
              </w:rPr>
            </w:pPr>
            <w:r w:rsidRPr="00EF50C0">
              <w:rPr>
                <w:rFonts w:ascii="Times New Roman" w:hAnsi="Times New Roman" w:cs="Times New Roman"/>
                <w:color w:val="000000"/>
              </w:rPr>
              <w:t>1560,00</w:t>
            </w:r>
          </w:p>
        </w:tc>
        <w:tc>
          <w:tcPr>
            <w:tcW w:w="2339" w:type="dxa"/>
            <w:shd w:val="clear" w:color="auto" w:fill="auto"/>
            <w:noWrap/>
            <w:vAlign w:val="center"/>
          </w:tcPr>
          <w:p w14:paraId="325B0443" w14:textId="0237E313" w:rsidR="00EF50C0" w:rsidRPr="00EF50C0" w:rsidRDefault="00EF50C0" w:rsidP="00EF50C0">
            <w:pPr>
              <w:widowControl/>
              <w:jc w:val="center"/>
              <w:rPr>
                <w:rFonts w:ascii="Times New Roman" w:eastAsia="Times New Roman" w:hAnsi="Times New Roman" w:cs="Times New Roman"/>
                <w:color w:val="000000"/>
                <w:lang w:val="ru-RU" w:eastAsia="ru-RU"/>
              </w:rPr>
            </w:pPr>
            <w:r w:rsidRPr="00EF50C0">
              <w:rPr>
                <w:rFonts w:ascii="Times New Roman" w:hAnsi="Times New Roman" w:cs="Times New Roman"/>
                <w:color w:val="000000"/>
              </w:rPr>
              <w:t>1280,00</w:t>
            </w:r>
          </w:p>
        </w:tc>
        <w:tc>
          <w:tcPr>
            <w:tcW w:w="2339" w:type="dxa"/>
            <w:shd w:val="clear" w:color="auto" w:fill="auto"/>
            <w:noWrap/>
            <w:vAlign w:val="center"/>
          </w:tcPr>
          <w:p w14:paraId="68BF57E1" w14:textId="350EFE0F" w:rsidR="00EF50C0" w:rsidRPr="00EF50C0" w:rsidRDefault="00EF50C0" w:rsidP="00EF50C0">
            <w:pPr>
              <w:widowControl/>
              <w:jc w:val="center"/>
              <w:rPr>
                <w:rFonts w:ascii="Times New Roman" w:eastAsia="Times New Roman" w:hAnsi="Times New Roman" w:cs="Times New Roman"/>
                <w:color w:val="000000"/>
                <w:lang w:val="ru-RU" w:eastAsia="ru-RU"/>
              </w:rPr>
            </w:pPr>
            <w:r w:rsidRPr="00EF50C0">
              <w:rPr>
                <w:rFonts w:ascii="Times New Roman" w:hAnsi="Times New Roman" w:cs="Times New Roman"/>
                <w:color w:val="000000"/>
              </w:rPr>
              <w:t>1280,00</w:t>
            </w:r>
          </w:p>
        </w:tc>
        <w:tc>
          <w:tcPr>
            <w:tcW w:w="2339" w:type="dxa"/>
            <w:shd w:val="clear" w:color="auto" w:fill="auto"/>
            <w:noWrap/>
            <w:vAlign w:val="center"/>
          </w:tcPr>
          <w:p w14:paraId="0F9B3A68" w14:textId="1B355B19" w:rsidR="00EF50C0" w:rsidRPr="00EF50C0" w:rsidRDefault="00EF50C0" w:rsidP="00EF50C0">
            <w:pPr>
              <w:widowControl/>
              <w:jc w:val="center"/>
              <w:rPr>
                <w:rFonts w:ascii="Times New Roman" w:eastAsia="Times New Roman" w:hAnsi="Times New Roman" w:cs="Times New Roman"/>
                <w:color w:val="000000"/>
                <w:lang w:val="ru-RU" w:eastAsia="ru-RU"/>
              </w:rPr>
            </w:pPr>
            <w:r w:rsidRPr="00EF50C0">
              <w:rPr>
                <w:rFonts w:ascii="Times New Roman" w:hAnsi="Times New Roman" w:cs="Times New Roman"/>
                <w:bCs/>
                <w:iCs/>
                <w:color w:val="000000"/>
              </w:rPr>
              <w:t>5680,00</w:t>
            </w:r>
          </w:p>
        </w:tc>
      </w:tr>
      <w:tr w:rsidR="00EF50C0" w:rsidRPr="00EF50C0" w14:paraId="0AFE5D73" w14:textId="77777777" w:rsidTr="00EF50C0">
        <w:trPr>
          <w:trHeight w:val="77"/>
        </w:trPr>
        <w:tc>
          <w:tcPr>
            <w:tcW w:w="1590" w:type="dxa"/>
            <w:vMerge/>
            <w:shd w:val="clear" w:color="auto" w:fill="auto"/>
            <w:vAlign w:val="center"/>
          </w:tcPr>
          <w:p w14:paraId="565C8DF1" w14:textId="77777777" w:rsidR="00EF50C0" w:rsidRPr="0007378E" w:rsidRDefault="00EF50C0" w:rsidP="00EF50C0">
            <w:pPr>
              <w:widowControl/>
              <w:jc w:val="center"/>
              <w:rPr>
                <w:rFonts w:ascii="Times New Roman" w:eastAsia="Times New Roman" w:hAnsi="Times New Roman" w:cs="Times New Roman"/>
                <w:color w:val="000000"/>
                <w:lang w:val="ru-RU" w:eastAsia="ru-RU"/>
              </w:rPr>
            </w:pPr>
          </w:p>
        </w:tc>
        <w:tc>
          <w:tcPr>
            <w:tcW w:w="3812" w:type="dxa"/>
            <w:shd w:val="clear" w:color="auto" w:fill="auto"/>
            <w:noWrap/>
            <w:vAlign w:val="center"/>
          </w:tcPr>
          <w:p w14:paraId="37BE40A6" w14:textId="77777777" w:rsidR="00EF50C0" w:rsidRPr="000E4BE4" w:rsidRDefault="00EF50C0" w:rsidP="00EF50C0">
            <w:pPr>
              <w:widowControl/>
              <w:rPr>
                <w:rFonts w:ascii="Times New Roman" w:eastAsia="Times New Roman" w:hAnsi="Times New Roman" w:cs="Times New Roman"/>
                <w:b/>
                <w:color w:val="000000"/>
                <w:lang w:val="ru-RU" w:eastAsia="ru-RU"/>
              </w:rPr>
            </w:pPr>
            <w:r w:rsidRPr="000E4BE4">
              <w:rPr>
                <w:rFonts w:ascii="Times New Roman" w:eastAsia="Times New Roman" w:hAnsi="Times New Roman" w:cs="Times New Roman"/>
                <w:b/>
                <w:color w:val="000000"/>
                <w:lang w:val="ru-RU" w:eastAsia="ru-RU"/>
              </w:rPr>
              <w:t xml:space="preserve">Жилые строения, в </w:t>
            </w:r>
            <w:proofErr w:type="spellStart"/>
            <w:r w:rsidRPr="000E4BE4">
              <w:rPr>
                <w:rFonts w:ascii="Times New Roman" w:eastAsia="Times New Roman" w:hAnsi="Times New Roman" w:cs="Times New Roman"/>
                <w:b/>
                <w:color w:val="000000"/>
                <w:lang w:val="ru-RU" w:eastAsia="ru-RU"/>
              </w:rPr>
              <w:t>т.ч</w:t>
            </w:r>
            <w:proofErr w:type="spellEnd"/>
            <w:r w:rsidRPr="000E4BE4">
              <w:rPr>
                <w:rFonts w:ascii="Times New Roman" w:eastAsia="Times New Roman" w:hAnsi="Times New Roman" w:cs="Times New Roman"/>
                <w:b/>
                <w:color w:val="000000"/>
                <w:lang w:val="ru-RU" w:eastAsia="ru-RU"/>
              </w:rPr>
              <w:t>.</w:t>
            </w:r>
          </w:p>
        </w:tc>
        <w:tc>
          <w:tcPr>
            <w:tcW w:w="2338" w:type="dxa"/>
            <w:shd w:val="clear" w:color="auto" w:fill="auto"/>
            <w:noWrap/>
            <w:vAlign w:val="center"/>
          </w:tcPr>
          <w:p w14:paraId="18C301F0" w14:textId="68F489CC" w:rsidR="00EF50C0" w:rsidRPr="00EF50C0" w:rsidRDefault="00EF50C0" w:rsidP="00EF50C0">
            <w:pPr>
              <w:widowControl/>
              <w:jc w:val="center"/>
              <w:rPr>
                <w:rFonts w:ascii="Times New Roman" w:eastAsia="Times New Roman" w:hAnsi="Times New Roman" w:cs="Times New Roman"/>
                <w:color w:val="000000"/>
                <w:lang w:val="ru-RU" w:eastAsia="ru-RU"/>
              </w:rPr>
            </w:pPr>
            <w:r w:rsidRPr="00EF50C0">
              <w:rPr>
                <w:rFonts w:ascii="Times New Roman" w:hAnsi="Times New Roman" w:cs="Times New Roman"/>
                <w:color w:val="000000"/>
              </w:rPr>
              <w:t>1560,00</w:t>
            </w:r>
          </w:p>
        </w:tc>
        <w:tc>
          <w:tcPr>
            <w:tcW w:w="2339" w:type="dxa"/>
            <w:shd w:val="clear" w:color="auto" w:fill="auto"/>
            <w:noWrap/>
            <w:vAlign w:val="center"/>
          </w:tcPr>
          <w:p w14:paraId="0C2E21AB" w14:textId="08574E66" w:rsidR="00EF50C0" w:rsidRPr="00EF50C0" w:rsidRDefault="00EF50C0" w:rsidP="00EF50C0">
            <w:pPr>
              <w:widowControl/>
              <w:jc w:val="center"/>
              <w:rPr>
                <w:rFonts w:ascii="Times New Roman" w:eastAsia="Times New Roman" w:hAnsi="Times New Roman" w:cs="Times New Roman"/>
                <w:color w:val="000000"/>
                <w:lang w:val="ru-RU" w:eastAsia="ru-RU"/>
              </w:rPr>
            </w:pPr>
            <w:r w:rsidRPr="00EF50C0">
              <w:rPr>
                <w:rFonts w:ascii="Times New Roman" w:hAnsi="Times New Roman" w:cs="Times New Roman"/>
                <w:bCs/>
                <w:color w:val="000000"/>
              </w:rPr>
              <w:t>1280,00</w:t>
            </w:r>
          </w:p>
        </w:tc>
        <w:tc>
          <w:tcPr>
            <w:tcW w:w="2339" w:type="dxa"/>
            <w:shd w:val="clear" w:color="auto" w:fill="auto"/>
            <w:noWrap/>
            <w:vAlign w:val="center"/>
          </w:tcPr>
          <w:p w14:paraId="60CE498D" w14:textId="18675920" w:rsidR="00EF50C0" w:rsidRPr="00EF50C0" w:rsidRDefault="00EF50C0" w:rsidP="00EF50C0">
            <w:pPr>
              <w:widowControl/>
              <w:jc w:val="center"/>
              <w:rPr>
                <w:rFonts w:ascii="Times New Roman" w:eastAsia="Times New Roman" w:hAnsi="Times New Roman" w:cs="Times New Roman"/>
                <w:color w:val="000000"/>
                <w:lang w:val="ru-RU" w:eastAsia="ru-RU"/>
              </w:rPr>
            </w:pPr>
            <w:r w:rsidRPr="00EF50C0">
              <w:rPr>
                <w:rFonts w:ascii="Times New Roman" w:hAnsi="Times New Roman" w:cs="Times New Roman"/>
                <w:bCs/>
                <w:color w:val="000000"/>
              </w:rPr>
              <w:t>1280,00</w:t>
            </w:r>
          </w:p>
        </w:tc>
        <w:tc>
          <w:tcPr>
            <w:tcW w:w="2339" w:type="dxa"/>
            <w:shd w:val="clear" w:color="auto" w:fill="auto"/>
            <w:noWrap/>
            <w:vAlign w:val="center"/>
          </w:tcPr>
          <w:p w14:paraId="64E89B69" w14:textId="4FD2F1B2" w:rsidR="00EF50C0" w:rsidRPr="00EF50C0" w:rsidRDefault="00EF50C0" w:rsidP="00EF50C0">
            <w:pPr>
              <w:widowControl/>
              <w:jc w:val="center"/>
              <w:rPr>
                <w:rFonts w:ascii="Times New Roman" w:eastAsia="Times New Roman" w:hAnsi="Times New Roman" w:cs="Times New Roman"/>
                <w:color w:val="000000"/>
                <w:lang w:val="ru-RU" w:eastAsia="ru-RU"/>
              </w:rPr>
            </w:pPr>
            <w:r w:rsidRPr="00EF50C0">
              <w:rPr>
                <w:rFonts w:ascii="Times New Roman" w:hAnsi="Times New Roman" w:cs="Times New Roman"/>
                <w:bCs/>
                <w:iCs/>
                <w:color w:val="000000"/>
              </w:rPr>
              <w:t>5680,00</w:t>
            </w:r>
          </w:p>
        </w:tc>
      </w:tr>
      <w:tr w:rsidR="00EF50C0" w:rsidRPr="00EF50C0" w14:paraId="6D5AC187" w14:textId="77777777" w:rsidTr="00EF50C0">
        <w:trPr>
          <w:trHeight w:val="77"/>
        </w:trPr>
        <w:tc>
          <w:tcPr>
            <w:tcW w:w="1590" w:type="dxa"/>
            <w:vMerge/>
            <w:shd w:val="clear" w:color="auto" w:fill="auto"/>
            <w:vAlign w:val="center"/>
          </w:tcPr>
          <w:p w14:paraId="5B53A8AB" w14:textId="77777777" w:rsidR="00EF50C0" w:rsidRPr="0007378E" w:rsidRDefault="00EF50C0" w:rsidP="00EF50C0">
            <w:pPr>
              <w:widowControl/>
              <w:jc w:val="center"/>
              <w:rPr>
                <w:rFonts w:ascii="Times New Roman" w:eastAsia="Times New Roman" w:hAnsi="Times New Roman" w:cs="Times New Roman"/>
                <w:color w:val="000000"/>
                <w:lang w:val="ru-RU" w:eastAsia="ru-RU"/>
              </w:rPr>
            </w:pPr>
          </w:p>
        </w:tc>
        <w:tc>
          <w:tcPr>
            <w:tcW w:w="3812" w:type="dxa"/>
            <w:shd w:val="clear" w:color="auto" w:fill="auto"/>
            <w:noWrap/>
            <w:vAlign w:val="center"/>
          </w:tcPr>
          <w:p w14:paraId="337A8230" w14:textId="77777777" w:rsidR="00EF50C0" w:rsidRPr="000E4BE4" w:rsidRDefault="00EF50C0" w:rsidP="00EF50C0">
            <w:pPr>
              <w:widowControl/>
              <w:rPr>
                <w:rFonts w:ascii="Times New Roman" w:eastAsia="Times New Roman" w:hAnsi="Times New Roman" w:cs="Times New Roman"/>
                <w:b/>
                <w:color w:val="000000"/>
                <w:lang w:val="ru-RU" w:eastAsia="ru-RU"/>
              </w:rPr>
            </w:pPr>
            <w:r>
              <w:rPr>
                <w:rFonts w:ascii="Times New Roman" w:eastAsia="Times New Roman" w:hAnsi="Times New Roman" w:cs="Times New Roman"/>
                <w:color w:val="000000"/>
                <w:lang w:val="ru-RU" w:eastAsia="ru-RU"/>
              </w:rPr>
              <w:t xml:space="preserve">- </w:t>
            </w:r>
            <w:r w:rsidRPr="0007378E">
              <w:rPr>
                <w:rFonts w:ascii="Times New Roman" w:eastAsia="Times New Roman" w:hAnsi="Times New Roman" w:cs="Times New Roman"/>
                <w:color w:val="000000"/>
                <w:lang w:val="ru-RU" w:eastAsia="ru-RU"/>
              </w:rPr>
              <w:t>Многоквартирные жилые дома</w:t>
            </w:r>
          </w:p>
        </w:tc>
        <w:tc>
          <w:tcPr>
            <w:tcW w:w="2338" w:type="dxa"/>
            <w:shd w:val="clear" w:color="auto" w:fill="auto"/>
            <w:noWrap/>
            <w:vAlign w:val="center"/>
          </w:tcPr>
          <w:p w14:paraId="7DE12BA6" w14:textId="6A8F2808" w:rsidR="00EF50C0" w:rsidRPr="00EF50C0" w:rsidRDefault="00EF50C0" w:rsidP="00EF50C0">
            <w:pPr>
              <w:widowControl/>
              <w:jc w:val="center"/>
              <w:rPr>
                <w:rFonts w:ascii="Times New Roman" w:eastAsia="Times New Roman" w:hAnsi="Times New Roman" w:cs="Times New Roman"/>
                <w:color w:val="000000"/>
                <w:lang w:val="ru-RU" w:eastAsia="ru-RU"/>
              </w:rPr>
            </w:pPr>
            <w:r w:rsidRPr="00EF50C0">
              <w:rPr>
                <w:rFonts w:ascii="Times New Roman" w:hAnsi="Times New Roman" w:cs="Times New Roman"/>
                <w:color w:val="000000"/>
              </w:rPr>
              <w:t>0,00</w:t>
            </w:r>
          </w:p>
        </w:tc>
        <w:tc>
          <w:tcPr>
            <w:tcW w:w="2339" w:type="dxa"/>
            <w:shd w:val="clear" w:color="auto" w:fill="auto"/>
            <w:noWrap/>
            <w:vAlign w:val="center"/>
          </w:tcPr>
          <w:p w14:paraId="425472B2" w14:textId="10FFAA1A" w:rsidR="00EF50C0" w:rsidRPr="00EF50C0" w:rsidRDefault="00EF50C0" w:rsidP="00EF50C0">
            <w:pPr>
              <w:widowControl/>
              <w:jc w:val="center"/>
              <w:rPr>
                <w:rFonts w:ascii="Times New Roman" w:eastAsia="Times New Roman" w:hAnsi="Times New Roman" w:cs="Times New Roman"/>
                <w:color w:val="000000"/>
                <w:lang w:val="ru-RU" w:eastAsia="ru-RU"/>
              </w:rPr>
            </w:pPr>
            <w:r w:rsidRPr="00EF50C0">
              <w:rPr>
                <w:rFonts w:ascii="Times New Roman" w:hAnsi="Times New Roman" w:cs="Times New Roman"/>
                <w:color w:val="000000"/>
              </w:rPr>
              <w:t>0,00</w:t>
            </w:r>
          </w:p>
        </w:tc>
        <w:tc>
          <w:tcPr>
            <w:tcW w:w="2339" w:type="dxa"/>
            <w:shd w:val="clear" w:color="auto" w:fill="auto"/>
            <w:noWrap/>
            <w:vAlign w:val="center"/>
          </w:tcPr>
          <w:p w14:paraId="3CC0E603" w14:textId="3B2D7034" w:rsidR="00EF50C0" w:rsidRPr="00EF50C0" w:rsidRDefault="00EF50C0" w:rsidP="00EF50C0">
            <w:pPr>
              <w:widowControl/>
              <w:jc w:val="center"/>
              <w:rPr>
                <w:rFonts w:ascii="Times New Roman" w:eastAsia="Times New Roman" w:hAnsi="Times New Roman" w:cs="Times New Roman"/>
                <w:color w:val="000000"/>
                <w:lang w:val="ru-RU" w:eastAsia="ru-RU"/>
              </w:rPr>
            </w:pPr>
            <w:r w:rsidRPr="00EF50C0">
              <w:rPr>
                <w:rFonts w:ascii="Times New Roman" w:hAnsi="Times New Roman" w:cs="Times New Roman"/>
                <w:color w:val="000000"/>
              </w:rPr>
              <w:t>0,00</w:t>
            </w:r>
          </w:p>
        </w:tc>
        <w:tc>
          <w:tcPr>
            <w:tcW w:w="2339" w:type="dxa"/>
            <w:shd w:val="clear" w:color="auto" w:fill="auto"/>
            <w:noWrap/>
            <w:vAlign w:val="center"/>
          </w:tcPr>
          <w:p w14:paraId="4F44E8A4" w14:textId="59363CAD" w:rsidR="00EF50C0" w:rsidRPr="00EF50C0" w:rsidRDefault="00EF50C0" w:rsidP="00EF50C0">
            <w:pPr>
              <w:widowControl/>
              <w:jc w:val="center"/>
              <w:rPr>
                <w:rFonts w:ascii="Times New Roman" w:eastAsia="Times New Roman" w:hAnsi="Times New Roman" w:cs="Times New Roman"/>
                <w:color w:val="000000"/>
                <w:lang w:val="ru-RU" w:eastAsia="ru-RU"/>
              </w:rPr>
            </w:pPr>
            <w:r w:rsidRPr="00EF50C0">
              <w:rPr>
                <w:rFonts w:ascii="Times New Roman" w:hAnsi="Times New Roman" w:cs="Times New Roman"/>
                <w:bCs/>
                <w:iCs/>
                <w:color w:val="000000"/>
              </w:rPr>
              <w:t>0,00</w:t>
            </w:r>
          </w:p>
        </w:tc>
      </w:tr>
      <w:tr w:rsidR="00EF50C0" w:rsidRPr="00EF50C0" w14:paraId="4FEFEEE2" w14:textId="77777777" w:rsidTr="00EF50C0">
        <w:trPr>
          <w:trHeight w:val="77"/>
        </w:trPr>
        <w:tc>
          <w:tcPr>
            <w:tcW w:w="1590" w:type="dxa"/>
            <w:vMerge/>
            <w:shd w:val="clear" w:color="auto" w:fill="auto"/>
            <w:vAlign w:val="center"/>
          </w:tcPr>
          <w:p w14:paraId="4DBF3F38" w14:textId="77777777" w:rsidR="00EF50C0" w:rsidRPr="0007378E" w:rsidRDefault="00EF50C0" w:rsidP="00EF50C0">
            <w:pPr>
              <w:widowControl/>
              <w:jc w:val="center"/>
              <w:rPr>
                <w:rFonts w:ascii="Times New Roman" w:eastAsia="Times New Roman" w:hAnsi="Times New Roman" w:cs="Times New Roman"/>
                <w:color w:val="000000"/>
                <w:lang w:val="ru-RU" w:eastAsia="ru-RU"/>
              </w:rPr>
            </w:pPr>
          </w:p>
        </w:tc>
        <w:tc>
          <w:tcPr>
            <w:tcW w:w="3812" w:type="dxa"/>
            <w:shd w:val="clear" w:color="auto" w:fill="auto"/>
            <w:noWrap/>
            <w:vAlign w:val="center"/>
          </w:tcPr>
          <w:p w14:paraId="3CE925D4" w14:textId="77777777" w:rsidR="00EF50C0" w:rsidRPr="000E4BE4" w:rsidRDefault="00EF50C0" w:rsidP="00EF50C0">
            <w:pPr>
              <w:widowControl/>
              <w:rPr>
                <w:rFonts w:ascii="Times New Roman" w:eastAsia="Times New Roman" w:hAnsi="Times New Roman" w:cs="Times New Roman"/>
                <w:b/>
                <w:color w:val="000000"/>
                <w:lang w:val="ru-RU" w:eastAsia="ru-RU"/>
              </w:rPr>
            </w:pPr>
            <w:r>
              <w:rPr>
                <w:rFonts w:ascii="Times New Roman" w:eastAsia="Times New Roman" w:hAnsi="Times New Roman" w:cs="Times New Roman"/>
                <w:color w:val="000000"/>
                <w:lang w:val="ru-RU" w:eastAsia="ru-RU"/>
              </w:rPr>
              <w:t xml:space="preserve">- </w:t>
            </w:r>
            <w:r w:rsidRPr="0007378E">
              <w:rPr>
                <w:rFonts w:ascii="Times New Roman" w:eastAsia="Times New Roman" w:hAnsi="Times New Roman" w:cs="Times New Roman"/>
                <w:color w:val="000000"/>
                <w:lang w:val="ru-RU" w:eastAsia="ru-RU"/>
              </w:rPr>
              <w:t>ИЖС</w:t>
            </w:r>
          </w:p>
        </w:tc>
        <w:tc>
          <w:tcPr>
            <w:tcW w:w="2338" w:type="dxa"/>
            <w:shd w:val="clear" w:color="auto" w:fill="auto"/>
            <w:noWrap/>
            <w:vAlign w:val="center"/>
          </w:tcPr>
          <w:p w14:paraId="575D11BA" w14:textId="10C2A51F" w:rsidR="00EF50C0" w:rsidRPr="00EF50C0" w:rsidRDefault="00EF50C0" w:rsidP="00EF50C0">
            <w:pPr>
              <w:widowControl/>
              <w:jc w:val="center"/>
              <w:rPr>
                <w:rFonts w:ascii="Times New Roman" w:eastAsia="Times New Roman" w:hAnsi="Times New Roman" w:cs="Times New Roman"/>
                <w:color w:val="000000"/>
                <w:lang w:val="ru-RU" w:eastAsia="ru-RU"/>
              </w:rPr>
            </w:pPr>
            <w:r w:rsidRPr="00EF50C0">
              <w:rPr>
                <w:rFonts w:ascii="Times New Roman" w:hAnsi="Times New Roman" w:cs="Times New Roman"/>
                <w:color w:val="000000"/>
              </w:rPr>
              <w:t>1560,00</w:t>
            </w:r>
          </w:p>
        </w:tc>
        <w:tc>
          <w:tcPr>
            <w:tcW w:w="2339" w:type="dxa"/>
            <w:shd w:val="clear" w:color="auto" w:fill="auto"/>
            <w:noWrap/>
            <w:vAlign w:val="center"/>
          </w:tcPr>
          <w:p w14:paraId="287DF300" w14:textId="16455BCC" w:rsidR="00EF50C0" w:rsidRPr="00EF50C0" w:rsidRDefault="00EF50C0" w:rsidP="00EF50C0">
            <w:pPr>
              <w:widowControl/>
              <w:jc w:val="center"/>
              <w:rPr>
                <w:rFonts w:ascii="Times New Roman" w:eastAsia="Times New Roman" w:hAnsi="Times New Roman" w:cs="Times New Roman"/>
                <w:color w:val="000000"/>
                <w:lang w:val="ru-RU" w:eastAsia="ru-RU"/>
              </w:rPr>
            </w:pPr>
            <w:r w:rsidRPr="00EF50C0">
              <w:rPr>
                <w:rFonts w:ascii="Times New Roman" w:hAnsi="Times New Roman" w:cs="Times New Roman"/>
                <w:color w:val="000000"/>
              </w:rPr>
              <w:t>1280,00</w:t>
            </w:r>
          </w:p>
        </w:tc>
        <w:tc>
          <w:tcPr>
            <w:tcW w:w="2339" w:type="dxa"/>
            <w:shd w:val="clear" w:color="auto" w:fill="auto"/>
            <w:noWrap/>
            <w:vAlign w:val="center"/>
          </w:tcPr>
          <w:p w14:paraId="02E00618" w14:textId="7DDF6A29" w:rsidR="00EF50C0" w:rsidRPr="00EF50C0" w:rsidRDefault="00EF50C0" w:rsidP="00EF50C0">
            <w:pPr>
              <w:widowControl/>
              <w:jc w:val="center"/>
              <w:rPr>
                <w:rFonts w:ascii="Times New Roman" w:eastAsia="Times New Roman" w:hAnsi="Times New Roman" w:cs="Times New Roman"/>
                <w:color w:val="000000"/>
                <w:lang w:val="ru-RU" w:eastAsia="ru-RU"/>
              </w:rPr>
            </w:pPr>
            <w:r w:rsidRPr="00EF50C0">
              <w:rPr>
                <w:rFonts w:ascii="Times New Roman" w:hAnsi="Times New Roman" w:cs="Times New Roman"/>
                <w:color w:val="000000"/>
              </w:rPr>
              <w:t>1280,00</w:t>
            </w:r>
          </w:p>
        </w:tc>
        <w:tc>
          <w:tcPr>
            <w:tcW w:w="2339" w:type="dxa"/>
            <w:shd w:val="clear" w:color="auto" w:fill="auto"/>
            <w:noWrap/>
            <w:vAlign w:val="center"/>
          </w:tcPr>
          <w:p w14:paraId="675677F2" w14:textId="7EF8AAEA" w:rsidR="00EF50C0" w:rsidRPr="00EF50C0" w:rsidRDefault="00EF50C0" w:rsidP="00EF50C0">
            <w:pPr>
              <w:widowControl/>
              <w:jc w:val="center"/>
              <w:rPr>
                <w:rFonts w:ascii="Times New Roman" w:eastAsia="Times New Roman" w:hAnsi="Times New Roman" w:cs="Times New Roman"/>
                <w:color w:val="000000"/>
                <w:lang w:val="ru-RU" w:eastAsia="ru-RU"/>
              </w:rPr>
            </w:pPr>
            <w:r w:rsidRPr="00EF50C0">
              <w:rPr>
                <w:rFonts w:ascii="Times New Roman" w:hAnsi="Times New Roman" w:cs="Times New Roman"/>
                <w:bCs/>
                <w:iCs/>
                <w:color w:val="000000"/>
              </w:rPr>
              <w:t>5680,00</w:t>
            </w:r>
          </w:p>
        </w:tc>
      </w:tr>
      <w:tr w:rsidR="00EF50C0" w:rsidRPr="00EF50C0" w14:paraId="20AC9E94" w14:textId="77777777" w:rsidTr="00EF50C0">
        <w:trPr>
          <w:trHeight w:val="77"/>
        </w:trPr>
        <w:tc>
          <w:tcPr>
            <w:tcW w:w="1590" w:type="dxa"/>
            <w:vMerge/>
            <w:shd w:val="clear" w:color="auto" w:fill="auto"/>
            <w:vAlign w:val="center"/>
          </w:tcPr>
          <w:p w14:paraId="42AC245A" w14:textId="77777777" w:rsidR="00EF50C0" w:rsidRPr="0007378E" w:rsidRDefault="00EF50C0" w:rsidP="00EF50C0">
            <w:pPr>
              <w:widowControl/>
              <w:jc w:val="center"/>
              <w:rPr>
                <w:rFonts w:ascii="Times New Roman" w:eastAsia="Times New Roman" w:hAnsi="Times New Roman" w:cs="Times New Roman"/>
                <w:color w:val="000000"/>
                <w:lang w:val="ru-RU" w:eastAsia="ru-RU"/>
              </w:rPr>
            </w:pPr>
          </w:p>
        </w:tc>
        <w:tc>
          <w:tcPr>
            <w:tcW w:w="3812" w:type="dxa"/>
            <w:shd w:val="clear" w:color="auto" w:fill="auto"/>
            <w:noWrap/>
            <w:vAlign w:val="center"/>
          </w:tcPr>
          <w:p w14:paraId="60FB58C6" w14:textId="77777777" w:rsidR="00EF50C0" w:rsidRPr="000E4BE4" w:rsidRDefault="00EF50C0" w:rsidP="00EF50C0">
            <w:pPr>
              <w:widowControl/>
              <w:rPr>
                <w:rFonts w:ascii="Times New Roman" w:eastAsia="Times New Roman" w:hAnsi="Times New Roman" w:cs="Times New Roman"/>
                <w:b/>
                <w:color w:val="000000"/>
                <w:lang w:val="ru-RU" w:eastAsia="ru-RU"/>
              </w:rPr>
            </w:pPr>
            <w:r w:rsidRPr="000E4BE4">
              <w:rPr>
                <w:rFonts w:ascii="Times New Roman" w:eastAsia="Times New Roman" w:hAnsi="Times New Roman" w:cs="Times New Roman"/>
                <w:b/>
                <w:color w:val="000000"/>
                <w:lang w:val="ru-RU" w:eastAsia="ru-RU"/>
              </w:rPr>
              <w:t xml:space="preserve">Административно-деловые строения, в </w:t>
            </w:r>
            <w:proofErr w:type="spellStart"/>
            <w:r w:rsidRPr="000E4BE4">
              <w:rPr>
                <w:rFonts w:ascii="Times New Roman" w:eastAsia="Times New Roman" w:hAnsi="Times New Roman" w:cs="Times New Roman"/>
                <w:b/>
                <w:color w:val="000000"/>
                <w:lang w:val="ru-RU" w:eastAsia="ru-RU"/>
              </w:rPr>
              <w:t>т.ч</w:t>
            </w:r>
            <w:proofErr w:type="spellEnd"/>
            <w:r w:rsidRPr="000E4BE4">
              <w:rPr>
                <w:rFonts w:ascii="Times New Roman" w:eastAsia="Times New Roman" w:hAnsi="Times New Roman" w:cs="Times New Roman"/>
                <w:b/>
                <w:color w:val="000000"/>
                <w:lang w:val="ru-RU" w:eastAsia="ru-RU"/>
              </w:rPr>
              <w:t>.</w:t>
            </w:r>
          </w:p>
        </w:tc>
        <w:tc>
          <w:tcPr>
            <w:tcW w:w="2338" w:type="dxa"/>
            <w:shd w:val="clear" w:color="auto" w:fill="auto"/>
            <w:noWrap/>
            <w:vAlign w:val="center"/>
          </w:tcPr>
          <w:p w14:paraId="25899A18" w14:textId="24C1D529" w:rsidR="00EF50C0" w:rsidRPr="00EF50C0" w:rsidRDefault="00EF50C0" w:rsidP="00EF50C0">
            <w:pPr>
              <w:widowControl/>
              <w:jc w:val="center"/>
              <w:rPr>
                <w:rFonts w:ascii="Times New Roman" w:eastAsia="Times New Roman" w:hAnsi="Times New Roman" w:cs="Times New Roman"/>
                <w:color w:val="000000"/>
                <w:lang w:val="ru-RU" w:eastAsia="ru-RU"/>
              </w:rPr>
            </w:pPr>
            <w:r w:rsidRPr="00EF50C0">
              <w:rPr>
                <w:rFonts w:ascii="Times New Roman" w:hAnsi="Times New Roman" w:cs="Times New Roman"/>
                <w:color w:val="000000"/>
              </w:rPr>
              <w:t>0,00</w:t>
            </w:r>
          </w:p>
        </w:tc>
        <w:tc>
          <w:tcPr>
            <w:tcW w:w="2339" w:type="dxa"/>
            <w:shd w:val="clear" w:color="auto" w:fill="auto"/>
            <w:noWrap/>
            <w:vAlign w:val="center"/>
          </w:tcPr>
          <w:p w14:paraId="2AE94F5B" w14:textId="3B1B4D01" w:rsidR="00EF50C0" w:rsidRPr="00EF50C0" w:rsidRDefault="00EF50C0" w:rsidP="00EF50C0">
            <w:pPr>
              <w:widowControl/>
              <w:jc w:val="center"/>
              <w:rPr>
                <w:rFonts w:ascii="Times New Roman" w:eastAsia="Times New Roman" w:hAnsi="Times New Roman" w:cs="Times New Roman"/>
                <w:color w:val="000000"/>
                <w:lang w:val="ru-RU" w:eastAsia="ru-RU"/>
              </w:rPr>
            </w:pPr>
            <w:r w:rsidRPr="00EF50C0">
              <w:rPr>
                <w:rFonts w:ascii="Times New Roman" w:hAnsi="Times New Roman" w:cs="Times New Roman"/>
                <w:bCs/>
                <w:color w:val="000000"/>
              </w:rPr>
              <w:t>0,00</w:t>
            </w:r>
          </w:p>
        </w:tc>
        <w:tc>
          <w:tcPr>
            <w:tcW w:w="2339" w:type="dxa"/>
            <w:shd w:val="clear" w:color="auto" w:fill="auto"/>
            <w:noWrap/>
            <w:vAlign w:val="center"/>
          </w:tcPr>
          <w:p w14:paraId="53961838" w14:textId="2165E14D" w:rsidR="00EF50C0" w:rsidRPr="00EF50C0" w:rsidRDefault="00EF50C0" w:rsidP="00EF50C0">
            <w:pPr>
              <w:widowControl/>
              <w:jc w:val="center"/>
              <w:rPr>
                <w:rFonts w:ascii="Times New Roman" w:eastAsia="Times New Roman" w:hAnsi="Times New Roman" w:cs="Times New Roman"/>
                <w:color w:val="000000"/>
                <w:lang w:val="ru-RU" w:eastAsia="ru-RU"/>
              </w:rPr>
            </w:pPr>
            <w:r w:rsidRPr="00EF50C0">
              <w:rPr>
                <w:rFonts w:ascii="Times New Roman" w:hAnsi="Times New Roman" w:cs="Times New Roman"/>
                <w:bCs/>
                <w:color w:val="000000"/>
              </w:rPr>
              <w:t>0,00</w:t>
            </w:r>
          </w:p>
        </w:tc>
        <w:tc>
          <w:tcPr>
            <w:tcW w:w="2339" w:type="dxa"/>
            <w:shd w:val="clear" w:color="auto" w:fill="auto"/>
            <w:noWrap/>
            <w:vAlign w:val="center"/>
          </w:tcPr>
          <w:p w14:paraId="402C0518" w14:textId="5C811AD1" w:rsidR="00EF50C0" w:rsidRPr="00EF50C0" w:rsidRDefault="00EF50C0" w:rsidP="00EF50C0">
            <w:pPr>
              <w:widowControl/>
              <w:jc w:val="center"/>
              <w:rPr>
                <w:rFonts w:ascii="Times New Roman" w:eastAsia="Times New Roman" w:hAnsi="Times New Roman" w:cs="Times New Roman"/>
                <w:color w:val="000000"/>
                <w:lang w:val="ru-RU" w:eastAsia="ru-RU"/>
              </w:rPr>
            </w:pPr>
            <w:r w:rsidRPr="00EF50C0">
              <w:rPr>
                <w:rFonts w:ascii="Times New Roman" w:hAnsi="Times New Roman" w:cs="Times New Roman"/>
                <w:bCs/>
                <w:iCs/>
                <w:color w:val="000000"/>
              </w:rPr>
              <w:t>0,00</w:t>
            </w:r>
          </w:p>
        </w:tc>
      </w:tr>
      <w:tr w:rsidR="00EF50C0" w:rsidRPr="0007378E" w14:paraId="02CAE278" w14:textId="77777777" w:rsidTr="00EF50C0">
        <w:trPr>
          <w:trHeight w:val="77"/>
        </w:trPr>
        <w:tc>
          <w:tcPr>
            <w:tcW w:w="1590" w:type="dxa"/>
            <w:vMerge/>
            <w:shd w:val="clear" w:color="auto" w:fill="auto"/>
            <w:vAlign w:val="center"/>
          </w:tcPr>
          <w:p w14:paraId="194C44C5" w14:textId="77777777" w:rsidR="00EF50C0" w:rsidRPr="0007378E" w:rsidRDefault="00EF50C0" w:rsidP="00EF50C0">
            <w:pPr>
              <w:widowControl/>
              <w:jc w:val="center"/>
              <w:rPr>
                <w:rFonts w:ascii="Times New Roman" w:eastAsia="Times New Roman" w:hAnsi="Times New Roman" w:cs="Times New Roman"/>
                <w:color w:val="000000"/>
                <w:lang w:val="ru-RU" w:eastAsia="ru-RU"/>
              </w:rPr>
            </w:pPr>
          </w:p>
        </w:tc>
        <w:tc>
          <w:tcPr>
            <w:tcW w:w="3812" w:type="dxa"/>
            <w:shd w:val="clear" w:color="auto" w:fill="auto"/>
            <w:noWrap/>
            <w:vAlign w:val="center"/>
          </w:tcPr>
          <w:p w14:paraId="1DF70B77" w14:textId="77777777" w:rsidR="00EF50C0" w:rsidRPr="000E4BE4" w:rsidRDefault="00EF50C0" w:rsidP="00EF50C0">
            <w:pPr>
              <w:widowControl/>
              <w:rPr>
                <w:rFonts w:ascii="Times New Roman" w:eastAsia="Times New Roman" w:hAnsi="Times New Roman" w:cs="Times New Roman"/>
                <w:b/>
                <w:color w:val="000000"/>
                <w:lang w:val="ru-RU" w:eastAsia="ru-RU"/>
              </w:rPr>
            </w:pPr>
            <w:r>
              <w:rPr>
                <w:rFonts w:ascii="Times New Roman" w:eastAsia="Times New Roman" w:hAnsi="Times New Roman" w:cs="Times New Roman"/>
                <w:color w:val="000000"/>
                <w:lang w:val="ru-RU" w:eastAsia="ru-RU"/>
              </w:rPr>
              <w:t xml:space="preserve">- </w:t>
            </w:r>
            <w:r w:rsidRPr="0007378E">
              <w:rPr>
                <w:rFonts w:ascii="Times New Roman" w:eastAsia="Times New Roman" w:hAnsi="Times New Roman" w:cs="Times New Roman"/>
                <w:color w:val="000000"/>
                <w:lang w:val="ru-RU" w:eastAsia="ru-RU"/>
              </w:rPr>
              <w:t>Бюджетные организации</w:t>
            </w:r>
          </w:p>
        </w:tc>
        <w:tc>
          <w:tcPr>
            <w:tcW w:w="2338" w:type="dxa"/>
            <w:shd w:val="clear" w:color="auto" w:fill="auto"/>
            <w:noWrap/>
            <w:vAlign w:val="center"/>
          </w:tcPr>
          <w:p w14:paraId="297F9C2A" w14:textId="5FEEA794" w:rsidR="00EF50C0" w:rsidRPr="00EF50C0" w:rsidRDefault="00EF50C0" w:rsidP="00EF50C0">
            <w:pPr>
              <w:widowControl/>
              <w:jc w:val="center"/>
              <w:rPr>
                <w:rFonts w:ascii="Times New Roman" w:eastAsia="Times New Roman" w:hAnsi="Times New Roman" w:cs="Times New Roman"/>
                <w:color w:val="000000"/>
                <w:lang w:val="ru-RU" w:eastAsia="ru-RU"/>
              </w:rPr>
            </w:pPr>
            <w:r w:rsidRPr="00EF50C0">
              <w:rPr>
                <w:rFonts w:ascii="Times New Roman" w:hAnsi="Times New Roman" w:cs="Times New Roman"/>
                <w:color w:val="000000"/>
              </w:rPr>
              <w:t>0,00</w:t>
            </w:r>
          </w:p>
        </w:tc>
        <w:tc>
          <w:tcPr>
            <w:tcW w:w="2339" w:type="dxa"/>
            <w:shd w:val="clear" w:color="auto" w:fill="auto"/>
            <w:noWrap/>
            <w:vAlign w:val="center"/>
          </w:tcPr>
          <w:p w14:paraId="1F96B91F" w14:textId="619FC8EE" w:rsidR="00EF50C0" w:rsidRPr="00EF50C0" w:rsidRDefault="00EF50C0" w:rsidP="00EF50C0">
            <w:pPr>
              <w:widowControl/>
              <w:jc w:val="center"/>
              <w:rPr>
                <w:rFonts w:ascii="Times New Roman" w:eastAsia="Times New Roman" w:hAnsi="Times New Roman" w:cs="Times New Roman"/>
                <w:color w:val="000000"/>
                <w:lang w:val="ru-RU" w:eastAsia="ru-RU"/>
              </w:rPr>
            </w:pPr>
            <w:r w:rsidRPr="00EF50C0">
              <w:rPr>
                <w:rFonts w:ascii="Times New Roman" w:hAnsi="Times New Roman" w:cs="Times New Roman"/>
                <w:color w:val="000000"/>
              </w:rPr>
              <w:t>0,00</w:t>
            </w:r>
          </w:p>
        </w:tc>
        <w:tc>
          <w:tcPr>
            <w:tcW w:w="2339" w:type="dxa"/>
            <w:shd w:val="clear" w:color="auto" w:fill="auto"/>
            <w:noWrap/>
            <w:vAlign w:val="center"/>
          </w:tcPr>
          <w:p w14:paraId="7448A723" w14:textId="49EC4F71" w:rsidR="00EF50C0" w:rsidRPr="00EF50C0" w:rsidRDefault="00EF50C0" w:rsidP="00EF50C0">
            <w:pPr>
              <w:widowControl/>
              <w:jc w:val="center"/>
              <w:rPr>
                <w:rFonts w:ascii="Times New Roman" w:eastAsia="Times New Roman" w:hAnsi="Times New Roman" w:cs="Times New Roman"/>
                <w:color w:val="000000"/>
                <w:lang w:val="ru-RU" w:eastAsia="ru-RU"/>
              </w:rPr>
            </w:pPr>
            <w:r w:rsidRPr="00EF50C0">
              <w:rPr>
                <w:rFonts w:ascii="Times New Roman" w:hAnsi="Times New Roman" w:cs="Times New Roman"/>
                <w:color w:val="000000"/>
              </w:rPr>
              <w:t>0,00</w:t>
            </w:r>
          </w:p>
        </w:tc>
        <w:tc>
          <w:tcPr>
            <w:tcW w:w="2339" w:type="dxa"/>
            <w:shd w:val="clear" w:color="auto" w:fill="auto"/>
            <w:noWrap/>
            <w:vAlign w:val="center"/>
          </w:tcPr>
          <w:p w14:paraId="2240D17E" w14:textId="09B07AFF" w:rsidR="00EF50C0" w:rsidRPr="00EF50C0" w:rsidRDefault="00EF50C0" w:rsidP="00EF50C0">
            <w:pPr>
              <w:widowControl/>
              <w:jc w:val="center"/>
              <w:rPr>
                <w:rFonts w:ascii="Times New Roman" w:eastAsia="Times New Roman" w:hAnsi="Times New Roman" w:cs="Times New Roman"/>
                <w:color w:val="000000"/>
                <w:lang w:val="ru-RU" w:eastAsia="ru-RU"/>
              </w:rPr>
            </w:pPr>
            <w:r w:rsidRPr="00EF50C0">
              <w:rPr>
                <w:rFonts w:ascii="Times New Roman" w:hAnsi="Times New Roman" w:cs="Times New Roman"/>
                <w:bCs/>
                <w:iCs/>
                <w:color w:val="000000"/>
              </w:rPr>
              <w:t>0,00</w:t>
            </w:r>
          </w:p>
        </w:tc>
      </w:tr>
      <w:tr w:rsidR="00EF50C0" w:rsidRPr="0007378E" w14:paraId="6BE4839C" w14:textId="77777777" w:rsidTr="00EF50C0">
        <w:trPr>
          <w:trHeight w:val="77"/>
        </w:trPr>
        <w:tc>
          <w:tcPr>
            <w:tcW w:w="1590" w:type="dxa"/>
            <w:vMerge/>
            <w:shd w:val="clear" w:color="auto" w:fill="auto"/>
            <w:vAlign w:val="center"/>
          </w:tcPr>
          <w:p w14:paraId="3C5EBB6F" w14:textId="77777777" w:rsidR="00EF50C0" w:rsidRPr="0007378E" w:rsidRDefault="00EF50C0" w:rsidP="00EF50C0">
            <w:pPr>
              <w:widowControl/>
              <w:jc w:val="center"/>
              <w:rPr>
                <w:rFonts w:ascii="Times New Roman" w:eastAsia="Times New Roman" w:hAnsi="Times New Roman" w:cs="Times New Roman"/>
                <w:color w:val="000000"/>
                <w:lang w:val="ru-RU" w:eastAsia="ru-RU"/>
              </w:rPr>
            </w:pPr>
          </w:p>
        </w:tc>
        <w:tc>
          <w:tcPr>
            <w:tcW w:w="3812" w:type="dxa"/>
            <w:shd w:val="clear" w:color="auto" w:fill="auto"/>
            <w:noWrap/>
            <w:vAlign w:val="center"/>
          </w:tcPr>
          <w:p w14:paraId="194960C1" w14:textId="77777777" w:rsidR="00EF50C0" w:rsidRPr="000E4BE4" w:rsidRDefault="00EF50C0" w:rsidP="00EF50C0">
            <w:pPr>
              <w:widowControl/>
              <w:rPr>
                <w:rFonts w:ascii="Times New Roman" w:eastAsia="Times New Roman" w:hAnsi="Times New Roman" w:cs="Times New Roman"/>
                <w:b/>
                <w:color w:val="000000"/>
                <w:lang w:val="ru-RU" w:eastAsia="ru-RU"/>
              </w:rPr>
            </w:pPr>
            <w:r>
              <w:rPr>
                <w:rFonts w:ascii="Times New Roman" w:eastAsia="Times New Roman" w:hAnsi="Times New Roman" w:cs="Times New Roman"/>
                <w:color w:val="000000"/>
                <w:lang w:val="ru-RU" w:eastAsia="ru-RU"/>
              </w:rPr>
              <w:t xml:space="preserve">- </w:t>
            </w:r>
            <w:r w:rsidRPr="0007378E">
              <w:rPr>
                <w:rFonts w:ascii="Times New Roman" w:eastAsia="Times New Roman" w:hAnsi="Times New Roman" w:cs="Times New Roman"/>
                <w:color w:val="000000"/>
                <w:lang w:val="ru-RU" w:eastAsia="ru-RU"/>
              </w:rPr>
              <w:t>Прочие организации</w:t>
            </w:r>
          </w:p>
        </w:tc>
        <w:tc>
          <w:tcPr>
            <w:tcW w:w="2338" w:type="dxa"/>
            <w:shd w:val="clear" w:color="auto" w:fill="auto"/>
            <w:noWrap/>
            <w:vAlign w:val="center"/>
          </w:tcPr>
          <w:p w14:paraId="2F1184E9" w14:textId="526B2D0D" w:rsidR="00EF50C0" w:rsidRPr="00EF50C0" w:rsidRDefault="00EF50C0" w:rsidP="00EF50C0">
            <w:pPr>
              <w:widowControl/>
              <w:jc w:val="center"/>
              <w:rPr>
                <w:rFonts w:ascii="Times New Roman" w:eastAsia="Times New Roman" w:hAnsi="Times New Roman" w:cs="Times New Roman"/>
                <w:color w:val="000000"/>
                <w:lang w:val="ru-RU" w:eastAsia="ru-RU"/>
              </w:rPr>
            </w:pPr>
            <w:r w:rsidRPr="00EF50C0">
              <w:rPr>
                <w:rFonts w:ascii="Times New Roman" w:hAnsi="Times New Roman" w:cs="Times New Roman"/>
                <w:color w:val="000000"/>
              </w:rPr>
              <w:t>0,00</w:t>
            </w:r>
          </w:p>
        </w:tc>
        <w:tc>
          <w:tcPr>
            <w:tcW w:w="2339" w:type="dxa"/>
            <w:shd w:val="clear" w:color="auto" w:fill="auto"/>
            <w:noWrap/>
            <w:vAlign w:val="center"/>
          </w:tcPr>
          <w:p w14:paraId="4E24AC58" w14:textId="74AC3033" w:rsidR="00EF50C0" w:rsidRPr="00EF50C0" w:rsidRDefault="00EF50C0" w:rsidP="00EF50C0">
            <w:pPr>
              <w:widowControl/>
              <w:jc w:val="center"/>
              <w:rPr>
                <w:rFonts w:ascii="Times New Roman" w:eastAsia="Times New Roman" w:hAnsi="Times New Roman" w:cs="Times New Roman"/>
                <w:color w:val="000000"/>
                <w:lang w:val="ru-RU" w:eastAsia="ru-RU"/>
              </w:rPr>
            </w:pPr>
            <w:r w:rsidRPr="00EF50C0">
              <w:rPr>
                <w:rFonts w:ascii="Times New Roman" w:hAnsi="Times New Roman" w:cs="Times New Roman"/>
                <w:color w:val="000000"/>
              </w:rPr>
              <w:t>0,00</w:t>
            </w:r>
          </w:p>
        </w:tc>
        <w:tc>
          <w:tcPr>
            <w:tcW w:w="2339" w:type="dxa"/>
            <w:shd w:val="clear" w:color="auto" w:fill="auto"/>
            <w:noWrap/>
            <w:vAlign w:val="center"/>
          </w:tcPr>
          <w:p w14:paraId="6FF493AB" w14:textId="0CC204A0" w:rsidR="00EF50C0" w:rsidRPr="00EF50C0" w:rsidRDefault="00EF50C0" w:rsidP="00EF50C0">
            <w:pPr>
              <w:widowControl/>
              <w:jc w:val="center"/>
              <w:rPr>
                <w:rFonts w:ascii="Times New Roman" w:eastAsia="Times New Roman" w:hAnsi="Times New Roman" w:cs="Times New Roman"/>
                <w:color w:val="000000"/>
                <w:lang w:val="ru-RU" w:eastAsia="ru-RU"/>
              </w:rPr>
            </w:pPr>
            <w:r w:rsidRPr="00EF50C0">
              <w:rPr>
                <w:rFonts w:ascii="Times New Roman" w:hAnsi="Times New Roman" w:cs="Times New Roman"/>
                <w:color w:val="000000"/>
              </w:rPr>
              <w:t>0,00</w:t>
            </w:r>
          </w:p>
        </w:tc>
        <w:tc>
          <w:tcPr>
            <w:tcW w:w="2339" w:type="dxa"/>
            <w:shd w:val="clear" w:color="auto" w:fill="auto"/>
            <w:noWrap/>
            <w:vAlign w:val="center"/>
          </w:tcPr>
          <w:p w14:paraId="14D1EFF3" w14:textId="0A38176A" w:rsidR="00EF50C0" w:rsidRPr="00EF50C0" w:rsidRDefault="00EF50C0" w:rsidP="00EF50C0">
            <w:pPr>
              <w:widowControl/>
              <w:jc w:val="center"/>
              <w:rPr>
                <w:rFonts w:ascii="Times New Roman" w:eastAsia="Times New Roman" w:hAnsi="Times New Roman" w:cs="Times New Roman"/>
                <w:color w:val="000000"/>
                <w:lang w:val="ru-RU" w:eastAsia="ru-RU"/>
              </w:rPr>
            </w:pPr>
            <w:r w:rsidRPr="00EF50C0">
              <w:rPr>
                <w:rFonts w:ascii="Times New Roman" w:hAnsi="Times New Roman" w:cs="Times New Roman"/>
                <w:bCs/>
                <w:iCs/>
                <w:color w:val="000000"/>
              </w:rPr>
              <w:t>0,00</w:t>
            </w:r>
          </w:p>
        </w:tc>
      </w:tr>
      <w:tr w:rsidR="00EF50C0" w:rsidRPr="0007378E" w14:paraId="4A8FE3ED" w14:textId="77777777" w:rsidTr="00EF50C0">
        <w:trPr>
          <w:trHeight w:val="77"/>
        </w:trPr>
        <w:tc>
          <w:tcPr>
            <w:tcW w:w="1590" w:type="dxa"/>
            <w:vMerge/>
            <w:shd w:val="clear" w:color="auto" w:fill="auto"/>
            <w:vAlign w:val="center"/>
          </w:tcPr>
          <w:p w14:paraId="3899DD47" w14:textId="77777777" w:rsidR="00EF50C0" w:rsidRPr="0007378E" w:rsidRDefault="00EF50C0" w:rsidP="00EF50C0">
            <w:pPr>
              <w:widowControl/>
              <w:jc w:val="center"/>
              <w:rPr>
                <w:rFonts w:ascii="Times New Roman" w:eastAsia="Times New Roman" w:hAnsi="Times New Roman" w:cs="Times New Roman"/>
                <w:color w:val="000000"/>
                <w:lang w:val="ru-RU" w:eastAsia="ru-RU"/>
              </w:rPr>
            </w:pPr>
          </w:p>
        </w:tc>
        <w:tc>
          <w:tcPr>
            <w:tcW w:w="3812" w:type="dxa"/>
            <w:shd w:val="clear" w:color="auto" w:fill="auto"/>
            <w:noWrap/>
            <w:vAlign w:val="center"/>
          </w:tcPr>
          <w:p w14:paraId="01CAABF6" w14:textId="77777777" w:rsidR="00EF50C0" w:rsidRPr="000E4BE4" w:rsidRDefault="00EF50C0" w:rsidP="00EF50C0">
            <w:pPr>
              <w:widowControl/>
              <w:rPr>
                <w:rFonts w:ascii="Times New Roman" w:eastAsia="Times New Roman" w:hAnsi="Times New Roman" w:cs="Times New Roman"/>
                <w:b/>
                <w:color w:val="000000"/>
                <w:lang w:val="ru-RU" w:eastAsia="ru-RU"/>
              </w:rPr>
            </w:pPr>
            <w:r w:rsidRPr="000E4BE4">
              <w:rPr>
                <w:rFonts w:ascii="Times New Roman" w:eastAsia="Times New Roman" w:hAnsi="Times New Roman" w:cs="Times New Roman"/>
                <w:b/>
                <w:color w:val="000000"/>
                <w:lang w:val="ru-RU" w:eastAsia="ru-RU"/>
              </w:rPr>
              <w:t>Промышленные строения</w:t>
            </w:r>
          </w:p>
        </w:tc>
        <w:tc>
          <w:tcPr>
            <w:tcW w:w="2338" w:type="dxa"/>
            <w:shd w:val="clear" w:color="auto" w:fill="auto"/>
            <w:noWrap/>
            <w:vAlign w:val="center"/>
          </w:tcPr>
          <w:p w14:paraId="5733B490" w14:textId="24E6F435" w:rsidR="00EF50C0" w:rsidRPr="00EF50C0" w:rsidRDefault="00EF50C0" w:rsidP="00EF50C0">
            <w:pPr>
              <w:widowControl/>
              <w:jc w:val="center"/>
              <w:rPr>
                <w:rFonts w:ascii="Times New Roman" w:eastAsia="Times New Roman" w:hAnsi="Times New Roman" w:cs="Times New Roman"/>
                <w:color w:val="000000"/>
                <w:lang w:val="ru-RU" w:eastAsia="ru-RU"/>
              </w:rPr>
            </w:pPr>
            <w:r w:rsidRPr="00EF50C0">
              <w:rPr>
                <w:rFonts w:ascii="Times New Roman" w:hAnsi="Times New Roman" w:cs="Times New Roman"/>
                <w:color w:val="000000"/>
              </w:rPr>
              <w:t>0,00</w:t>
            </w:r>
          </w:p>
        </w:tc>
        <w:tc>
          <w:tcPr>
            <w:tcW w:w="2339" w:type="dxa"/>
            <w:shd w:val="clear" w:color="auto" w:fill="auto"/>
            <w:noWrap/>
            <w:vAlign w:val="center"/>
          </w:tcPr>
          <w:p w14:paraId="75A2DAFE" w14:textId="4B335FA8" w:rsidR="00EF50C0" w:rsidRPr="00EF50C0" w:rsidRDefault="00EF50C0" w:rsidP="00EF50C0">
            <w:pPr>
              <w:widowControl/>
              <w:jc w:val="center"/>
              <w:rPr>
                <w:rFonts w:ascii="Times New Roman" w:eastAsia="Times New Roman" w:hAnsi="Times New Roman" w:cs="Times New Roman"/>
                <w:color w:val="000000"/>
                <w:lang w:val="ru-RU" w:eastAsia="ru-RU"/>
              </w:rPr>
            </w:pPr>
            <w:r w:rsidRPr="00EF50C0">
              <w:rPr>
                <w:rFonts w:ascii="Times New Roman" w:hAnsi="Times New Roman" w:cs="Times New Roman"/>
                <w:color w:val="000000"/>
              </w:rPr>
              <w:t>0,00</w:t>
            </w:r>
          </w:p>
        </w:tc>
        <w:tc>
          <w:tcPr>
            <w:tcW w:w="2339" w:type="dxa"/>
            <w:shd w:val="clear" w:color="auto" w:fill="auto"/>
            <w:noWrap/>
            <w:vAlign w:val="center"/>
          </w:tcPr>
          <w:p w14:paraId="03B83B96" w14:textId="0CE99809" w:rsidR="00EF50C0" w:rsidRPr="00EF50C0" w:rsidRDefault="00EF50C0" w:rsidP="00EF50C0">
            <w:pPr>
              <w:widowControl/>
              <w:jc w:val="center"/>
              <w:rPr>
                <w:rFonts w:ascii="Times New Roman" w:eastAsia="Times New Roman" w:hAnsi="Times New Roman" w:cs="Times New Roman"/>
                <w:color w:val="000000"/>
                <w:lang w:val="ru-RU" w:eastAsia="ru-RU"/>
              </w:rPr>
            </w:pPr>
            <w:r w:rsidRPr="00EF50C0">
              <w:rPr>
                <w:rFonts w:ascii="Times New Roman" w:hAnsi="Times New Roman" w:cs="Times New Roman"/>
                <w:color w:val="000000"/>
              </w:rPr>
              <w:t>0,00</w:t>
            </w:r>
          </w:p>
        </w:tc>
        <w:tc>
          <w:tcPr>
            <w:tcW w:w="2339" w:type="dxa"/>
            <w:shd w:val="clear" w:color="auto" w:fill="auto"/>
            <w:noWrap/>
            <w:vAlign w:val="center"/>
          </w:tcPr>
          <w:p w14:paraId="4DD29FF7" w14:textId="787A493D" w:rsidR="00EF50C0" w:rsidRPr="00EF50C0" w:rsidRDefault="00EF50C0" w:rsidP="00EF50C0">
            <w:pPr>
              <w:widowControl/>
              <w:jc w:val="center"/>
              <w:rPr>
                <w:rFonts w:ascii="Times New Roman" w:eastAsia="Times New Roman" w:hAnsi="Times New Roman" w:cs="Times New Roman"/>
                <w:color w:val="000000"/>
                <w:lang w:val="ru-RU" w:eastAsia="ru-RU"/>
              </w:rPr>
            </w:pPr>
            <w:r w:rsidRPr="00EF50C0">
              <w:rPr>
                <w:rFonts w:ascii="Times New Roman" w:hAnsi="Times New Roman" w:cs="Times New Roman"/>
                <w:bCs/>
                <w:iCs/>
                <w:color w:val="000000"/>
              </w:rPr>
              <w:t>0,00</w:t>
            </w:r>
          </w:p>
        </w:tc>
      </w:tr>
      <w:tr w:rsidR="00EF50C0" w:rsidRPr="00EF50C0" w14:paraId="1C23E76C" w14:textId="77777777" w:rsidTr="00EF50C0">
        <w:trPr>
          <w:trHeight w:val="77"/>
        </w:trPr>
        <w:tc>
          <w:tcPr>
            <w:tcW w:w="1590" w:type="dxa"/>
            <w:vMerge w:val="restart"/>
            <w:shd w:val="clear" w:color="auto" w:fill="auto"/>
            <w:vAlign w:val="center"/>
          </w:tcPr>
          <w:p w14:paraId="0D27DADC" w14:textId="77777777" w:rsidR="00EF50C0" w:rsidRPr="0007378E" w:rsidRDefault="00EF50C0" w:rsidP="00EF50C0">
            <w:pPr>
              <w:widowControl/>
              <w:jc w:val="center"/>
              <w:rPr>
                <w:rFonts w:ascii="Times New Roman" w:eastAsia="Times New Roman" w:hAnsi="Times New Roman" w:cs="Times New Roman"/>
                <w:color w:val="000000"/>
                <w:lang w:val="ru-RU" w:eastAsia="ru-RU"/>
              </w:rPr>
            </w:pPr>
            <w:r w:rsidRPr="00EF50C0">
              <w:rPr>
                <w:rFonts w:ascii="Times New Roman" w:eastAsia="Times New Roman" w:hAnsi="Times New Roman" w:cs="Times New Roman"/>
                <w:color w:val="000000"/>
                <w:lang w:val="ru-RU" w:eastAsia="ru-RU"/>
              </w:rPr>
              <w:t xml:space="preserve">д. </w:t>
            </w:r>
            <w:proofErr w:type="spellStart"/>
            <w:r w:rsidRPr="00EF50C0">
              <w:rPr>
                <w:rFonts w:ascii="Times New Roman" w:eastAsia="Times New Roman" w:hAnsi="Times New Roman" w:cs="Times New Roman"/>
                <w:color w:val="000000"/>
                <w:lang w:val="ru-RU" w:eastAsia="ru-RU"/>
              </w:rPr>
              <w:t>Чернышевка</w:t>
            </w:r>
            <w:proofErr w:type="spellEnd"/>
          </w:p>
        </w:tc>
        <w:tc>
          <w:tcPr>
            <w:tcW w:w="3812" w:type="dxa"/>
            <w:shd w:val="clear" w:color="auto" w:fill="auto"/>
            <w:noWrap/>
            <w:vAlign w:val="center"/>
          </w:tcPr>
          <w:p w14:paraId="4D03E2A4" w14:textId="77777777" w:rsidR="00EF50C0" w:rsidRPr="000E4BE4" w:rsidRDefault="00EF50C0" w:rsidP="00EF50C0">
            <w:pPr>
              <w:widowControl/>
              <w:rPr>
                <w:rFonts w:ascii="Times New Roman" w:eastAsia="Times New Roman" w:hAnsi="Times New Roman" w:cs="Times New Roman"/>
                <w:b/>
                <w:color w:val="000000"/>
                <w:lang w:val="ru-RU" w:eastAsia="ru-RU"/>
              </w:rPr>
            </w:pPr>
            <w:r w:rsidRPr="000E4BE4">
              <w:rPr>
                <w:rFonts w:ascii="Times New Roman" w:eastAsia="Times New Roman" w:hAnsi="Times New Roman" w:cs="Times New Roman"/>
                <w:b/>
                <w:color w:val="000000"/>
                <w:lang w:val="ru-RU" w:eastAsia="ru-RU"/>
              </w:rPr>
              <w:t xml:space="preserve">Всего по </w:t>
            </w:r>
            <w:r>
              <w:rPr>
                <w:rFonts w:ascii="Times New Roman" w:eastAsia="Times New Roman" w:hAnsi="Times New Roman" w:cs="Times New Roman"/>
                <w:b/>
                <w:color w:val="000000"/>
                <w:lang w:val="ru-RU" w:eastAsia="ru-RU"/>
              </w:rPr>
              <w:t xml:space="preserve">д. </w:t>
            </w:r>
            <w:proofErr w:type="spellStart"/>
            <w:r>
              <w:rPr>
                <w:rFonts w:ascii="Times New Roman" w:eastAsia="Times New Roman" w:hAnsi="Times New Roman" w:cs="Times New Roman"/>
                <w:b/>
                <w:color w:val="000000"/>
                <w:lang w:val="ru-RU" w:eastAsia="ru-RU"/>
              </w:rPr>
              <w:t>Чернышевка</w:t>
            </w:r>
            <w:proofErr w:type="spellEnd"/>
            <w:r w:rsidRPr="000E4BE4">
              <w:rPr>
                <w:rFonts w:ascii="Times New Roman" w:eastAsia="Times New Roman" w:hAnsi="Times New Roman" w:cs="Times New Roman"/>
                <w:b/>
                <w:color w:val="000000"/>
                <w:lang w:val="ru-RU" w:eastAsia="ru-RU"/>
              </w:rPr>
              <w:t xml:space="preserve">, в </w:t>
            </w:r>
            <w:proofErr w:type="spellStart"/>
            <w:r w:rsidRPr="000E4BE4">
              <w:rPr>
                <w:rFonts w:ascii="Times New Roman" w:eastAsia="Times New Roman" w:hAnsi="Times New Roman" w:cs="Times New Roman"/>
                <w:b/>
                <w:color w:val="000000"/>
                <w:lang w:val="ru-RU" w:eastAsia="ru-RU"/>
              </w:rPr>
              <w:t>т.ч</w:t>
            </w:r>
            <w:proofErr w:type="spellEnd"/>
            <w:r w:rsidRPr="000E4BE4">
              <w:rPr>
                <w:rFonts w:ascii="Times New Roman" w:eastAsia="Times New Roman" w:hAnsi="Times New Roman" w:cs="Times New Roman"/>
                <w:b/>
                <w:color w:val="000000"/>
                <w:lang w:val="ru-RU" w:eastAsia="ru-RU"/>
              </w:rPr>
              <w:t>.</w:t>
            </w:r>
          </w:p>
        </w:tc>
        <w:tc>
          <w:tcPr>
            <w:tcW w:w="2338" w:type="dxa"/>
            <w:shd w:val="clear" w:color="auto" w:fill="auto"/>
            <w:noWrap/>
            <w:vAlign w:val="center"/>
          </w:tcPr>
          <w:p w14:paraId="291A9AAD" w14:textId="06589D4E" w:rsidR="00EF50C0" w:rsidRPr="00EF50C0" w:rsidRDefault="00EF50C0" w:rsidP="00EF50C0">
            <w:pPr>
              <w:widowControl/>
              <w:jc w:val="center"/>
              <w:rPr>
                <w:rFonts w:ascii="Times New Roman" w:eastAsia="Times New Roman" w:hAnsi="Times New Roman" w:cs="Times New Roman"/>
                <w:color w:val="000000"/>
                <w:lang w:val="ru-RU" w:eastAsia="ru-RU"/>
              </w:rPr>
            </w:pPr>
            <w:r w:rsidRPr="00EF50C0">
              <w:rPr>
                <w:rFonts w:ascii="Times New Roman" w:hAnsi="Times New Roman" w:cs="Times New Roman"/>
                <w:color w:val="000000"/>
              </w:rPr>
              <w:t>2640,00</w:t>
            </w:r>
          </w:p>
        </w:tc>
        <w:tc>
          <w:tcPr>
            <w:tcW w:w="2339" w:type="dxa"/>
            <w:shd w:val="clear" w:color="auto" w:fill="auto"/>
            <w:noWrap/>
            <w:vAlign w:val="center"/>
          </w:tcPr>
          <w:p w14:paraId="7CACA44E" w14:textId="10975B48" w:rsidR="00EF50C0" w:rsidRPr="00EF50C0" w:rsidRDefault="00EF50C0" w:rsidP="00EF50C0">
            <w:pPr>
              <w:widowControl/>
              <w:jc w:val="center"/>
              <w:rPr>
                <w:rFonts w:ascii="Times New Roman" w:eastAsia="Times New Roman" w:hAnsi="Times New Roman" w:cs="Times New Roman"/>
                <w:color w:val="000000"/>
                <w:lang w:val="ru-RU" w:eastAsia="ru-RU"/>
              </w:rPr>
            </w:pPr>
            <w:r w:rsidRPr="00EF50C0">
              <w:rPr>
                <w:rFonts w:ascii="Times New Roman" w:hAnsi="Times New Roman" w:cs="Times New Roman"/>
                <w:color w:val="000000"/>
              </w:rPr>
              <w:t>2200,00</w:t>
            </w:r>
          </w:p>
        </w:tc>
        <w:tc>
          <w:tcPr>
            <w:tcW w:w="2339" w:type="dxa"/>
            <w:shd w:val="clear" w:color="auto" w:fill="auto"/>
            <w:noWrap/>
            <w:vAlign w:val="center"/>
          </w:tcPr>
          <w:p w14:paraId="06282CCA" w14:textId="19959780" w:rsidR="00EF50C0" w:rsidRPr="00EF50C0" w:rsidRDefault="00EF50C0" w:rsidP="00EF50C0">
            <w:pPr>
              <w:widowControl/>
              <w:jc w:val="center"/>
              <w:rPr>
                <w:rFonts w:ascii="Times New Roman" w:eastAsia="Times New Roman" w:hAnsi="Times New Roman" w:cs="Times New Roman"/>
                <w:color w:val="000000"/>
                <w:lang w:val="ru-RU" w:eastAsia="ru-RU"/>
              </w:rPr>
            </w:pPr>
            <w:r w:rsidRPr="00EF50C0">
              <w:rPr>
                <w:rFonts w:ascii="Times New Roman" w:hAnsi="Times New Roman" w:cs="Times New Roman"/>
                <w:color w:val="000000"/>
              </w:rPr>
              <w:t>2200,00</w:t>
            </w:r>
          </w:p>
        </w:tc>
        <w:tc>
          <w:tcPr>
            <w:tcW w:w="2339" w:type="dxa"/>
            <w:shd w:val="clear" w:color="auto" w:fill="auto"/>
            <w:noWrap/>
            <w:vAlign w:val="center"/>
          </w:tcPr>
          <w:p w14:paraId="4E4AFCCD" w14:textId="1AE1C1C6" w:rsidR="00EF50C0" w:rsidRPr="00EF50C0" w:rsidRDefault="00EF50C0" w:rsidP="00EF50C0">
            <w:pPr>
              <w:widowControl/>
              <w:jc w:val="center"/>
              <w:rPr>
                <w:rFonts w:ascii="Times New Roman" w:eastAsia="Times New Roman" w:hAnsi="Times New Roman" w:cs="Times New Roman"/>
                <w:color w:val="000000"/>
                <w:lang w:val="ru-RU" w:eastAsia="ru-RU"/>
              </w:rPr>
            </w:pPr>
            <w:r w:rsidRPr="00EF50C0">
              <w:rPr>
                <w:rFonts w:ascii="Times New Roman" w:hAnsi="Times New Roman" w:cs="Times New Roman"/>
                <w:bCs/>
                <w:iCs/>
                <w:color w:val="000000"/>
              </w:rPr>
              <w:t>9680,00</w:t>
            </w:r>
          </w:p>
        </w:tc>
      </w:tr>
      <w:tr w:rsidR="00EF50C0" w:rsidRPr="00EF50C0" w14:paraId="59F4FAB7" w14:textId="77777777" w:rsidTr="00EF50C0">
        <w:trPr>
          <w:trHeight w:val="77"/>
        </w:trPr>
        <w:tc>
          <w:tcPr>
            <w:tcW w:w="1590" w:type="dxa"/>
            <w:vMerge/>
            <w:shd w:val="clear" w:color="auto" w:fill="auto"/>
            <w:vAlign w:val="center"/>
          </w:tcPr>
          <w:p w14:paraId="2871E8D6" w14:textId="77777777" w:rsidR="00EF50C0" w:rsidRPr="0007378E" w:rsidRDefault="00EF50C0" w:rsidP="00EF50C0">
            <w:pPr>
              <w:widowControl/>
              <w:jc w:val="center"/>
              <w:rPr>
                <w:rFonts w:ascii="Times New Roman" w:eastAsia="Times New Roman" w:hAnsi="Times New Roman" w:cs="Times New Roman"/>
                <w:color w:val="000000"/>
                <w:lang w:val="ru-RU" w:eastAsia="ru-RU"/>
              </w:rPr>
            </w:pPr>
          </w:p>
        </w:tc>
        <w:tc>
          <w:tcPr>
            <w:tcW w:w="3812" w:type="dxa"/>
            <w:shd w:val="clear" w:color="auto" w:fill="auto"/>
            <w:noWrap/>
            <w:vAlign w:val="center"/>
          </w:tcPr>
          <w:p w14:paraId="34FE21F9" w14:textId="77777777" w:rsidR="00EF50C0" w:rsidRPr="000E4BE4" w:rsidRDefault="00EF50C0" w:rsidP="00EF50C0">
            <w:pPr>
              <w:widowControl/>
              <w:rPr>
                <w:rFonts w:ascii="Times New Roman" w:eastAsia="Times New Roman" w:hAnsi="Times New Roman" w:cs="Times New Roman"/>
                <w:b/>
                <w:color w:val="000000"/>
                <w:lang w:val="ru-RU" w:eastAsia="ru-RU"/>
              </w:rPr>
            </w:pPr>
            <w:r w:rsidRPr="000E4BE4">
              <w:rPr>
                <w:rFonts w:ascii="Times New Roman" w:eastAsia="Times New Roman" w:hAnsi="Times New Roman" w:cs="Times New Roman"/>
                <w:b/>
                <w:color w:val="000000"/>
                <w:lang w:val="ru-RU" w:eastAsia="ru-RU"/>
              </w:rPr>
              <w:t xml:space="preserve">Жилые строения, в </w:t>
            </w:r>
            <w:proofErr w:type="spellStart"/>
            <w:r w:rsidRPr="000E4BE4">
              <w:rPr>
                <w:rFonts w:ascii="Times New Roman" w:eastAsia="Times New Roman" w:hAnsi="Times New Roman" w:cs="Times New Roman"/>
                <w:b/>
                <w:color w:val="000000"/>
                <w:lang w:val="ru-RU" w:eastAsia="ru-RU"/>
              </w:rPr>
              <w:t>т.ч</w:t>
            </w:r>
            <w:proofErr w:type="spellEnd"/>
            <w:r w:rsidRPr="000E4BE4">
              <w:rPr>
                <w:rFonts w:ascii="Times New Roman" w:eastAsia="Times New Roman" w:hAnsi="Times New Roman" w:cs="Times New Roman"/>
                <w:b/>
                <w:color w:val="000000"/>
                <w:lang w:val="ru-RU" w:eastAsia="ru-RU"/>
              </w:rPr>
              <w:t>.</w:t>
            </w:r>
          </w:p>
        </w:tc>
        <w:tc>
          <w:tcPr>
            <w:tcW w:w="2338" w:type="dxa"/>
            <w:shd w:val="clear" w:color="auto" w:fill="auto"/>
            <w:noWrap/>
            <w:vAlign w:val="center"/>
          </w:tcPr>
          <w:p w14:paraId="146A2B32" w14:textId="61D38C37" w:rsidR="00EF50C0" w:rsidRPr="00EF50C0" w:rsidRDefault="00EF50C0" w:rsidP="00EF50C0">
            <w:pPr>
              <w:widowControl/>
              <w:jc w:val="center"/>
              <w:rPr>
                <w:rFonts w:ascii="Times New Roman" w:eastAsia="Times New Roman" w:hAnsi="Times New Roman" w:cs="Times New Roman"/>
                <w:color w:val="000000"/>
                <w:lang w:val="ru-RU" w:eastAsia="ru-RU"/>
              </w:rPr>
            </w:pPr>
            <w:r w:rsidRPr="00EF50C0">
              <w:rPr>
                <w:rFonts w:ascii="Times New Roman" w:hAnsi="Times New Roman" w:cs="Times New Roman"/>
                <w:color w:val="000000"/>
              </w:rPr>
              <w:t>2640,00</w:t>
            </w:r>
          </w:p>
        </w:tc>
        <w:tc>
          <w:tcPr>
            <w:tcW w:w="2339" w:type="dxa"/>
            <w:shd w:val="clear" w:color="auto" w:fill="auto"/>
            <w:noWrap/>
            <w:vAlign w:val="center"/>
          </w:tcPr>
          <w:p w14:paraId="4807D98E" w14:textId="0BB6F82B" w:rsidR="00EF50C0" w:rsidRPr="00EF50C0" w:rsidRDefault="00EF50C0" w:rsidP="00EF50C0">
            <w:pPr>
              <w:widowControl/>
              <w:jc w:val="center"/>
              <w:rPr>
                <w:rFonts w:ascii="Times New Roman" w:eastAsia="Times New Roman" w:hAnsi="Times New Roman" w:cs="Times New Roman"/>
                <w:color w:val="000000"/>
                <w:lang w:val="ru-RU" w:eastAsia="ru-RU"/>
              </w:rPr>
            </w:pPr>
            <w:r w:rsidRPr="00EF50C0">
              <w:rPr>
                <w:rFonts w:ascii="Times New Roman" w:hAnsi="Times New Roman" w:cs="Times New Roman"/>
                <w:bCs/>
                <w:color w:val="000000"/>
              </w:rPr>
              <w:t>2200,00</w:t>
            </w:r>
          </w:p>
        </w:tc>
        <w:tc>
          <w:tcPr>
            <w:tcW w:w="2339" w:type="dxa"/>
            <w:shd w:val="clear" w:color="auto" w:fill="auto"/>
            <w:noWrap/>
            <w:vAlign w:val="center"/>
          </w:tcPr>
          <w:p w14:paraId="703205DC" w14:textId="055B4977" w:rsidR="00EF50C0" w:rsidRPr="00EF50C0" w:rsidRDefault="00EF50C0" w:rsidP="00EF50C0">
            <w:pPr>
              <w:widowControl/>
              <w:jc w:val="center"/>
              <w:rPr>
                <w:rFonts w:ascii="Times New Roman" w:eastAsia="Times New Roman" w:hAnsi="Times New Roman" w:cs="Times New Roman"/>
                <w:color w:val="000000"/>
                <w:lang w:val="ru-RU" w:eastAsia="ru-RU"/>
              </w:rPr>
            </w:pPr>
            <w:r w:rsidRPr="00EF50C0">
              <w:rPr>
                <w:rFonts w:ascii="Times New Roman" w:hAnsi="Times New Roman" w:cs="Times New Roman"/>
                <w:bCs/>
                <w:color w:val="000000"/>
              </w:rPr>
              <w:t>2200,00</w:t>
            </w:r>
          </w:p>
        </w:tc>
        <w:tc>
          <w:tcPr>
            <w:tcW w:w="2339" w:type="dxa"/>
            <w:shd w:val="clear" w:color="auto" w:fill="auto"/>
            <w:noWrap/>
            <w:vAlign w:val="center"/>
          </w:tcPr>
          <w:p w14:paraId="4A17AAA1" w14:textId="1A1E046B" w:rsidR="00EF50C0" w:rsidRPr="00EF50C0" w:rsidRDefault="00EF50C0" w:rsidP="00EF50C0">
            <w:pPr>
              <w:widowControl/>
              <w:jc w:val="center"/>
              <w:rPr>
                <w:rFonts w:ascii="Times New Roman" w:eastAsia="Times New Roman" w:hAnsi="Times New Roman" w:cs="Times New Roman"/>
                <w:color w:val="000000"/>
                <w:lang w:val="ru-RU" w:eastAsia="ru-RU"/>
              </w:rPr>
            </w:pPr>
            <w:r w:rsidRPr="00EF50C0">
              <w:rPr>
                <w:rFonts w:ascii="Times New Roman" w:hAnsi="Times New Roman" w:cs="Times New Roman"/>
                <w:bCs/>
                <w:iCs/>
                <w:color w:val="000000"/>
              </w:rPr>
              <w:t>9680,00</w:t>
            </w:r>
          </w:p>
        </w:tc>
      </w:tr>
      <w:tr w:rsidR="00EF50C0" w:rsidRPr="00EF50C0" w14:paraId="23A837E2" w14:textId="77777777" w:rsidTr="00EF50C0">
        <w:trPr>
          <w:trHeight w:val="77"/>
        </w:trPr>
        <w:tc>
          <w:tcPr>
            <w:tcW w:w="1590" w:type="dxa"/>
            <w:vMerge/>
            <w:shd w:val="clear" w:color="auto" w:fill="auto"/>
            <w:vAlign w:val="center"/>
          </w:tcPr>
          <w:p w14:paraId="26432895" w14:textId="77777777" w:rsidR="00EF50C0" w:rsidRPr="0007378E" w:rsidRDefault="00EF50C0" w:rsidP="00EF50C0">
            <w:pPr>
              <w:widowControl/>
              <w:jc w:val="center"/>
              <w:rPr>
                <w:rFonts w:ascii="Times New Roman" w:eastAsia="Times New Roman" w:hAnsi="Times New Roman" w:cs="Times New Roman"/>
                <w:color w:val="000000"/>
                <w:lang w:val="ru-RU" w:eastAsia="ru-RU"/>
              </w:rPr>
            </w:pPr>
          </w:p>
        </w:tc>
        <w:tc>
          <w:tcPr>
            <w:tcW w:w="3812" w:type="dxa"/>
            <w:shd w:val="clear" w:color="auto" w:fill="auto"/>
            <w:noWrap/>
            <w:vAlign w:val="center"/>
          </w:tcPr>
          <w:p w14:paraId="79789765" w14:textId="77777777" w:rsidR="00EF50C0" w:rsidRPr="000E4BE4" w:rsidRDefault="00EF50C0" w:rsidP="00EF50C0">
            <w:pPr>
              <w:widowControl/>
              <w:rPr>
                <w:rFonts w:ascii="Times New Roman" w:eastAsia="Times New Roman" w:hAnsi="Times New Roman" w:cs="Times New Roman"/>
                <w:b/>
                <w:color w:val="000000"/>
                <w:lang w:val="ru-RU" w:eastAsia="ru-RU"/>
              </w:rPr>
            </w:pPr>
            <w:r>
              <w:rPr>
                <w:rFonts w:ascii="Times New Roman" w:eastAsia="Times New Roman" w:hAnsi="Times New Roman" w:cs="Times New Roman"/>
                <w:color w:val="000000"/>
                <w:lang w:val="ru-RU" w:eastAsia="ru-RU"/>
              </w:rPr>
              <w:t xml:space="preserve">- </w:t>
            </w:r>
            <w:r w:rsidRPr="0007378E">
              <w:rPr>
                <w:rFonts w:ascii="Times New Roman" w:eastAsia="Times New Roman" w:hAnsi="Times New Roman" w:cs="Times New Roman"/>
                <w:color w:val="000000"/>
                <w:lang w:val="ru-RU" w:eastAsia="ru-RU"/>
              </w:rPr>
              <w:t>Многоквартирные жилые дома</w:t>
            </w:r>
          </w:p>
        </w:tc>
        <w:tc>
          <w:tcPr>
            <w:tcW w:w="2338" w:type="dxa"/>
            <w:shd w:val="clear" w:color="auto" w:fill="auto"/>
            <w:noWrap/>
            <w:vAlign w:val="center"/>
          </w:tcPr>
          <w:p w14:paraId="2254F188" w14:textId="0C9C3A77" w:rsidR="00EF50C0" w:rsidRPr="00EF50C0" w:rsidRDefault="00EF50C0" w:rsidP="00EF50C0">
            <w:pPr>
              <w:widowControl/>
              <w:jc w:val="center"/>
              <w:rPr>
                <w:rFonts w:ascii="Times New Roman" w:eastAsia="Times New Roman" w:hAnsi="Times New Roman" w:cs="Times New Roman"/>
                <w:color w:val="000000"/>
                <w:lang w:val="ru-RU" w:eastAsia="ru-RU"/>
              </w:rPr>
            </w:pPr>
            <w:r w:rsidRPr="00EF50C0">
              <w:rPr>
                <w:rFonts w:ascii="Times New Roman" w:hAnsi="Times New Roman" w:cs="Times New Roman"/>
                <w:color w:val="000000"/>
              </w:rPr>
              <w:t>0,00</w:t>
            </w:r>
          </w:p>
        </w:tc>
        <w:tc>
          <w:tcPr>
            <w:tcW w:w="2339" w:type="dxa"/>
            <w:shd w:val="clear" w:color="auto" w:fill="auto"/>
            <w:noWrap/>
            <w:vAlign w:val="center"/>
          </w:tcPr>
          <w:p w14:paraId="2FC2C134" w14:textId="607BA68B" w:rsidR="00EF50C0" w:rsidRPr="00EF50C0" w:rsidRDefault="00EF50C0" w:rsidP="00EF50C0">
            <w:pPr>
              <w:widowControl/>
              <w:jc w:val="center"/>
              <w:rPr>
                <w:rFonts w:ascii="Times New Roman" w:eastAsia="Times New Roman" w:hAnsi="Times New Roman" w:cs="Times New Roman"/>
                <w:color w:val="000000"/>
                <w:lang w:val="ru-RU" w:eastAsia="ru-RU"/>
              </w:rPr>
            </w:pPr>
            <w:r w:rsidRPr="00EF50C0">
              <w:rPr>
                <w:rFonts w:ascii="Times New Roman" w:hAnsi="Times New Roman" w:cs="Times New Roman"/>
                <w:color w:val="000000"/>
              </w:rPr>
              <w:t>0,00</w:t>
            </w:r>
          </w:p>
        </w:tc>
        <w:tc>
          <w:tcPr>
            <w:tcW w:w="2339" w:type="dxa"/>
            <w:shd w:val="clear" w:color="auto" w:fill="auto"/>
            <w:noWrap/>
            <w:vAlign w:val="center"/>
          </w:tcPr>
          <w:p w14:paraId="5D7AB6B7" w14:textId="02B10EFF" w:rsidR="00EF50C0" w:rsidRPr="00EF50C0" w:rsidRDefault="00EF50C0" w:rsidP="00EF50C0">
            <w:pPr>
              <w:widowControl/>
              <w:jc w:val="center"/>
              <w:rPr>
                <w:rFonts w:ascii="Times New Roman" w:eastAsia="Times New Roman" w:hAnsi="Times New Roman" w:cs="Times New Roman"/>
                <w:color w:val="000000"/>
                <w:lang w:val="ru-RU" w:eastAsia="ru-RU"/>
              </w:rPr>
            </w:pPr>
            <w:r w:rsidRPr="00EF50C0">
              <w:rPr>
                <w:rFonts w:ascii="Times New Roman" w:hAnsi="Times New Roman" w:cs="Times New Roman"/>
                <w:color w:val="000000"/>
              </w:rPr>
              <w:t>0,00</w:t>
            </w:r>
          </w:p>
        </w:tc>
        <w:tc>
          <w:tcPr>
            <w:tcW w:w="2339" w:type="dxa"/>
            <w:shd w:val="clear" w:color="auto" w:fill="auto"/>
            <w:noWrap/>
            <w:vAlign w:val="center"/>
          </w:tcPr>
          <w:p w14:paraId="47C0679E" w14:textId="5D9900B6" w:rsidR="00EF50C0" w:rsidRPr="00EF50C0" w:rsidRDefault="00EF50C0" w:rsidP="00EF50C0">
            <w:pPr>
              <w:widowControl/>
              <w:jc w:val="center"/>
              <w:rPr>
                <w:rFonts w:ascii="Times New Roman" w:eastAsia="Times New Roman" w:hAnsi="Times New Roman" w:cs="Times New Roman"/>
                <w:color w:val="000000"/>
                <w:lang w:val="ru-RU" w:eastAsia="ru-RU"/>
              </w:rPr>
            </w:pPr>
            <w:r w:rsidRPr="00EF50C0">
              <w:rPr>
                <w:rFonts w:ascii="Times New Roman" w:hAnsi="Times New Roman" w:cs="Times New Roman"/>
                <w:bCs/>
                <w:iCs/>
                <w:color w:val="000000"/>
              </w:rPr>
              <w:t>0,00</w:t>
            </w:r>
          </w:p>
        </w:tc>
      </w:tr>
      <w:tr w:rsidR="00EF50C0" w:rsidRPr="00EF50C0" w14:paraId="61BAA592" w14:textId="77777777" w:rsidTr="00EF50C0">
        <w:trPr>
          <w:trHeight w:val="77"/>
        </w:trPr>
        <w:tc>
          <w:tcPr>
            <w:tcW w:w="1590" w:type="dxa"/>
            <w:vMerge/>
            <w:shd w:val="clear" w:color="auto" w:fill="auto"/>
            <w:vAlign w:val="center"/>
          </w:tcPr>
          <w:p w14:paraId="07748CCE" w14:textId="77777777" w:rsidR="00EF50C0" w:rsidRPr="0007378E" w:rsidRDefault="00EF50C0" w:rsidP="00EF50C0">
            <w:pPr>
              <w:widowControl/>
              <w:jc w:val="center"/>
              <w:rPr>
                <w:rFonts w:ascii="Times New Roman" w:eastAsia="Times New Roman" w:hAnsi="Times New Roman" w:cs="Times New Roman"/>
                <w:color w:val="000000"/>
                <w:lang w:val="ru-RU" w:eastAsia="ru-RU"/>
              </w:rPr>
            </w:pPr>
          </w:p>
        </w:tc>
        <w:tc>
          <w:tcPr>
            <w:tcW w:w="3812" w:type="dxa"/>
            <w:shd w:val="clear" w:color="auto" w:fill="auto"/>
            <w:noWrap/>
            <w:vAlign w:val="center"/>
          </w:tcPr>
          <w:p w14:paraId="1D4A7B0D" w14:textId="77777777" w:rsidR="00EF50C0" w:rsidRPr="000E4BE4" w:rsidRDefault="00EF50C0" w:rsidP="00EF50C0">
            <w:pPr>
              <w:widowControl/>
              <w:rPr>
                <w:rFonts w:ascii="Times New Roman" w:eastAsia="Times New Roman" w:hAnsi="Times New Roman" w:cs="Times New Roman"/>
                <w:b/>
                <w:color w:val="000000"/>
                <w:lang w:val="ru-RU" w:eastAsia="ru-RU"/>
              </w:rPr>
            </w:pPr>
            <w:r>
              <w:rPr>
                <w:rFonts w:ascii="Times New Roman" w:eastAsia="Times New Roman" w:hAnsi="Times New Roman" w:cs="Times New Roman"/>
                <w:color w:val="000000"/>
                <w:lang w:val="ru-RU" w:eastAsia="ru-RU"/>
              </w:rPr>
              <w:t xml:space="preserve">- </w:t>
            </w:r>
            <w:r w:rsidRPr="0007378E">
              <w:rPr>
                <w:rFonts w:ascii="Times New Roman" w:eastAsia="Times New Roman" w:hAnsi="Times New Roman" w:cs="Times New Roman"/>
                <w:color w:val="000000"/>
                <w:lang w:val="ru-RU" w:eastAsia="ru-RU"/>
              </w:rPr>
              <w:t>ИЖС</w:t>
            </w:r>
          </w:p>
        </w:tc>
        <w:tc>
          <w:tcPr>
            <w:tcW w:w="2338" w:type="dxa"/>
            <w:shd w:val="clear" w:color="auto" w:fill="auto"/>
            <w:noWrap/>
            <w:vAlign w:val="center"/>
          </w:tcPr>
          <w:p w14:paraId="4D5F6EC0" w14:textId="51BD292D" w:rsidR="00EF50C0" w:rsidRPr="00EF50C0" w:rsidRDefault="00EF50C0" w:rsidP="00EF50C0">
            <w:pPr>
              <w:widowControl/>
              <w:jc w:val="center"/>
              <w:rPr>
                <w:rFonts w:ascii="Times New Roman" w:eastAsia="Times New Roman" w:hAnsi="Times New Roman" w:cs="Times New Roman"/>
                <w:color w:val="000000"/>
                <w:lang w:val="ru-RU" w:eastAsia="ru-RU"/>
              </w:rPr>
            </w:pPr>
            <w:r w:rsidRPr="00EF50C0">
              <w:rPr>
                <w:rFonts w:ascii="Times New Roman" w:hAnsi="Times New Roman" w:cs="Times New Roman"/>
                <w:color w:val="000000"/>
              </w:rPr>
              <w:t>2640,00</w:t>
            </w:r>
          </w:p>
        </w:tc>
        <w:tc>
          <w:tcPr>
            <w:tcW w:w="2339" w:type="dxa"/>
            <w:shd w:val="clear" w:color="auto" w:fill="auto"/>
            <w:noWrap/>
            <w:vAlign w:val="center"/>
          </w:tcPr>
          <w:p w14:paraId="61288B19" w14:textId="60E172C5" w:rsidR="00EF50C0" w:rsidRPr="00EF50C0" w:rsidRDefault="00EF50C0" w:rsidP="00EF50C0">
            <w:pPr>
              <w:widowControl/>
              <w:jc w:val="center"/>
              <w:rPr>
                <w:rFonts w:ascii="Times New Roman" w:eastAsia="Times New Roman" w:hAnsi="Times New Roman" w:cs="Times New Roman"/>
                <w:color w:val="000000"/>
                <w:lang w:val="ru-RU" w:eastAsia="ru-RU"/>
              </w:rPr>
            </w:pPr>
            <w:r w:rsidRPr="00EF50C0">
              <w:rPr>
                <w:rFonts w:ascii="Times New Roman" w:hAnsi="Times New Roman" w:cs="Times New Roman"/>
                <w:color w:val="000000"/>
              </w:rPr>
              <w:t>2200,00</w:t>
            </w:r>
          </w:p>
        </w:tc>
        <w:tc>
          <w:tcPr>
            <w:tcW w:w="2339" w:type="dxa"/>
            <w:shd w:val="clear" w:color="auto" w:fill="auto"/>
            <w:noWrap/>
            <w:vAlign w:val="center"/>
          </w:tcPr>
          <w:p w14:paraId="6B6D25A1" w14:textId="43FCDE16" w:rsidR="00EF50C0" w:rsidRPr="00EF50C0" w:rsidRDefault="00EF50C0" w:rsidP="00EF50C0">
            <w:pPr>
              <w:widowControl/>
              <w:jc w:val="center"/>
              <w:rPr>
                <w:rFonts w:ascii="Times New Roman" w:eastAsia="Times New Roman" w:hAnsi="Times New Roman" w:cs="Times New Roman"/>
                <w:color w:val="000000"/>
                <w:lang w:val="ru-RU" w:eastAsia="ru-RU"/>
              </w:rPr>
            </w:pPr>
            <w:r w:rsidRPr="00EF50C0">
              <w:rPr>
                <w:rFonts w:ascii="Times New Roman" w:hAnsi="Times New Roman" w:cs="Times New Roman"/>
                <w:color w:val="000000"/>
              </w:rPr>
              <w:t>2200,00</w:t>
            </w:r>
          </w:p>
        </w:tc>
        <w:tc>
          <w:tcPr>
            <w:tcW w:w="2339" w:type="dxa"/>
            <w:shd w:val="clear" w:color="auto" w:fill="auto"/>
            <w:noWrap/>
            <w:vAlign w:val="center"/>
          </w:tcPr>
          <w:p w14:paraId="554992BD" w14:textId="56E0C8C2" w:rsidR="00EF50C0" w:rsidRPr="00EF50C0" w:rsidRDefault="00EF50C0" w:rsidP="00EF50C0">
            <w:pPr>
              <w:widowControl/>
              <w:jc w:val="center"/>
              <w:rPr>
                <w:rFonts w:ascii="Times New Roman" w:eastAsia="Times New Roman" w:hAnsi="Times New Roman" w:cs="Times New Roman"/>
                <w:color w:val="000000"/>
                <w:lang w:val="ru-RU" w:eastAsia="ru-RU"/>
              </w:rPr>
            </w:pPr>
            <w:r w:rsidRPr="00EF50C0">
              <w:rPr>
                <w:rFonts w:ascii="Times New Roman" w:hAnsi="Times New Roman" w:cs="Times New Roman"/>
                <w:bCs/>
                <w:iCs/>
                <w:color w:val="000000"/>
              </w:rPr>
              <w:t>9680,00</w:t>
            </w:r>
          </w:p>
        </w:tc>
      </w:tr>
      <w:tr w:rsidR="00EF50C0" w:rsidRPr="00EF50C0" w14:paraId="6D37228E" w14:textId="77777777" w:rsidTr="00EF50C0">
        <w:trPr>
          <w:trHeight w:val="77"/>
        </w:trPr>
        <w:tc>
          <w:tcPr>
            <w:tcW w:w="1590" w:type="dxa"/>
            <w:vMerge/>
            <w:shd w:val="clear" w:color="auto" w:fill="auto"/>
            <w:vAlign w:val="center"/>
          </w:tcPr>
          <w:p w14:paraId="506ECA4C" w14:textId="77777777" w:rsidR="00EF50C0" w:rsidRPr="0007378E" w:rsidRDefault="00EF50C0" w:rsidP="00EF50C0">
            <w:pPr>
              <w:widowControl/>
              <w:jc w:val="center"/>
              <w:rPr>
                <w:rFonts w:ascii="Times New Roman" w:eastAsia="Times New Roman" w:hAnsi="Times New Roman" w:cs="Times New Roman"/>
                <w:color w:val="000000"/>
                <w:lang w:val="ru-RU" w:eastAsia="ru-RU"/>
              </w:rPr>
            </w:pPr>
          </w:p>
        </w:tc>
        <w:tc>
          <w:tcPr>
            <w:tcW w:w="3812" w:type="dxa"/>
            <w:shd w:val="clear" w:color="auto" w:fill="auto"/>
            <w:noWrap/>
            <w:vAlign w:val="center"/>
          </w:tcPr>
          <w:p w14:paraId="4553B3E7" w14:textId="77777777" w:rsidR="00EF50C0" w:rsidRPr="000E4BE4" w:rsidRDefault="00EF50C0" w:rsidP="00EF50C0">
            <w:pPr>
              <w:widowControl/>
              <w:rPr>
                <w:rFonts w:ascii="Times New Roman" w:eastAsia="Times New Roman" w:hAnsi="Times New Roman" w:cs="Times New Roman"/>
                <w:b/>
                <w:color w:val="000000"/>
                <w:lang w:val="ru-RU" w:eastAsia="ru-RU"/>
              </w:rPr>
            </w:pPr>
            <w:r w:rsidRPr="000E4BE4">
              <w:rPr>
                <w:rFonts w:ascii="Times New Roman" w:eastAsia="Times New Roman" w:hAnsi="Times New Roman" w:cs="Times New Roman"/>
                <w:b/>
                <w:color w:val="000000"/>
                <w:lang w:val="ru-RU" w:eastAsia="ru-RU"/>
              </w:rPr>
              <w:t xml:space="preserve">Административно-деловые строения, в </w:t>
            </w:r>
            <w:proofErr w:type="spellStart"/>
            <w:r w:rsidRPr="000E4BE4">
              <w:rPr>
                <w:rFonts w:ascii="Times New Roman" w:eastAsia="Times New Roman" w:hAnsi="Times New Roman" w:cs="Times New Roman"/>
                <w:b/>
                <w:color w:val="000000"/>
                <w:lang w:val="ru-RU" w:eastAsia="ru-RU"/>
              </w:rPr>
              <w:t>т.ч</w:t>
            </w:r>
            <w:proofErr w:type="spellEnd"/>
            <w:r w:rsidRPr="000E4BE4">
              <w:rPr>
                <w:rFonts w:ascii="Times New Roman" w:eastAsia="Times New Roman" w:hAnsi="Times New Roman" w:cs="Times New Roman"/>
                <w:b/>
                <w:color w:val="000000"/>
                <w:lang w:val="ru-RU" w:eastAsia="ru-RU"/>
              </w:rPr>
              <w:t>.</w:t>
            </w:r>
          </w:p>
        </w:tc>
        <w:tc>
          <w:tcPr>
            <w:tcW w:w="2338" w:type="dxa"/>
            <w:shd w:val="clear" w:color="auto" w:fill="auto"/>
            <w:noWrap/>
            <w:vAlign w:val="center"/>
          </w:tcPr>
          <w:p w14:paraId="37298D25" w14:textId="0882A15B" w:rsidR="00EF50C0" w:rsidRPr="00EF50C0" w:rsidRDefault="00EF50C0" w:rsidP="00EF50C0">
            <w:pPr>
              <w:widowControl/>
              <w:jc w:val="center"/>
              <w:rPr>
                <w:rFonts w:ascii="Times New Roman" w:eastAsia="Times New Roman" w:hAnsi="Times New Roman" w:cs="Times New Roman"/>
                <w:color w:val="000000"/>
                <w:lang w:val="ru-RU" w:eastAsia="ru-RU"/>
              </w:rPr>
            </w:pPr>
            <w:r w:rsidRPr="00EF50C0">
              <w:rPr>
                <w:rFonts w:ascii="Times New Roman" w:hAnsi="Times New Roman" w:cs="Times New Roman"/>
                <w:color w:val="000000"/>
              </w:rPr>
              <w:t>0,00</w:t>
            </w:r>
          </w:p>
        </w:tc>
        <w:tc>
          <w:tcPr>
            <w:tcW w:w="2339" w:type="dxa"/>
            <w:shd w:val="clear" w:color="auto" w:fill="auto"/>
            <w:noWrap/>
            <w:vAlign w:val="center"/>
          </w:tcPr>
          <w:p w14:paraId="50189151" w14:textId="1674E299" w:rsidR="00EF50C0" w:rsidRPr="00EF50C0" w:rsidRDefault="00EF50C0" w:rsidP="00EF50C0">
            <w:pPr>
              <w:widowControl/>
              <w:jc w:val="center"/>
              <w:rPr>
                <w:rFonts w:ascii="Times New Roman" w:eastAsia="Times New Roman" w:hAnsi="Times New Roman" w:cs="Times New Roman"/>
                <w:color w:val="000000"/>
                <w:lang w:val="ru-RU" w:eastAsia="ru-RU"/>
              </w:rPr>
            </w:pPr>
            <w:r w:rsidRPr="00EF50C0">
              <w:rPr>
                <w:rFonts w:ascii="Times New Roman" w:hAnsi="Times New Roman" w:cs="Times New Roman"/>
                <w:bCs/>
                <w:color w:val="000000"/>
              </w:rPr>
              <w:t>0,00</w:t>
            </w:r>
          </w:p>
        </w:tc>
        <w:tc>
          <w:tcPr>
            <w:tcW w:w="2339" w:type="dxa"/>
            <w:shd w:val="clear" w:color="auto" w:fill="auto"/>
            <w:noWrap/>
            <w:vAlign w:val="center"/>
          </w:tcPr>
          <w:p w14:paraId="598BB833" w14:textId="1D25C673" w:rsidR="00EF50C0" w:rsidRPr="00EF50C0" w:rsidRDefault="00EF50C0" w:rsidP="00EF50C0">
            <w:pPr>
              <w:widowControl/>
              <w:jc w:val="center"/>
              <w:rPr>
                <w:rFonts w:ascii="Times New Roman" w:eastAsia="Times New Roman" w:hAnsi="Times New Roman" w:cs="Times New Roman"/>
                <w:color w:val="000000"/>
                <w:lang w:val="ru-RU" w:eastAsia="ru-RU"/>
              </w:rPr>
            </w:pPr>
            <w:r w:rsidRPr="00EF50C0">
              <w:rPr>
                <w:rFonts w:ascii="Times New Roman" w:hAnsi="Times New Roman" w:cs="Times New Roman"/>
                <w:bCs/>
                <w:color w:val="000000"/>
              </w:rPr>
              <w:t>0,00</w:t>
            </w:r>
          </w:p>
        </w:tc>
        <w:tc>
          <w:tcPr>
            <w:tcW w:w="2339" w:type="dxa"/>
            <w:shd w:val="clear" w:color="auto" w:fill="auto"/>
            <w:noWrap/>
            <w:vAlign w:val="center"/>
          </w:tcPr>
          <w:p w14:paraId="60266C52" w14:textId="4D3AEC77" w:rsidR="00EF50C0" w:rsidRPr="00EF50C0" w:rsidRDefault="00EF50C0" w:rsidP="00EF50C0">
            <w:pPr>
              <w:widowControl/>
              <w:jc w:val="center"/>
              <w:rPr>
                <w:rFonts w:ascii="Times New Roman" w:eastAsia="Times New Roman" w:hAnsi="Times New Roman" w:cs="Times New Roman"/>
                <w:color w:val="000000"/>
                <w:lang w:val="ru-RU" w:eastAsia="ru-RU"/>
              </w:rPr>
            </w:pPr>
            <w:r w:rsidRPr="00EF50C0">
              <w:rPr>
                <w:rFonts w:ascii="Times New Roman" w:hAnsi="Times New Roman" w:cs="Times New Roman"/>
                <w:bCs/>
                <w:iCs/>
                <w:color w:val="000000"/>
              </w:rPr>
              <w:t>0,00</w:t>
            </w:r>
          </w:p>
        </w:tc>
      </w:tr>
      <w:tr w:rsidR="00EF50C0" w:rsidRPr="0007378E" w14:paraId="3FC83B84" w14:textId="77777777" w:rsidTr="00EF50C0">
        <w:trPr>
          <w:trHeight w:val="77"/>
        </w:trPr>
        <w:tc>
          <w:tcPr>
            <w:tcW w:w="1590" w:type="dxa"/>
            <w:vMerge/>
            <w:shd w:val="clear" w:color="auto" w:fill="auto"/>
            <w:vAlign w:val="center"/>
          </w:tcPr>
          <w:p w14:paraId="7735859D" w14:textId="77777777" w:rsidR="00EF50C0" w:rsidRPr="0007378E" w:rsidRDefault="00EF50C0" w:rsidP="00EF50C0">
            <w:pPr>
              <w:widowControl/>
              <w:jc w:val="center"/>
              <w:rPr>
                <w:rFonts w:ascii="Times New Roman" w:eastAsia="Times New Roman" w:hAnsi="Times New Roman" w:cs="Times New Roman"/>
                <w:color w:val="000000"/>
                <w:lang w:val="ru-RU" w:eastAsia="ru-RU"/>
              </w:rPr>
            </w:pPr>
          </w:p>
        </w:tc>
        <w:tc>
          <w:tcPr>
            <w:tcW w:w="3812" w:type="dxa"/>
            <w:shd w:val="clear" w:color="auto" w:fill="auto"/>
            <w:noWrap/>
            <w:vAlign w:val="center"/>
          </w:tcPr>
          <w:p w14:paraId="5B53C4C1" w14:textId="77777777" w:rsidR="00EF50C0" w:rsidRPr="000E4BE4" w:rsidRDefault="00EF50C0" w:rsidP="00EF50C0">
            <w:pPr>
              <w:widowControl/>
              <w:rPr>
                <w:rFonts w:ascii="Times New Roman" w:eastAsia="Times New Roman" w:hAnsi="Times New Roman" w:cs="Times New Roman"/>
                <w:b/>
                <w:color w:val="000000"/>
                <w:lang w:val="ru-RU" w:eastAsia="ru-RU"/>
              </w:rPr>
            </w:pPr>
            <w:r>
              <w:rPr>
                <w:rFonts w:ascii="Times New Roman" w:eastAsia="Times New Roman" w:hAnsi="Times New Roman" w:cs="Times New Roman"/>
                <w:color w:val="000000"/>
                <w:lang w:val="ru-RU" w:eastAsia="ru-RU"/>
              </w:rPr>
              <w:t xml:space="preserve">- </w:t>
            </w:r>
            <w:r w:rsidRPr="0007378E">
              <w:rPr>
                <w:rFonts w:ascii="Times New Roman" w:eastAsia="Times New Roman" w:hAnsi="Times New Roman" w:cs="Times New Roman"/>
                <w:color w:val="000000"/>
                <w:lang w:val="ru-RU" w:eastAsia="ru-RU"/>
              </w:rPr>
              <w:t>Бюджетные организации</w:t>
            </w:r>
          </w:p>
        </w:tc>
        <w:tc>
          <w:tcPr>
            <w:tcW w:w="2338" w:type="dxa"/>
            <w:shd w:val="clear" w:color="auto" w:fill="auto"/>
            <w:noWrap/>
            <w:vAlign w:val="center"/>
          </w:tcPr>
          <w:p w14:paraId="37B00F88" w14:textId="688E5E08" w:rsidR="00EF50C0" w:rsidRPr="00EF50C0" w:rsidRDefault="00EF50C0" w:rsidP="00EF50C0">
            <w:pPr>
              <w:widowControl/>
              <w:jc w:val="center"/>
              <w:rPr>
                <w:rFonts w:ascii="Times New Roman" w:eastAsia="Times New Roman" w:hAnsi="Times New Roman" w:cs="Times New Roman"/>
                <w:color w:val="000000"/>
                <w:lang w:val="ru-RU" w:eastAsia="ru-RU"/>
              </w:rPr>
            </w:pPr>
            <w:r w:rsidRPr="00EF50C0">
              <w:rPr>
                <w:rFonts w:ascii="Times New Roman" w:hAnsi="Times New Roman" w:cs="Times New Roman"/>
                <w:color w:val="000000"/>
              </w:rPr>
              <w:t>0,00</w:t>
            </w:r>
          </w:p>
        </w:tc>
        <w:tc>
          <w:tcPr>
            <w:tcW w:w="2339" w:type="dxa"/>
            <w:shd w:val="clear" w:color="auto" w:fill="auto"/>
            <w:noWrap/>
            <w:vAlign w:val="center"/>
          </w:tcPr>
          <w:p w14:paraId="7850B210" w14:textId="38BA39B7" w:rsidR="00EF50C0" w:rsidRPr="00EF50C0" w:rsidRDefault="00EF50C0" w:rsidP="00EF50C0">
            <w:pPr>
              <w:widowControl/>
              <w:jc w:val="center"/>
              <w:rPr>
                <w:rFonts w:ascii="Times New Roman" w:eastAsia="Times New Roman" w:hAnsi="Times New Roman" w:cs="Times New Roman"/>
                <w:color w:val="000000"/>
                <w:lang w:val="ru-RU" w:eastAsia="ru-RU"/>
              </w:rPr>
            </w:pPr>
            <w:r w:rsidRPr="00EF50C0">
              <w:rPr>
                <w:rFonts w:ascii="Times New Roman" w:hAnsi="Times New Roman" w:cs="Times New Roman"/>
                <w:color w:val="000000"/>
              </w:rPr>
              <w:t>0,00</w:t>
            </w:r>
          </w:p>
        </w:tc>
        <w:tc>
          <w:tcPr>
            <w:tcW w:w="2339" w:type="dxa"/>
            <w:shd w:val="clear" w:color="auto" w:fill="auto"/>
            <w:noWrap/>
            <w:vAlign w:val="center"/>
          </w:tcPr>
          <w:p w14:paraId="4ACC11F6" w14:textId="5B44EF08" w:rsidR="00EF50C0" w:rsidRPr="00EF50C0" w:rsidRDefault="00EF50C0" w:rsidP="00EF50C0">
            <w:pPr>
              <w:widowControl/>
              <w:jc w:val="center"/>
              <w:rPr>
                <w:rFonts w:ascii="Times New Roman" w:eastAsia="Times New Roman" w:hAnsi="Times New Roman" w:cs="Times New Roman"/>
                <w:color w:val="000000"/>
                <w:lang w:val="ru-RU" w:eastAsia="ru-RU"/>
              </w:rPr>
            </w:pPr>
            <w:r w:rsidRPr="00EF50C0">
              <w:rPr>
                <w:rFonts w:ascii="Times New Roman" w:hAnsi="Times New Roman" w:cs="Times New Roman"/>
                <w:color w:val="000000"/>
              </w:rPr>
              <w:t>0,00</w:t>
            </w:r>
          </w:p>
        </w:tc>
        <w:tc>
          <w:tcPr>
            <w:tcW w:w="2339" w:type="dxa"/>
            <w:shd w:val="clear" w:color="auto" w:fill="auto"/>
            <w:noWrap/>
            <w:vAlign w:val="center"/>
          </w:tcPr>
          <w:p w14:paraId="11D9F7D7" w14:textId="7E92DFAB" w:rsidR="00EF50C0" w:rsidRPr="00EF50C0" w:rsidRDefault="00EF50C0" w:rsidP="00EF50C0">
            <w:pPr>
              <w:widowControl/>
              <w:jc w:val="center"/>
              <w:rPr>
                <w:rFonts w:ascii="Times New Roman" w:eastAsia="Times New Roman" w:hAnsi="Times New Roman" w:cs="Times New Roman"/>
                <w:color w:val="000000"/>
                <w:lang w:val="ru-RU" w:eastAsia="ru-RU"/>
              </w:rPr>
            </w:pPr>
            <w:r w:rsidRPr="00EF50C0">
              <w:rPr>
                <w:rFonts w:ascii="Times New Roman" w:hAnsi="Times New Roman" w:cs="Times New Roman"/>
                <w:bCs/>
                <w:iCs/>
                <w:color w:val="000000"/>
              </w:rPr>
              <w:t>0,00</w:t>
            </w:r>
          </w:p>
        </w:tc>
      </w:tr>
      <w:tr w:rsidR="00EF50C0" w:rsidRPr="0007378E" w14:paraId="59B4A093" w14:textId="77777777" w:rsidTr="00EF50C0">
        <w:trPr>
          <w:trHeight w:val="77"/>
        </w:trPr>
        <w:tc>
          <w:tcPr>
            <w:tcW w:w="1590" w:type="dxa"/>
            <w:vMerge/>
            <w:shd w:val="clear" w:color="auto" w:fill="auto"/>
            <w:vAlign w:val="center"/>
          </w:tcPr>
          <w:p w14:paraId="7FA00972" w14:textId="77777777" w:rsidR="00EF50C0" w:rsidRPr="0007378E" w:rsidRDefault="00EF50C0" w:rsidP="00EF50C0">
            <w:pPr>
              <w:widowControl/>
              <w:jc w:val="center"/>
              <w:rPr>
                <w:rFonts w:ascii="Times New Roman" w:eastAsia="Times New Roman" w:hAnsi="Times New Roman" w:cs="Times New Roman"/>
                <w:color w:val="000000"/>
                <w:lang w:val="ru-RU" w:eastAsia="ru-RU"/>
              </w:rPr>
            </w:pPr>
          </w:p>
        </w:tc>
        <w:tc>
          <w:tcPr>
            <w:tcW w:w="3812" w:type="dxa"/>
            <w:shd w:val="clear" w:color="auto" w:fill="auto"/>
            <w:noWrap/>
            <w:vAlign w:val="center"/>
          </w:tcPr>
          <w:p w14:paraId="39975A18" w14:textId="77777777" w:rsidR="00EF50C0" w:rsidRPr="000E4BE4" w:rsidRDefault="00EF50C0" w:rsidP="00EF50C0">
            <w:pPr>
              <w:widowControl/>
              <w:rPr>
                <w:rFonts w:ascii="Times New Roman" w:eastAsia="Times New Roman" w:hAnsi="Times New Roman" w:cs="Times New Roman"/>
                <w:b/>
                <w:color w:val="000000"/>
                <w:lang w:val="ru-RU" w:eastAsia="ru-RU"/>
              </w:rPr>
            </w:pPr>
            <w:r>
              <w:rPr>
                <w:rFonts w:ascii="Times New Roman" w:eastAsia="Times New Roman" w:hAnsi="Times New Roman" w:cs="Times New Roman"/>
                <w:color w:val="000000"/>
                <w:lang w:val="ru-RU" w:eastAsia="ru-RU"/>
              </w:rPr>
              <w:t xml:space="preserve">- </w:t>
            </w:r>
            <w:r w:rsidRPr="0007378E">
              <w:rPr>
                <w:rFonts w:ascii="Times New Roman" w:eastAsia="Times New Roman" w:hAnsi="Times New Roman" w:cs="Times New Roman"/>
                <w:color w:val="000000"/>
                <w:lang w:val="ru-RU" w:eastAsia="ru-RU"/>
              </w:rPr>
              <w:t>Прочие организации</w:t>
            </w:r>
          </w:p>
        </w:tc>
        <w:tc>
          <w:tcPr>
            <w:tcW w:w="2338" w:type="dxa"/>
            <w:shd w:val="clear" w:color="auto" w:fill="auto"/>
            <w:noWrap/>
            <w:vAlign w:val="center"/>
          </w:tcPr>
          <w:p w14:paraId="7E6811F9" w14:textId="639B9430" w:rsidR="00EF50C0" w:rsidRPr="00EF50C0" w:rsidRDefault="00EF50C0" w:rsidP="00EF50C0">
            <w:pPr>
              <w:widowControl/>
              <w:jc w:val="center"/>
              <w:rPr>
                <w:rFonts w:ascii="Times New Roman" w:eastAsia="Times New Roman" w:hAnsi="Times New Roman" w:cs="Times New Roman"/>
                <w:color w:val="000000"/>
                <w:lang w:val="ru-RU" w:eastAsia="ru-RU"/>
              </w:rPr>
            </w:pPr>
            <w:r w:rsidRPr="00EF50C0">
              <w:rPr>
                <w:rFonts w:ascii="Times New Roman" w:hAnsi="Times New Roman" w:cs="Times New Roman"/>
                <w:color w:val="000000"/>
              </w:rPr>
              <w:t>0,00</w:t>
            </w:r>
          </w:p>
        </w:tc>
        <w:tc>
          <w:tcPr>
            <w:tcW w:w="2339" w:type="dxa"/>
            <w:shd w:val="clear" w:color="auto" w:fill="auto"/>
            <w:noWrap/>
            <w:vAlign w:val="center"/>
          </w:tcPr>
          <w:p w14:paraId="798673B1" w14:textId="6290D305" w:rsidR="00EF50C0" w:rsidRPr="00EF50C0" w:rsidRDefault="00EF50C0" w:rsidP="00EF50C0">
            <w:pPr>
              <w:widowControl/>
              <w:jc w:val="center"/>
              <w:rPr>
                <w:rFonts w:ascii="Times New Roman" w:eastAsia="Times New Roman" w:hAnsi="Times New Roman" w:cs="Times New Roman"/>
                <w:color w:val="000000"/>
                <w:lang w:val="ru-RU" w:eastAsia="ru-RU"/>
              </w:rPr>
            </w:pPr>
            <w:r w:rsidRPr="00EF50C0">
              <w:rPr>
                <w:rFonts w:ascii="Times New Roman" w:hAnsi="Times New Roman" w:cs="Times New Roman"/>
                <w:color w:val="000000"/>
              </w:rPr>
              <w:t>0,00</w:t>
            </w:r>
          </w:p>
        </w:tc>
        <w:tc>
          <w:tcPr>
            <w:tcW w:w="2339" w:type="dxa"/>
            <w:shd w:val="clear" w:color="auto" w:fill="auto"/>
            <w:noWrap/>
            <w:vAlign w:val="center"/>
          </w:tcPr>
          <w:p w14:paraId="36113F45" w14:textId="68FC61FF" w:rsidR="00EF50C0" w:rsidRPr="00EF50C0" w:rsidRDefault="00EF50C0" w:rsidP="00EF50C0">
            <w:pPr>
              <w:widowControl/>
              <w:jc w:val="center"/>
              <w:rPr>
                <w:rFonts w:ascii="Times New Roman" w:eastAsia="Times New Roman" w:hAnsi="Times New Roman" w:cs="Times New Roman"/>
                <w:color w:val="000000"/>
                <w:lang w:val="ru-RU" w:eastAsia="ru-RU"/>
              </w:rPr>
            </w:pPr>
            <w:r w:rsidRPr="00EF50C0">
              <w:rPr>
                <w:rFonts w:ascii="Times New Roman" w:hAnsi="Times New Roman" w:cs="Times New Roman"/>
                <w:color w:val="000000"/>
              </w:rPr>
              <w:t>0,00</w:t>
            </w:r>
          </w:p>
        </w:tc>
        <w:tc>
          <w:tcPr>
            <w:tcW w:w="2339" w:type="dxa"/>
            <w:shd w:val="clear" w:color="auto" w:fill="auto"/>
            <w:noWrap/>
            <w:vAlign w:val="center"/>
          </w:tcPr>
          <w:p w14:paraId="4EB4F82E" w14:textId="35486527" w:rsidR="00EF50C0" w:rsidRPr="00EF50C0" w:rsidRDefault="00EF50C0" w:rsidP="00EF50C0">
            <w:pPr>
              <w:widowControl/>
              <w:jc w:val="center"/>
              <w:rPr>
                <w:rFonts w:ascii="Times New Roman" w:eastAsia="Times New Roman" w:hAnsi="Times New Roman" w:cs="Times New Roman"/>
                <w:color w:val="000000"/>
                <w:lang w:val="ru-RU" w:eastAsia="ru-RU"/>
              </w:rPr>
            </w:pPr>
            <w:r w:rsidRPr="00EF50C0">
              <w:rPr>
                <w:rFonts w:ascii="Times New Roman" w:hAnsi="Times New Roman" w:cs="Times New Roman"/>
                <w:bCs/>
                <w:iCs/>
                <w:color w:val="000000"/>
              </w:rPr>
              <w:t>0,00</w:t>
            </w:r>
          </w:p>
        </w:tc>
      </w:tr>
      <w:tr w:rsidR="00EF50C0" w:rsidRPr="0007378E" w14:paraId="43F5F753" w14:textId="77777777" w:rsidTr="00EF50C0">
        <w:trPr>
          <w:trHeight w:val="77"/>
        </w:trPr>
        <w:tc>
          <w:tcPr>
            <w:tcW w:w="1590" w:type="dxa"/>
            <w:vMerge/>
            <w:shd w:val="clear" w:color="auto" w:fill="auto"/>
            <w:vAlign w:val="center"/>
          </w:tcPr>
          <w:p w14:paraId="01810F68" w14:textId="77777777" w:rsidR="00EF50C0" w:rsidRPr="0007378E" w:rsidRDefault="00EF50C0" w:rsidP="00EF50C0">
            <w:pPr>
              <w:widowControl/>
              <w:jc w:val="center"/>
              <w:rPr>
                <w:rFonts w:ascii="Times New Roman" w:eastAsia="Times New Roman" w:hAnsi="Times New Roman" w:cs="Times New Roman"/>
                <w:color w:val="000000"/>
                <w:lang w:val="ru-RU" w:eastAsia="ru-RU"/>
              </w:rPr>
            </w:pPr>
          </w:p>
        </w:tc>
        <w:tc>
          <w:tcPr>
            <w:tcW w:w="3812" w:type="dxa"/>
            <w:shd w:val="clear" w:color="auto" w:fill="auto"/>
            <w:noWrap/>
            <w:vAlign w:val="center"/>
          </w:tcPr>
          <w:p w14:paraId="4F38C0C1" w14:textId="77777777" w:rsidR="00EF50C0" w:rsidRPr="000E4BE4" w:rsidRDefault="00EF50C0" w:rsidP="00EF50C0">
            <w:pPr>
              <w:widowControl/>
              <w:rPr>
                <w:rFonts w:ascii="Times New Roman" w:eastAsia="Times New Roman" w:hAnsi="Times New Roman" w:cs="Times New Roman"/>
                <w:b/>
                <w:color w:val="000000"/>
                <w:lang w:val="ru-RU" w:eastAsia="ru-RU"/>
              </w:rPr>
            </w:pPr>
            <w:r w:rsidRPr="000E4BE4">
              <w:rPr>
                <w:rFonts w:ascii="Times New Roman" w:eastAsia="Times New Roman" w:hAnsi="Times New Roman" w:cs="Times New Roman"/>
                <w:b/>
                <w:color w:val="000000"/>
                <w:lang w:val="ru-RU" w:eastAsia="ru-RU"/>
              </w:rPr>
              <w:t>Промышленные строения</w:t>
            </w:r>
          </w:p>
        </w:tc>
        <w:tc>
          <w:tcPr>
            <w:tcW w:w="2338" w:type="dxa"/>
            <w:shd w:val="clear" w:color="auto" w:fill="auto"/>
            <w:noWrap/>
            <w:vAlign w:val="center"/>
          </w:tcPr>
          <w:p w14:paraId="4F4779E4" w14:textId="355D6A20" w:rsidR="00EF50C0" w:rsidRPr="00EF50C0" w:rsidRDefault="00EF50C0" w:rsidP="00EF50C0">
            <w:pPr>
              <w:widowControl/>
              <w:jc w:val="center"/>
              <w:rPr>
                <w:rFonts w:ascii="Times New Roman" w:eastAsia="Times New Roman" w:hAnsi="Times New Roman" w:cs="Times New Roman"/>
                <w:color w:val="000000"/>
                <w:lang w:val="ru-RU" w:eastAsia="ru-RU"/>
              </w:rPr>
            </w:pPr>
            <w:r w:rsidRPr="00EF50C0">
              <w:rPr>
                <w:rFonts w:ascii="Times New Roman" w:hAnsi="Times New Roman" w:cs="Times New Roman"/>
                <w:color w:val="000000"/>
              </w:rPr>
              <w:t>0,00</w:t>
            </w:r>
          </w:p>
        </w:tc>
        <w:tc>
          <w:tcPr>
            <w:tcW w:w="2339" w:type="dxa"/>
            <w:shd w:val="clear" w:color="auto" w:fill="auto"/>
            <w:noWrap/>
            <w:vAlign w:val="center"/>
          </w:tcPr>
          <w:p w14:paraId="041BF39A" w14:textId="5BBD291C" w:rsidR="00EF50C0" w:rsidRPr="00EF50C0" w:rsidRDefault="00EF50C0" w:rsidP="00EF50C0">
            <w:pPr>
              <w:widowControl/>
              <w:jc w:val="center"/>
              <w:rPr>
                <w:rFonts w:ascii="Times New Roman" w:eastAsia="Times New Roman" w:hAnsi="Times New Roman" w:cs="Times New Roman"/>
                <w:color w:val="000000"/>
                <w:lang w:val="ru-RU" w:eastAsia="ru-RU"/>
              </w:rPr>
            </w:pPr>
            <w:r w:rsidRPr="00EF50C0">
              <w:rPr>
                <w:rFonts w:ascii="Times New Roman" w:hAnsi="Times New Roman" w:cs="Times New Roman"/>
                <w:color w:val="000000"/>
              </w:rPr>
              <w:t>0,00</w:t>
            </w:r>
          </w:p>
        </w:tc>
        <w:tc>
          <w:tcPr>
            <w:tcW w:w="2339" w:type="dxa"/>
            <w:shd w:val="clear" w:color="auto" w:fill="auto"/>
            <w:noWrap/>
            <w:vAlign w:val="center"/>
          </w:tcPr>
          <w:p w14:paraId="3F5D1145" w14:textId="02DF0F10" w:rsidR="00EF50C0" w:rsidRPr="00EF50C0" w:rsidRDefault="00EF50C0" w:rsidP="00EF50C0">
            <w:pPr>
              <w:widowControl/>
              <w:jc w:val="center"/>
              <w:rPr>
                <w:rFonts w:ascii="Times New Roman" w:eastAsia="Times New Roman" w:hAnsi="Times New Roman" w:cs="Times New Roman"/>
                <w:color w:val="000000"/>
                <w:lang w:val="ru-RU" w:eastAsia="ru-RU"/>
              </w:rPr>
            </w:pPr>
            <w:r w:rsidRPr="00EF50C0">
              <w:rPr>
                <w:rFonts w:ascii="Times New Roman" w:hAnsi="Times New Roman" w:cs="Times New Roman"/>
                <w:color w:val="000000"/>
              </w:rPr>
              <w:t>0,00</w:t>
            </w:r>
          </w:p>
        </w:tc>
        <w:tc>
          <w:tcPr>
            <w:tcW w:w="2339" w:type="dxa"/>
            <w:shd w:val="clear" w:color="auto" w:fill="auto"/>
            <w:noWrap/>
            <w:vAlign w:val="center"/>
          </w:tcPr>
          <w:p w14:paraId="706C51FD" w14:textId="42517DE7" w:rsidR="00EF50C0" w:rsidRPr="00EF50C0" w:rsidRDefault="00EF50C0" w:rsidP="00EF50C0">
            <w:pPr>
              <w:widowControl/>
              <w:jc w:val="center"/>
              <w:rPr>
                <w:rFonts w:ascii="Times New Roman" w:eastAsia="Times New Roman" w:hAnsi="Times New Roman" w:cs="Times New Roman"/>
                <w:color w:val="000000"/>
                <w:lang w:val="ru-RU" w:eastAsia="ru-RU"/>
              </w:rPr>
            </w:pPr>
            <w:r w:rsidRPr="00EF50C0">
              <w:rPr>
                <w:rFonts w:ascii="Times New Roman" w:hAnsi="Times New Roman" w:cs="Times New Roman"/>
                <w:bCs/>
                <w:iCs/>
                <w:color w:val="000000"/>
              </w:rPr>
              <w:t>0,00</w:t>
            </w:r>
          </w:p>
        </w:tc>
      </w:tr>
      <w:tr w:rsidR="00EF50C0" w:rsidRPr="00EF50C0" w14:paraId="488F1937" w14:textId="77777777" w:rsidTr="00EF50C0">
        <w:trPr>
          <w:trHeight w:val="77"/>
        </w:trPr>
        <w:tc>
          <w:tcPr>
            <w:tcW w:w="1590" w:type="dxa"/>
            <w:vMerge w:val="restart"/>
            <w:shd w:val="clear" w:color="auto" w:fill="auto"/>
            <w:vAlign w:val="center"/>
          </w:tcPr>
          <w:p w14:paraId="4E1E06F0" w14:textId="77777777" w:rsidR="00EF50C0" w:rsidRPr="0007378E" w:rsidRDefault="00EF50C0" w:rsidP="00EF50C0">
            <w:pPr>
              <w:widowControl/>
              <w:jc w:val="center"/>
              <w:rPr>
                <w:rFonts w:ascii="Times New Roman" w:eastAsia="Times New Roman" w:hAnsi="Times New Roman" w:cs="Times New Roman"/>
                <w:color w:val="000000"/>
                <w:lang w:val="ru-RU" w:eastAsia="ru-RU"/>
              </w:rPr>
            </w:pPr>
            <w:r w:rsidRPr="00EF50C0">
              <w:rPr>
                <w:rFonts w:ascii="Times New Roman" w:eastAsia="Times New Roman" w:hAnsi="Times New Roman" w:cs="Times New Roman"/>
                <w:color w:val="000000"/>
                <w:lang w:val="ru-RU" w:eastAsia="ru-RU"/>
              </w:rPr>
              <w:t>Итого</w:t>
            </w:r>
          </w:p>
        </w:tc>
        <w:tc>
          <w:tcPr>
            <w:tcW w:w="3812" w:type="dxa"/>
            <w:shd w:val="clear" w:color="auto" w:fill="auto"/>
            <w:noWrap/>
            <w:vAlign w:val="center"/>
          </w:tcPr>
          <w:p w14:paraId="70FD1295" w14:textId="77777777" w:rsidR="00EF50C0" w:rsidRPr="000E4BE4" w:rsidRDefault="00EF50C0" w:rsidP="00EF50C0">
            <w:pPr>
              <w:widowControl/>
              <w:rPr>
                <w:rFonts w:ascii="Times New Roman" w:eastAsia="Times New Roman" w:hAnsi="Times New Roman" w:cs="Times New Roman"/>
                <w:b/>
                <w:color w:val="000000"/>
                <w:lang w:val="ru-RU" w:eastAsia="ru-RU"/>
              </w:rPr>
            </w:pPr>
            <w:r w:rsidRPr="000E4BE4">
              <w:rPr>
                <w:rFonts w:ascii="Times New Roman" w:eastAsia="Times New Roman" w:hAnsi="Times New Roman" w:cs="Times New Roman"/>
                <w:b/>
                <w:color w:val="000000"/>
                <w:lang w:val="ru-RU" w:eastAsia="ru-RU"/>
              </w:rPr>
              <w:t xml:space="preserve">Всего по </w:t>
            </w:r>
            <w:proofErr w:type="spellStart"/>
            <w:r>
              <w:rPr>
                <w:rFonts w:ascii="Times New Roman" w:eastAsia="Times New Roman" w:hAnsi="Times New Roman" w:cs="Times New Roman"/>
                <w:b/>
                <w:color w:val="000000"/>
                <w:lang w:val="ru-RU" w:eastAsia="ru-RU"/>
              </w:rPr>
              <w:t>Рыбаловскому</w:t>
            </w:r>
            <w:proofErr w:type="spellEnd"/>
            <w:r w:rsidRPr="000E4BE4">
              <w:rPr>
                <w:rFonts w:ascii="Times New Roman" w:eastAsia="Times New Roman" w:hAnsi="Times New Roman" w:cs="Times New Roman"/>
                <w:b/>
                <w:color w:val="000000"/>
                <w:lang w:val="ru-RU" w:eastAsia="ru-RU"/>
              </w:rPr>
              <w:t xml:space="preserve"> СП, в </w:t>
            </w:r>
            <w:proofErr w:type="spellStart"/>
            <w:r w:rsidRPr="000E4BE4">
              <w:rPr>
                <w:rFonts w:ascii="Times New Roman" w:eastAsia="Times New Roman" w:hAnsi="Times New Roman" w:cs="Times New Roman"/>
                <w:b/>
                <w:color w:val="000000"/>
                <w:lang w:val="ru-RU" w:eastAsia="ru-RU"/>
              </w:rPr>
              <w:t>т.ч</w:t>
            </w:r>
            <w:proofErr w:type="spellEnd"/>
            <w:r w:rsidRPr="000E4BE4">
              <w:rPr>
                <w:rFonts w:ascii="Times New Roman" w:eastAsia="Times New Roman" w:hAnsi="Times New Roman" w:cs="Times New Roman"/>
                <w:b/>
                <w:color w:val="000000"/>
                <w:lang w:val="ru-RU" w:eastAsia="ru-RU"/>
              </w:rPr>
              <w:t>.</w:t>
            </w:r>
          </w:p>
        </w:tc>
        <w:tc>
          <w:tcPr>
            <w:tcW w:w="2338" w:type="dxa"/>
            <w:shd w:val="clear" w:color="auto" w:fill="auto"/>
            <w:noWrap/>
            <w:vAlign w:val="center"/>
          </w:tcPr>
          <w:p w14:paraId="37BEBF76" w14:textId="4B57DD63" w:rsidR="00EF50C0" w:rsidRPr="00EF50C0" w:rsidRDefault="00EF50C0" w:rsidP="00EF50C0">
            <w:pPr>
              <w:widowControl/>
              <w:jc w:val="center"/>
              <w:rPr>
                <w:rFonts w:ascii="Times New Roman" w:eastAsia="Times New Roman" w:hAnsi="Times New Roman" w:cs="Times New Roman"/>
                <w:color w:val="000000"/>
                <w:lang w:val="ru-RU" w:eastAsia="ru-RU"/>
              </w:rPr>
            </w:pPr>
            <w:r w:rsidRPr="00EF50C0">
              <w:rPr>
                <w:rFonts w:ascii="Times New Roman" w:hAnsi="Times New Roman" w:cs="Times New Roman"/>
                <w:color w:val="000000"/>
              </w:rPr>
              <w:t>19008,00</w:t>
            </w:r>
          </w:p>
        </w:tc>
        <w:tc>
          <w:tcPr>
            <w:tcW w:w="2339" w:type="dxa"/>
            <w:shd w:val="clear" w:color="auto" w:fill="auto"/>
            <w:noWrap/>
            <w:vAlign w:val="center"/>
          </w:tcPr>
          <w:p w14:paraId="2BC3E9E9" w14:textId="04D500FA" w:rsidR="00EF50C0" w:rsidRPr="00EF50C0" w:rsidRDefault="00EF50C0" w:rsidP="00EF50C0">
            <w:pPr>
              <w:widowControl/>
              <w:jc w:val="center"/>
              <w:rPr>
                <w:rFonts w:ascii="Times New Roman" w:eastAsia="Times New Roman" w:hAnsi="Times New Roman" w:cs="Times New Roman"/>
                <w:color w:val="000000"/>
                <w:lang w:val="ru-RU" w:eastAsia="ru-RU"/>
              </w:rPr>
            </w:pPr>
            <w:r w:rsidRPr="00EF50C0">
              <w:rPr>
                <w:rFonts w:ascii="Times New Roman" w:hAnsi="Times New Roman" w:cs="Times New Roman"/>
                <w:color w:val="000000"/>
              </w:rPr>
              <w:t>16520,00</w:t>
            </w:r>
          </w:p>
        </w:tc>
        <w:tc>
          <w:tcPr>
            <w:tcW w:w="2339" w:type="dxa"/>
            <w:shd w:val="clear" w:color="auto" w:fill="auto"/>
            <w:noWrap/>
            <w:vAlign w:val="center"/>
          </w:tcPr>
          <w:p w14:paraId="15F15388" w14:textId="7A931A68" w:rsidR="00EF50C0" w:rsidRPr="00EF50C0" w:rsidRDefault="00EF50C0" w:rsidP="00EF50C0">
            <w:pPr>
              <w:widowControl/>
              <w:jc w:val="center"/>
              <w:rPr>
                <w:rFonts w:ascii="Times New Roman" w:eastAsia="Times New Roman" w:hAnsi="Times New Roman" w:cs="Times New Roman"/>
                <w:color w:val="000000"/>
                <w:lang w:val="ru-RU" w:eastAsia="ru-RU"/>
              </w:rPr>
            </w:pPr>
            <w:r w:rsidRPr="00EF50C0">
              <w:rPr>
                <w:rFonts w:ascii="Times New Roman" w:hAnsi="Times New Roman" w:cs="Times New Roman"/>
                <w:color w:val="000000"/>
              </w:rPr>
              <w:t>15520,00</w:t>
            </w:r>
          </w:p>
        </w:tc>
        <w:tc>
          <w:tcPr>
            <w:tcW w:w="2339" w:type="dxa"/>
            <w:shd w:val="clear" w:color="auto" w:fill="auto"/>
            <w:noWrap/>
            <w:vAlign w:val="center"/>
          </w:tcPr>
          <w:p w14:paraId="661E519C" w14:textId="786912B2" w:rsidR="00EF50C0" w:rsidRPr="00EF50C0" w:rsidRDefault="00EF50C0" w:rsidP="00EF50C0">
            <w:pPr>
              <w:widowControl/>
              <w:jc w:val="center"/>
              <w:rPr>
                <w:rFonts w:ascii="Times New Roman" w:eastAsia="Times New Roman" w:hAnsi="Times New Roman" w:cs="Times New Roman"/>
                <w:color w:val="000000"/>
                <w:lang w:val="ru-RU" w:eastAsia="ru-RU"/>
              </w:rPr>
            </w:pPr>
            <w:r w:rsidRPr="00EF50C0">
              <w:rPr>
                <w:rFonts w:ascii="Times New Roman" w:hAnsi="Times New Roman" w:cs="Times New Roman"/>
                <w:bCs/>
                <w:iCs/>
                <w:color w:val="000000"/>
              </w:rPr>
              <w:t>70056,00</w:t>
            </w:r>
          </w:p>
        </w:tc>
      </w:tr>
      <w:tr w:rsidR="00EF50C0" w:rsidRPr="00EF50C0" w14:paraId="21002F3B" w14:textId="77777777" w:rsidTr="00EF50C0">
        <w:trPr>
          <w:trHeight w:val="77"/>
        </w:trPr>
        <w:tc>
          <w:tcPr>
            <w:tcW w:w="1590" w:type="dxa"/>
            <w:vMerge/>
            <w:shd w:val="clear" w:color="auto" w:fill="auto"/>
            <w:vAlign w:val="center"/>
          </w:tcPr>
          <w:p w14:paraId="34C7281A" w14:textId="77777777" w:rsidR="00EF50C0" w:rsidRPr="0007378E" w:rsidRDefault="00EF50C0" w:rsidP="00EF50C0">
            <w:pPr>
              <w:widowControl/>
              <w:jc w:val="center"/>
              <w:rPr>
                <w:rFonts w:ascii="Times New Roman" w:eastAsia="Times New Roman" w:hAnsi="Times New Roman" w:cs="Times New Roman"/>
                <w:color w:val="000000"/>
                <w:lang w:val="ru-RU" w:eastAsia="ru-RU"/>
              </w:rPr>
            </w:pPr>
          </w:p>
        </w:tc>
        <w:tc>
          <w:tcPr>
            <w:tcW w:w="3812" w:type="dxa"/>
            <w:shd w:val="clear" w:color="auto" w:fill="auto"/>
            <w:noWrap/>
            <w:vAlign w:val="center"/>
          </w:tcPr>
          <w:p w14:paraId="575A2E1B" w14:textId="77777777" w:rsidR="00EF50C0" w:rsidRPr="000E4BE4" w:rsidRDefault="00EF50C0" w:rsidP="00EF50C0">
            <w:pPr>
              <w:widowControl/>
              <w:rPr>
                <w:rFonts w:ascii="Times New Roman" w:eastAsia="Times New Roman" w:hAnsi="Times New Roman" w:cs="Times New Roman"/>
                <w:b/>
                <w:color w:val="000000"/>
                <w:lang w:val="ru-RU" w:eastAsia="ru-RU"/>
              </w:rPr>
            </w:pPr>
            <w:r w:rsidRPr="000E4BE4">
              <w:rPr>
                <w:rFonts w:ascii="Times New Roman" w:eastAsia="Times New Roman" w:hAnsi="Times New Roman" w:cs="Times New Roman"/>
                <w:b/>
                <w:color w:val="000000"/>
                <w:lang w:val="ru-RU" w:eastAsia="ru-RU"/>
              </w:rPr>
              <w:t xml:space="preserve">Жилые строения, в </w:t>
            </w:r>
            <w:proofErr w:type="spellStart"/>
            <w:r w:rsidRPr="000E4BE4">
              <w:rPr>
                <w:rFonts w:ascii="Times New Roman" w:eastAsia="Times New Roman" w:hAnsi="Times New Roman" w:cs="Times New Roman"/>
                <w:b/>
                <w:color w:val="000000"/>
                <w:lang w:val="ru-RU" w:eastAsia="ru-RU"/>
              </w:rPr>
              <w:t>т.ч</w:t>
            </w:r>
            <w:proofErr w:type="spellEnd"/>
            <w:r w:rsidRPr="000E4BE4">
              <w:rPr>
                <w:rFonts w:ascii="Times New Roman" w:eastAsia="Times New Roman" w:hAnsi="Times New Roman" w:cs="Times New Roman"/>
                <w:b/>
                <w:color w:val="000000"/>
                <w:lang w:val="ru-RU" w:eastAsia="ru-RU"/>
              </w:rPr>
              <w:t>.</w:t>
            </w:r>
          </w:p>
        </w:tc>
        <w:tc>
          <w:tcPr>
            <w:tcW w:w="2338" w:type="dxa"/>
            <w:shd w:val="clear" w:color="auto" w:fill="auto"/>
            <w:noWrap/>
            <w:vAlign w:val="center"/>
          </w:tcPr>
          <w:p w14:paraId="39A7B8A5" w14:textId="71FF2DB9" w:rsidR="00EF50C0" w:rsidRPr="00EF50C0" w:rsidRDefault="00EF50C0" w:rsidP="00EF50C0">
            <w:pPr>
              <w:widowControl/>
              <w:jc w:val="center"/>
              <w:rPr>
                <w:rFonts w:ascii="Times New Roman" w:eastAsia="Times New Roman" w:hAnsi="Times New Roman" w:cs="Times New Roman"/>
                <w:color w:val="000000"/>
                <w:lang w:val="ru-RU" w:eastAsia="ru-RU"/>
              </w:rPr>
            </w:pPr>
            <w:r w:rsidRPr="00EF50C0">
              <w:rPr>
                <w:rFonts w:ascii="Times New Roman" w:hAnsi="Times New Roman" w:cs="Times New Roman"/>
                <w:color w:val="000000"/>
              </w:rPr>
              <w:t>18720,00</w:t>
            </w:r>
          </w:p>
        </w:tc>
        <w:tc>
          <w:tcPr>
            <w:tcW w:w="2339" w:type="dxa"/>
            <w:shd w:val="clear" w:color="auto" w:fill="auto"/>
            <w:noWrap/>
            <w:vAlign w:val="center"/>
          </w:tcPr>
          <w:p w14:paraId="72636EED" w14:textId="658A042C" w:rsidR="00EF50C0" w:rsidRPr="00EF50C0" w:rsidRDefault="00EF50C0" w:rsidP="00EF50C0">
            <w:pPr>
              <w:widowControl/>
              <w:jc w:val="center"/>
              <w:rPr>
                <w:rFonts w:ascii="Times New Roman" w:eastAsia="Times New Roman" w:hAnsi="Times New Roman" w:cs="Times New Roman"/>
                <w:color w:val="000000"/>
                <w:lang w:val="ru-RU" w:eastAsia="ru-RU"/>
              </w:rPr>
            </w:pPr>
            <w:r w:rsidRPr="00EF50C0">
              <w:rPr>
                <w:rFonts w:ascii="Times New Roman" w:hAnsi="Times New Roman" w:cs="Times New Roman"/>
                <w:color w:val="000000"/>
              </w:rPr>
              <w:t>15520,00</w:t>
            </w:r>
          </w:p>
        </w:tc>
        <w:tc>
          <w:tcPr>
            <w:tcW w:w="2339" w:type="dxa"/>
            <w:shd w:val="clear" w:color="auto" w:fill="auto"/>
            <w:noWrap/>
            <w:vAlign w:val="center"/>
          </w:tcPr>
          <w:p w14:paraId="6BA363E5" w14:textId="7ACEF076" w:rsidR="00EF50C0" w:rsidRPr="00EF50C0" w:rsidRDefault="00EF50C0" w:rsidP="00EF50C0">
            <w:pPr>
              <w:widowControl/>
              <w:jc w:val="center"/>
              <w:rPr>
                <w:rFonts w:ascii="Times New Roman" w:eastAsia="Times New Roman" w:hAnsi="Times New Roman" w:cs="Times New Roman"/>
                <w:color w:val="000000"/>
                <w:lang w:val="ru-RU" w:eastAsia="ru-RU"/>
              </w:rPr>
            </w:pPr>
            <w:r w:rsidRPr="00EF50C0">
              <w:rPr>
                <w:rFonts w:ascii="Times New Roman" w:hAnsi="Times New Roman" w:cs="Times New Roman"/>
                <w:color w:val="000000"/>
              </w:rPr>
              <w:t>15520,00</w:t>
            </w:r>
          </w:p>
        </w:tc>
        <w:tc>
          <w:tcPr>
            <w:tcW w:w="2339" w:type="dxa"/>
            <w:shd w:val="clear" w:color="auto" w:fill="auto"/>
            <w:noWrap/>
            <w:vAlign w:val="center"/>
          </w:tcPr>
          <w:p w14:paraId="763C344F" w14:textId="6FEBCEF5" w:rsidR="00EF50C0" w:rsidRPr="00EF50C0" w:rsidRDefault="00EF50C0" w:rsidP="00EF50C0">
            <w:pPr>
              <w:widowControl/>
              <w:jc w:val="center"/>
              <w:rPr>
                <w:rFonts w:ascii="Times New Roman" w:eastAsia="Times New Roman" w:hAnsi="Times New Roman" w:cs="Times New Roman"/>
                <w:color w:val="000000"/>
                <w:lang w:val="ru-RU" w:eastAsia="ru-RU"/>
              </w:rPr>
            </w:pPr>
            <w:r w:rsidRPr="00EF50C0">
              <w:rPr>
                <w:rFonts w:ascii="Times New Roman" w:hAnsi="Times New Roman" w:cs="Times New Roman"/>
                <w:bCs/>
                <w:iCs/>
                <w:color w:val="000000"/>
              </w:rPr>
              <w:t>68480,00</w:t>
            </w:r>
          </w:p>
        </w:tc>
      </w:tr>
      <w:tr w:rsidR="00EF50C0" w:rsidRPr="0007378E" w14:paraId="23001F8E" w14:textId="77777777" w:rsidTr="00EF50C0">
        <w:trPr>
          <w:trHeight w:val="77"/>
        </w:trPr>
        <w:tc>
          <w:tcPr>
            <w:tcW w:w="1590" w:type="dxa"/>
            <w:vMerge/>
            <w:shd w:val="clear" w:color="auto" w:fill="auto"/>
            <w:vAlign w:val="center"/>
          </w:tcPr>
          <w:p w14:paraId="1F20AD0C" w14:textId="77777777" w:rsidR="00EF50C0" w:rsidRPr="0007378E" w:rsidRDefault="00EF50C0" w:rsidP="00EF50C0">
            <w:pPr>
              <w:widowControl/>
              <w:jc w:val="center"/>
              <w:rPr>
                <w:rFonts w:ascii="Times New Roman" w:eastAsia="Times New Roman" w:hAnsi="Times New Roman" w:cs="Times New Roman"/>
                <w:color w:val="000000"/>
                <w:lang w:val="ru-RU" w:eastAsia="ru-RU"/>
              </w:rPr>
            </w:pPr>
          </w:p>
        </w:tc>
        <w:tc>
          <w:tcPr>
            <w:tcW w:w="3812" w:type="dxa"/>
            <w:shd w:val="clear" w:color="auto" w:fill="auto"/>
            <w:noWrap/>
            <w:vAlign w:val="center"/>
          </w:tcPr>
          <w:p w14:paraId="439B6B31" w14:textId="77777777" w:rsidR="00EF50C0" w:rsidRPr="000E4BE4" w:rsidRDefault="00EF50C0" w:rsidP="00EF50C0">
            <w:pPr>
              <w:widowControl/>
              <w:rPr>
                <w:rFonts w:ascii="Times New Roman" w:eastAsia="Times New Roman" w:hAnsi="Times New Roman" w:cs="Times New Roman"/>
                <w:b/>
                <w:color w:val="000000"/>
                <w:lang w:val="ru-RU" w:eastAsia="ru-RU"/>
              </w:rPr>
            </w:pPr>
            <w:r>
              <w:rPr>
                <w:rFonts w:ascii="Times New Roman" w:eastAsia="Times New Roman" w:hAnsi="Times New Roman" w:cs="Times New Roman"/>
                <w:color w:val="000000"/>
                <w:lang w:val="ru-RU" w:eastAsia="ru-RU"/>
              </w:rPr>
              <w:t xml:space="preserve">- </w:t>
            </w:r>
            <w:r w:rsidRPr="0007378E">
              <w:rPr>
                <w:rFonts w:ascii="Times New Roman" w:eastAsia="Times New Roman" w:hAnsi="Times New Roman" w:cs="Times New Roman"/>
                <w:color w:val="000000"/>
                <w:lang w:val="ru-RU" w:eastAsia="ru-RU"/>
              </w:rPr>
              <w:t>Многоквартирные жилые дома</w:t>
            </w:r>
          </w:p>
        </w:tc>
        <w:tc>
          <w:tcPr>
            <w:tcW w:w="2338" w:type="dxa"/>
            <w:shd w:val="clear" w:color="auto" w:fill="auto"/>
            <w:noWrap/>
            <w:vAlign w:val="center"/>
          </w:tcPr>
          <w:p w14:paraId="3C6C1BBB" w14:textId="446F8304" w:rsidR="00EF50C0" w:rsidRPr="00EF50C0" w:rsidRDefault="00EF50C0" w:rsidP="00EF50C0">
            <w:pPr>
              <w:widowControl/>
              <w:jc w:val="center"/>
              <w:rPr>
                <w:rFonts w:ascii="Times New Roman" w:eastAsia="Times New Roman" w:hAnsi="Times New Roman" w:cs="Times New Roman"/>
                <w:color w:val="000000"/>
                <w:lang w:val="ru-RU" w:eastAsia="ru-RU"/>
              </w:rPr>
            </w:pPr>
            <w:r w:rsidRPr="00EF50C0">
              <w:rPr>
                <w:rFonts w:ascii="Times New Roman" w:hAnsi="Times New Roman" w:cs="Times New Roman"/>
                <w:color w:val="000000"/>
              </w:rPr>
              <w:t>0,00</w:t>
            </w:r>
          </w:p>
        </w:tc>
        <w:tc>
          <w:tcPr>
            <w:tcW w:w="2339" w:type="dxa"/>
            <w:shd w:val="clear" w:color="auto" w:fill="auto"/>
            <w:noWrap/>
            <w:vAlign w:val="center"/>
          </w:tcPr>
          <w:p w14:paraId="1A70A21D" w14:textId="05020D98" w:rsidR="00EF50C0" w:rsidRPr="00EF50C0" w:rsidRDefault="00EF50C0" w:rsidP="00EF50C0">
            <w:pPr>
              <w:widowControl/>
              <w:jc w:val="center"/>
              <w:rPr>
                <w:rFonts w:ascii="Times New Roman" w:eastAsia="Times New Roman" w:hAnsi="Times New Roman" w:cs="Times New Roman"/>
                <w:color w:val="000000"/>
                <w:lang w:val="ru-RU" w:eastAsia="ru-RU"/>
              </w:rPr>
            </w:pPr>
            <w:r w:rsidRPr="00EF50C0">
              <w:rPr>
                <w:rFonts w:ascii="Times New Roman" w:hAnsi="Times New Roman" w:cs="Times New Roman"/>
                <w:color w:val="000000"/>
              </w:rPr>
              <w:t>0,00</w:t>
            </w:r>
          </w:p>
        </w:tc>
        <w:tc>
          <w:tcPr>
            <w:tcW w:w="2339" w:type="dxa"/>
            <w:shd w:val="clear" w:color="auto" w:fill="auto"/>
            <w:noWrap/>
            <w:vAlign w:val="center"/>
          </w:tcPr>
          <w:p w14:paraId="6E07E975" w14:textId="3AD02B3A" w:rsidR="00EF50C0" w:rsidRPr="00EF50C0" w:rsidRDefault="00EF50C0" w:rsidP="00EF50C0">
            <w:pPr>
              <w:widowControl/>
              <w:jc w:val="center"/>
              <w:rPr>
                <w:rFonts w:ascii="Times New Roman" w:eastAsia="Times New Roman" w:hAnsi="Times New Roman" w:cs="Times New Roman"/>
                <w:color w:val="000000"/>
                <w:lang w:val="ru-RU" w:eastAsia="ru-RU"/>
              </w:rPr>
            </w:pPr>
            <w:r w:rsidRPr="00EF50C0">
              <w:rPr>
                <w:rFonts w:ascii="Times New Roman" w:hAnsi="Times New Roman" w:cs="Times New Roman"/>
                <w:color w:val="000000"/>
              </w:rPr>
              <w:t>0,00</w:t>
            </w:r>
          </w:p>
        </w:tc>
        <w:tc>
          <w:tcPr>
            <w:tcW w:w="2339" w:type="dxa"/>
            <w:shd w:val="clear" w:color="auto" w:fill="auto"/>
            <w:noWrap/>
            <w:vAlign w:val="center"/>
          </w:tcPr>
          <w:p w14:paraId="40940CD0" w14:textId="5F1733F3" w:rsidR="00EF50C0" w:rsidRPr="00EF50C0" w:rsidRDefault="00EF50C0" w:rsidP="00EF50C0">
            <w:pPr>
              <w:widowControl/>
              <w:jc w:val="center"/>
              <w:rPr>
                <w:rFonts w:ascii="Times New Roman" w:eastAsia="Times New Roman" w:hAnsi="Times New Roman" w:cs="Times New Roman"/>
                <w:color w:val="000000"/>
                <w:lang w:val="ru-RU" w:eastAsia="ru-RU"/>
              </w:rPr>
            </w:pPr>
            <w:r w:rsidRPr="00EF50C0">
              <w:rPr>
                <w:rFonts w:ascii="Times New Roman" w:hAnsi="Times New Roman" w:cs="Times New Roman"/>
                <w:bCs/>
                <w:iCs/>
                <w:color w:val="000000"/>
              </w:rPr>
              <w:t>0,00</w:t>
            </w:r>
          </w:p>
        </w:tc>
      </w:tr>
      <w:tr w:rsidR="00EF50C0" w:rsidRPr="0007378E" w14:paraId="6B906992" w14:textId="77777777" w:rsidTr="00EF50C0">
        <w:trPr>
          <w:trHeight w:val="77"/>
        </w:trPr>
        <w:tc>
          <w:tcPr>
            <w:tcW w:w="1590" w:type="dxa"/>
            <w:vMerge/>
            <w:shd w:val="clear" w:color="auto" w:fill="auto"/>
            <w:vAlign w:val="center"/>
          </w:tcPr>
          <w:p w14:paraId="56C75583" w14:textId="77777777" w:rsidR="00EF50C0" w:rsidRPr="0007378E" w:rsidRDefault="00EF50C0" w:rsidP="00EF50C0">
            <w:pPr>
              <w:widowControl/>
              <w:jc w:val="center"/>
              <w:rPr>
                <w:rFonts w:ascii="Times New Roman" w:eastAsia="Times New Roman" w:hAnsi="Times New Roman" w:cs="Times New Roman"/>
                <w:color w:val="000000"/>
                <w:lang w:val="ru-RU" w:eastAsia="ru-RU"/>
              </w:rPr>
            </w:pPr>
          </w:p>
        </w:tc>
        <w:tc>
          <w:tcPr>
            <w:tcW w:w="3812" w:type="dxa"/>
            <w:shd w:val="clear" w:color="auto" w:fill="auto"/>
            <w:noWrap/>
            <w:vAlign w:val="center"/>
          </w:tcPr>
          <w:p w14:paraId="38287502" w14:textId="77777777" w:rsidR="00EF50C0" w:rsidRPr="000E4BE4" w:rsidRDefault="00EF50C0" w:rsidP="00EF50C0">
            <w:pPr>
              <w:widowControl/>
              <w:rPr>
                <w:rFonts w:ascii="Times New Roman" w:eastAsia="Times New Roman" w:hAnsi="Times New Roman" w:cs="Times New Roman"/>
                <w:b/>
                <w:color w:val="000000"/>
                <w:lang w:val="ru-RU" w:eastAsia="ru-RU"/>
              </w:rPr>
            </w:pPr>
            <w:r>
              <w:rPr>
                <w:rFonts w:ascii="Times New Roman" w:eastAsia="Times New Roman" w:hAnsi="Times New Roman" w:cs="Times New Roman"/>
                <w:color w:val="000000"/>
                <w:lang w:val="ru-RU" w:eastAsia="ru-RU"/>
              </w:rPr>
              <w:t xml:space="preserve">- </w:t>
            </w:r>
            <w:r w:rsidRPr="0007378E">
              <w:rPr>
                <w:rFonts w:ascii="Times New Roman" w:eastAsia="Times New Roman" w:hAnsi="Times New Roman" w:cs="Times New Roman"/>
                <w:color w:val="000000"/>
                <w:lang w:val="ru-RU" w:eastAsia="ru-RU"/>
              </w:rPr>
              <w:t>ИЖС</w:t>
            </w:r>
          </w:p>
        </w:tc>
        <w:tc>
          <w:tcPr>
            <w:tcW w:w="2338" w:type="dxa"/>
            <w:shd w:val="clear" w:color="auto" w:fill="auto"/>
            <w:noWrap/>
            <w:vAlign w:val="center"/>
          </w:tcPr>
          <w:p w14:paraId="031D8F38" w14:textId="1830CFFD" w:rsidR="00EF50C0" w:rsidRPr="00EF50C0" w:rsidRDefault="00EF50C0" w:rsidP="00EF50C0">
            <w:pPr>
              <w:widowControl/>
              <w:jc w:val="center"/>
              <w:rPr>
                <w:rFonts w:ascii="Times New Roman" w:eastAsia="Times New Roman" w:hAnsi="Times New Roman" w:cs="Times New Roman"/>
                <w:color w:val="000000"/>
                <w:lang w:val="ru-RU" w:eastAsia="ru-RU"/>
              </w:rPr>
            </w:pPr>
            <w:r w:rsidRPr="00EF50C0">
              <w:rPr>
                <w:rFonts w:ascii="Times New Roman" w:hAnsi="Times New Roman" w:cs="Times New Roman"/>
                <w:color w:val="000000"/>
              </w:rPr>
              <w:t>18720,00</w:t>
            </w:r>
          </w:p>
        </w:tc>
        <w:tc>
          <w:tcPr>
            <w:tcW w:w="2339" w:type="dxa"/>
            <w:shd w:val="clear" w:color="auto" w:fill="auto"/>
            <w:noWrap/>
            <w:vAlign w:val="center"/>
          </w:tcPr>
          <w:p w14:paraId="200C0161" w14:textId="23A7E72B" w:rsidR="00EF50C0" w:rsidRPr="00EF50C0" w:rsidRDefault="00EF50C0" w:rsidP="00EF50C0">
            <w:pPr>
              <w:widowControl/>
              <w:jc w:val="center"/>
              <w:rPr>
                <w:rFonts w:ascii="Times New Roman" w:eastAsia="Times New Roman" w:hAnsi="Times New Roman" w:cs="Times New Roman"/>
                <w:color w:val="000000"/>
                <w:lang w:val="ru-RU" w:eastAsia="ru-RU"/>
              </w:rPr>
            </w:pPr>
            <w:r w:rsidRPr="00EF50C0">
              <w:rPr>
                <w:rFonts w:ascii="Times New Roman" w:hAnsi="Times New Roman" w:cs="Times New Roman"/>
                <w:color w:val="000000"/>
              </w:rPr>
              <w:t>15520,00</w:t>
            </w:r>
          </w:p>
        </w:tc>
        <w:tc>
          <w:tcPr>
            <w:tcW w:w="2339" w:type="dxa"/>
            <w:shd w:val="clear" w:color="auto" w:fill="auto"/>
            <w:noWrap/>
            <w:vAlign w:val="center"/>
          </w:tcPr>
          <w:p w14:paraId="079DBC43" w14:textId="7B5C1051" w:rsidR="00EF50C0" w:rsidRPr="00EF50C0" w:rsidRDefault="00EF50C0" w:rsidP="00EF50C0">
            <w:pPr>
              <w:widowControl/>
              <w:jc w:val="center"/>
              <w:rPr>
                <w:rFonts w:ascii="Times New Roman" w:eastAsia="Times New Roman" w:hAnsi="Times New Roman" w:cs="Times New Roman"/>
                <w:color w:val="000000"/>
                <w:lang w:val="ru-RU" w:eastAsia="ru-RU"/>
              </w:rPr>
            </w:pPr>
            <w:r w:rsidRPr="00EF50C0">
              <w:rPr>
                <w:rFonts w:ascii="Times New Roman" w:hAnsi="Times New Roman" w:cs="Times New Roman"/>
                <w:color w:val="000000"/>
              </w:rPr>
              <w:t>15520,00</w:t>
            </w:r>
          </w:p>
        </w:tc>
        <w:tc>
          <w:tcPr>
            <w:tcW w:w="2339" w:type="dxa"/>
            <w:shd w:val="clear" w:color="auto" w:fill="auto"/>
            <w:noWrap/>
            <w:vAlign w:val="center"/>
          </w:tcPr>
          <w:p w14:paraId="494C0E89" w14:textId="15EB005E" w:rsidR="00EF50C0" w:rsidRPr="00EF50C0" w:rsidRDefault="00EF50C0" w:rsidP="00EF50C0">
            <w:pPr>
              <w:widowControl/>
              <w:jc w:val="center"/>
              <w:rPr>
                <w:rFonts w:ascii="Times New Roman" w:eastAsia="Times New Roman" w:hAnsi="Times New Roman" w:cs="Times New Roman"/>
                <w:color w:val="000000"/>
                <w:lang w:val="ru-RU" w:eastAsia="ru-RU"/>
              </w:rPr>
            </w:pPr>
            <w:r w:rsidRPr="00EF50C0">
              <w:rPr>
                <w:rFonts w:ascii="Times New Roman" w:hAnsi="Times New Roman" w:cs="Times New Roman"/>
                <w:bCs/>
                <w:iCs/>
                <w:color w:val="000000"/>
              </w:rPr>
              <w:t>68480,00</w:t>
            </w:r>
          </w:p>
        </w:tc>
      </w:tr>
      <w:tr w:rsidR="00EF50C0" w:rsidRPr="00EF50C0" w14:paraId="68746A8B" w14:textId="77777777" w:rsidTr="00EF50C0">
        <w:trPr>
          <w:trHeight w:val="77"/>
        </w:trPr>
        <w:tc>
          <w:tcPr>
            <w:tcW w:w="1590" w:type="dxa"/>
            <w:vMerge/>
            <w:shd w:val="clear" w:color="auto" w:fill="auto"/>
            <w:vAlign w:val="center"/>
          </w:tcPr>
          <w:p w14:paraId="1E2EFE9A" w14:textId="77777777" w:rsidR="00EF50C0" w:rsidRPr="0007378E" w:rsidRDefault="00EF50C0" w:rsidP="00EF50C0">
            <w:pPr>
              <w:widowControl/>
              <w:jc w:val="center"/>
              <w:rPr>
                <w:rFonts w:ascii="Times New Roman" w:eastAsia="Times New Roman" w:hAnsi="Times New Roman" w:cs="Times New Roman"/>
                <w:color w:val="000000"/>
                <w:lang w:val="ru-RU" w:eastAsia="ru-RU"/>
              </w:rPr>
            </w:pPr>
          </w:p>
        </w:tc>
        <w:tc>
          <w:tcPr>
            <w:tcW w:w="3812" w:type="dxa"/>
            <w:shd w:val="clear" w:color="auto" w:fill="auto"/>
            <w:noWrap/>
            <w:vAlign w:val="center"/>
          </w:tcPr>
          <w:p w14:paraId="0BEA1777" w14:textId="77777777" w:rsidR="00EF50C0" w:rsidRPr="000E4BE4" w:rsidRDefault="00EF50C0" w:rsidP="00EF50C0">
            <w:pPr>
              <w:widowControl/>
              <w:rPr>
                <w:rFonts w:ascii="Times New Roman" w:eastAsia="Times New Roman" w:hAnsi="Times New Roman" w:cs="Times New Roman"/>
                <w:b/>
                <w:color w:val="000000"/>
                <w:lang w:val="ru-RU" w:eastAsia="ru-RU"/>
              </w:rPr>
            </w:pPr>
            <w:r w:rsidRPr="000E4BE4">
              <w:rPr>
                <w:rFonts w:ascii="Times New Roman" w:eastAsia="Times New Roman" w:hAnsi="Times New Roman" w:cs="Times New Roman"/>
                <w:b/>
                <w:color w:val="000000"/>
                <w:lang w:val="ru-RU" w:eastAsia="ru-RU"/>
              </w:rPr>
              <w:t xml:space="preserve">Административно-деловые строения, в </w:t>
            </w:r>
            <w:proofErr w:type="spellStart"/>
            <w:r w:rsidRPr="000E4BE4">
              <w:rPr>
                <w:rFonts w:ascii="Times New Roman" w:eastAsia="Times New Roman" w:hAnsi="Times New Roman" w:cs="Times New Roman"/>
                <w:b/>
                <w:color w:val="000000"/>
                <w:lang w:val="ru-RU" w:eastAsia="ru-RU"/>
              </w:rPr>
              <w:t>т.ч</w:t>
            </w:r>
            <w:proofErr w:type="spellEnd"/>
            <w:r w:rsidRPr="000E4BE4">
              <w:rPr>
                <w:rFonts w:ascii="Times New Roman" w:eastAsia="Times New Roman" w:hAnsi="Times New Roman" w:cs="Times New Roman"/>
                <w:b/>
                <w:color w:val="000000"/>
                <w:lang w:val="ru-RU" w:eastAsia="ru-RU"/>
              </w:rPr>
              <w:t>.</w:t>
            </w:r>
          </w:p>
        </w:tc>
        <w:tc>
          <w:tcPr>
            <w:tcW w:w="2338" w:type="dxa"/>
            <w:shd w:val="clear" w:color="auto" w:fill="auto"/>
            <w:noWrap/>
            <w:vAlign w:val="center"/>
          </w:tcPr>
          <w:p w14:paraId="2E92E894" w14:textId="7379E33F" w:rsidR="00EF50C0" w:rsidRPr="00EF50C0" w:rsidRDefault="00EF50C0" w:rsidP="00EF50C0">
            <w:pPr>
              <w:widowControl/>
              <w:jc w:val="center"/>
              <w:rPr>
                <w:rFonts w:ascii="Times New Roman" w:eastAsia="Times New Roman" w:hAnsi="Times New Roman" w:cs="Times New Roman"/>
                <w:color w:val="000000"/>
                <w:lang w:val="ru-RU" w:eastAsia="ru-RU"/>
              </w:rPr>
            </w:pPr>
            <w:r w:rsidRPr="00EF50C0">
              <w:rPr>
                <w:rFonts w:ascii="Times New Roman" w:hAnsi="Times New Roman" w:cs="Times New Roman"/>
                <w:color w:val="000000"/>
              </w:rPr>
              <w:t>288,00</w:t>
            </w:r>
          </w:p>
        </w:tc>
        <w:tc>
          <w:tcPr>
            <w:tcW w:w="2339" w:type="dxa"/>
            <w:shd w:val="clear" w:color="auto" w:fill="auto"/>
            <w:noWrap/>
            <w:vAlign w:val="center"/>
          </w:tcPr>
          <w:p w14:paraId="54F14005" w14:textId="260FE492" w:rsidR="00EF50C0" w:rsidRPr="00EF50C0" w:rsidRDefault="00EF50C0" w:rsidP="00EF50C0">
            <w:pPr>
              <w:widowControl/>
              <w:jc w:val="center"/>
              <w:rPr>
                <w:rFonts w:ascii="Times New Roman" w:eastAsia="Times New Roman" w:hAnsi="Times New Roman" w:cs="Times New Roman"/>
                <w:color w:val="000000"/>
                <w:lang w:val="ru-RU" w:eastAsia="ru-RU"/>
              </w:rPr>
            </w:pPr>
            <w:r w:rsidRPr="00EF50C0">
              <w:rPr>
                <w:rFonts w:ascii="Times New Roman" w:hAnsi="Times New Roman" w:cs="Times New Roman"/>
                <w:color w:val="000000"/>
              </w:rPr>
              <w:t>1000,00</w:t>
            </w:r>
          </w:p>
        </w:tc>
        <w:tc>
          <w:tcPr>
            <w:tcW w:w="2339" w:type="dxa"/>
            <w:shd w:val="clear" w:color="auto" w:fill="auto"/>
            <w:noWrap/>
            <w:vAlign w:val="center"/>
          </w:tcPr>
          <w:p w14:paraId="4631D9E1" w14:textId="4AC0721B" w:rsidR="00EF50C0" w:rsidRPr="00EF50C0" w:rsidRDefault="00EF50C0" w:rsidP="00EF50C0">
            <w:pPr>
              <w:widowControl/>
              <w:jc w:val="center"/>
              <w:rPr>
                <w:rFonts w:ascii="Times New Roman" w:eastAsia="Times New Roman" w:hAnsi="Times New Roman" w:cs="Times New Roman"/>
                <w:color w:val="000000"/>
                <w:lang w:val="ru-RU" w:eastAsia="ru-RU"/>
              </w:rPr>
            </w:pPr>
            <w:r w:rsidRPr="00EF50C0">
              <w:rPr>
                <w:rFonts w:ascii="Times New Roman" w:hAnsi="Times New Roman" w:cs="Times New Roman"/>
                <w:color w:val="000000"/>
              </w:rPr>
              <w:t>0,00</w:t>
            </w:r>
          </w:p>
        </w:tc>
        <w:tc>
          <w:tcPr>
            <w:tcW w:w="2339" w:type="dxa"/>
            <w:shd w:val="clear" w:color="auto" w:fill="auto"/>
            <w:noWrap/>
            <w:vAlign w:val="center"/>
          </w:tcPr>
          <w:p w14:paraId="01807352" w14:textId="53E65112" w:rsidR="00EF50C0" w:rsidRPr="00EF50C0" w:rsidRDefault="00EF50C0" w:rsidP="00EF50C0">
            <w:pPr>
              <w:widowControl/>
              <w:jc w:val="center"/>
              <w:rPr>
                <w:rFonts w:ascii="Times New Roman" w:eastAsia="Times New Roman" w:hAnsi="Times New Roman" w:cs="Times New Roman"/>
                <w:color w:val="000000"/>
                <w:lang w:val="ru-RU" w:eastAsia="ru-RU"/>
              </w:rPr>
            </w:pPr>
            <w:r w:rsidRPr="00EF50C0">
              <w:rPr>
                <w:rFonts w:ascii="Times New Roman" w:hAnsi="Times New Roman" w:cs="Times New Roman"/>
                <w:bCs/>
                <w:iCs/>
                <w:color w:val="000000"/>
              </w:rPr>
              <w:t>1576,00</w:t>
            </w:r>
          </w:p>
        </w:tc>
      </w:tr>
      <w:tr w:rsidR="00EF50C0" w:rsidRPr="0007378E" w14:paraId="5107CB60" w14:textId="77777777" w:rsidTr="00EF50C0">
        <w:trPr>
          <w:trHeight w:val="77"/>
        </w:trPr>
        <w:tc>
          <w:tcPr>
            <w:tcW w:w="1590" w:type="dxa"/>
            <w:vMerge/>
            <w:shd w:val="clear" w:color="auto" w:fill="auto"/>
            <w:vAlign w:val="center"/>
          </w:tcPr>
          <w:p w14:paraId="55283342" w14:textId="77777777" w:rsidR="00EF50C0" w:rsidRPr="0007378E" w:rsidRDefault="00EF50C0" w:rsidP="00EF50C0">
            <w:pPr>
              <w:widowControl/>
              <w:jc w:val="center"/>
              <w:rPr>
                <w:rFonts w:ascii="Times New Roman" w:eastAsia="Times New Roman" w:hAnsi="Times New Roman" w:cs="Times New Roman"/>
                <w:color w:val="000000"/>
                <w:lang w:val="ru-RU" w:eastAsia="ru-RU"/>
              </w:rPr>
            </w:pPr>
          </w:p>
        </w:tc>
        <w:tc>
          <w:tcPr>
            <w:tcW w:w="3812" w:type="dxa"/>
            <w:shd w:val="clear" w:color="auto" w:fill="auto"/>
            <w:noWrap/>
            <w:vAlign w:val="center"/>
          </w:tcPr>
          <w:p w14:paraId="02433FE0" w14:textId="77777777" w:rsidR="00EF50C0" w:rsidRPr="000E4BE4" w:rsidRDefault="00EF50C0" w:rsidP="00EF50C0">
            <w:pPr>
              <w:widowControl/>
              <w:rPr>
                <w:rFonts w:ascii="Times New Roman" w:eastAsia="Times New Roman" w:hAnsi="Times New Roman" w:cs="Times New Roman"/>
                <w:b/>
                <w:color w:val="000000"/>
                <w:lang w:val="ru-RU" w:eastAsia="ru-RU"/>
              </w:rPr>
            </w:pPr>
            <w:r>
              <w:rPr>
                <w:rFonts w:ascii="Times New Roman" w:eastAsia="Times New Roman" w:hAnsi="Times New Roman" w:cs="Times New Roman"/>
                <w:color w:val="000000"/>
                <w:lang w:val="ru-RU" w:eastAsia="ru-RU"/>
              </w:rPr>
              <w:t xml:space="preserve">- </w:t>
            </w:r>
            <w:r w:rsidRPr="0007378E">
              <w:rPr>
                <w:rFonts w:ascii="Times New Roman" w:eastAsia="Times New Roman" w:hAnsi="Times New Roman" w:cs="Times New Roman"/>
                <w:color w:val="000000"/>
                <w:lang w:val="ru-RU" w:eastAsia="ru-RU"/>
              </w:rPr>
              <w:t>Бюджетные организации</w:t>
            </w:r>
          </w:p>
        </w:tc>
        <w:tc>
          <w:tcPr>
            <w:tcW w:w="2338" w:type="dxa"/>
            <w:shd w:val="clear" w:color="auto" w:fill="auto"/>
            <w:noWrap/>
            <w:vAlign w:val="center"/>
          </w:tcPr>
          <w:p w14:paraId="68F62022" w14:textId="45C10285" w:rsidR="00EF50C0" w:rsidRPr="00EF50C0" w:rsidRDefault="00EF50C0" w:rsidP="00EF50C0">
            <w:pPr>
              <w:widowControl/>
              <w:jc w:val="center"/>
              <w:rPr>
                <w:rFonts w:ascii="Times New Roman" w:eastAsia="Times New Roman" w:hAnsi="Times New Roman" w:cs="Times New Roman"/>
                <w:color w:val="000000"/>
                <w:lang w:val="ru-RU" w:eastAsia="ru-RU"/>
              </w:rPr>
            </w:pPr>
            <w:r w:rsidRPr="00EF50C0">
              <w:rPr>
                <w:rFonts w:ascii="Times New Roman" w:hAnsi="Times New Roman" w:cs="Times New Roman"/>
                <w:color w:val="000000"/>
              </w:rPr>
              <w:t>288,00</w:t>
            </w:r>
          </w:p>
        </w:tc>
        <w:tc>
          <w:tcPr>
            <w:tcW w:w="2339" w:type="dxa"/>
            <w:shd w:val="clear" w:color="auto" w:fill="auto"/>
            <w:noWrap/>
            <w:vAlign w:val="center"/>
          </w:tcPr>
          <w:p w14:paraId="453B9531" w14:textId="188A8023" w:rsidR="00EF50C0" w:rsidRPr="00EF50C0" w:rsidRDefault="00EF50C0" w:rsidP="00EF50C0">
            <w:pPr>
              <w:widowControl/>
              <w:jc w:val="center"/>
              <w:rPr>
                <w:rFonts w:ascii="Times New Roman" w:eastAsia="Times New Roman" w:hAnsi="Times New Roman" w:cs="Times New Roman"/>
                <w:color w:val="000000"/>
                <w:lang w:val="ru-RU" w:eastAsia="ru-RU"/>
              </w:rPr>
            </w:pPr>
            <w:r w:rsidRPr="00EF50C0">
              <w:rPr>
                <w:rFonts w:ascii="Times New Roman" w:hAnsi="Times New Roman" w:cs="Times New Roman"/>
                <w:color w:val="000000"/>
              </w:rPr>
              <w:t>1000,00</w:t>
            </w:r>
          </w:p>
        </w:tc>
        <w:tc>
          <w:tcPr>
            <w:tcW w:w="2339" w:type="dxa"/>
            <w:shd w:val="clear" w:color="auto" w:fill="auto"/>
            <w:noWrap/>
            <w:vAlign w:val="center"/>
          </w:tcPr>
          <w:p w14:paraId="19D7454E" w14:textId="14626DB3" w:rsidR="00EF50C0" w:rsidRPr="00EF50C0" w:rsidRDefault="00EF50C0" w:rsidP="00EF50C0">
            <w:pPr>
              <w:widowControl/>
              <w:jc w:val="center"/>
              <w:rPr>
                <w:rFonts w:ascii="Times New Roman" w:eastAsia="Times New Roman" w:hAnsi="Times New Roman" w:cs="Times New Roman"/>
                <w:color w:val="000000"/>
                <w:lang w:val="ru-RU" w:eastAsia="ru-RU"/>
              </w:rPr>
            </w:pPr>
            <w:r w:rsidRPr="00EF50C0">
              <w:rPr>
                <w:rFonts w:ascii="Times New Roman" w:hAnsi="Times New Roman" w:cs="Times New Roman"/>
                <w:color w:val="000000"/>
              </w:rPr>
              <w:t>0,00</w:t>
            </w:r>
          </w:p>
        </w:tc>
        <w:tc>
          <w:tcPr>
            <w:tcW w:w="2339" w:type="dxa"/>
            <w:shd w:val="clear" w:color="auto" w:fill="auto"/>
            <w:noWrap/>
            <w:vAlign w:val="center"/>
          </w:tcPr>
          <w:p w14:paraId="728A8644" w14:textId="1F171B3C" w:rsidR="00EF50C0" w:rsidRPr="00EF50C0" w:rsidRDefault="00EF50C0" w:rsidP="00EF50C0">
            <w:pPr>
              <w:widowControl/>
              <w:jc w:val="center"/>
              <w:rPr>
                <w:rFonts w:ascii="Times New Roman" w:eastAsia="Times New Roman" w:hAnsi="Times New Roman" w:cs="Times New Roman"/>
                <w:color w:val="000000"/>
                <w:lang w:val="ru-RU" w:eastAsia="ru-RU"/>
              </w:rPr>
            </w:pPr>
            <w:r w:rsidRPr="00EF50C0">
              <w:rPr>
                <w:rFonts w:ascii="Times New Roman" w:hAnsi="Times New Roman" w:cs="Times New Roman"/>
                <w:bCs/>
                <w:iCs/>
                <w:color w:val="000000"/>
              </w:rPr>
              <w:t>1576,00</w:t>
            </w:r>
          </w:p>
        </w:tc>
      </w:tr>
      <w:tr w:rsidR="00EF50C0" w:rsidRPr="0007378E" w14:paraId="24230B16" w14:textId="77777777" w:rsidTr="00EF50C0">
        <w:trPr>
          <w:trHeight w:val="77"/>
        </w:trPr>
        <w:tc>
          <w:tcPr>
            <w:tcW w:w="1590" w:type="dxa"/>
            <w:vMerge/>
            <w:shd w:val="clear" w:color="auto" w:fill="auto"/>
            <w:vAlign w:val="center"/>
          </w:tcPr>
          <w:p w14:paraId="33120EF9" w14:textId="77777777" w:rsidR="00EF50C0" w:rsidRPr="0007378E" w:rsidRDefault="00EF50C0" w:rsidP="00EF50C0">
            <w:pPr>
              <w:widowControl/>
              <w:jc w:val="center"/>
              <w:rPr>
                <w:rFonts w:ascii="Times New Roman" w:eastAsia="Times New Roman" w:hAnsi="Times New Roman" w:cs="Times New Roman"/>
                <w:color w:val="000000"/>
                <w:lang w:val="ru-RU" w:eastAsia="ru-RU"/>
              </w:rPr>
            </w:pPr>
          </w:p>
        </w:tc>
        <w:tc>
          <w:tcPr>
            <w:tcW w:w="3812" w:type="dxa"/>
            <w:shd w:val="clear" w:color="auto" w:fill="auto"/>
            <w:noWrap/>
            <w:vAlign w:val="center"/>
          </w:tcPr>
          <w:p w14:paraId="56D52BEA" w14:textId="77777777" w:rsidR="00EF50C0" w:rsidRPr="000E4BE4" w:rsidRDefault="00EF50C0" w:rsidP="00EF50C0">
            <w:pPr>
              <w:widowControl/>
              <w:rPr>
                <w:rFonts w:ascii="Times New Roman" w:eastAsia="Times New Roman" w:hAnsi="Times New Roman" w:cs="Times New Roman"/>
                <w:b/>
                <w:color w:val="000000"/>
                <w:lang w:val="ru-RU" w:eastAsia="ru-RU"/>
              </w:rPr>
            </w:pPr>
            <w:r>
              <w:rPr>
                <w:rFonts w:ascii="Times New Roman" w:eastAsia="Times New Roman" w:hAnsi="Times New Roman" w:cs="Times New Roman"/>
                <w:color w:val="000000"/>
                <w:lang w:val="ru-RU" w:eastAsia="ru-RU"/>
              </w:rPr>
              <w:t xml:space="preserve">- </w:t>
            </w:r>
            <w:r w:rsidRPr="0007378E">
              <w:rPr>
                <w:rFonts w:ascii="Times New Roman" w:eastAsia="Times New Roman" w:hAnsi="Times New Roman" w:cs="Times New Roman"/>
                <w:color w:val="000000"/>
                <w:lang w:val="ru-RU" w:eastAsia="ru-RU"/>
              </w:rPr>
              <w:t>Прочие организации</w:t>
            </w:r>
          </w:p>
        </w:tc>
        <w:tc>
          <w:tcPr>
            <w:tcW w:w="2338" w:type="dxa"/>
            <w:shd w:val="clear" w:color="auto" w:fill="auto"/>
            <w:noWrap/>
            <w:vAlign w:val="center"/>
          </w:tcPr>
          <w:p w14:paraId="4B029875" w14:textId="547C90E8" w:rsidR="00EF50C0" w:rsidRPr="00EF50C0" w:rsidRDefault="00EF50C0" w:rsidP="00EF50C0">
            <w:pPr>
              <w:widowControl/>
              <w:jc w:val="center"/>
              <w:rPr>
                <w:rFonts w:ascii="Times New Roman" w:eastAsia="Times New Roman" w:hAnsi="Times New Roman" w:cs="Times New Roman"/>
                <w:color w:val="000000"/>
                <w:lang w:val="ru-RU" w:eastAsia="ru-RU"/>
              </w:rPr>
            </w:pPr>
            <w:r w:rsidRPr="00EF50C0">
              <w:rPr>
                <w:rFonts w:ascii="Times New Roman" w:hAnsi="Times New Roman" w:cs="Times New Roman"/>
                <w:color w:val="000000"/>
              </w:rPr>
              <w:t>0,00</w:t>
            </w:r>
          </w:p>
        </w:tc>
        <w:tc>
          <w:tcPr>
            <w:tcW w:w="2339" w:type="dxa"/>
            <w:shd w:val="clear" w:color="auto" w:fill="auto"/>
            <w:noWrap/>
            <w:vAlign w:val="center"/>
          </w:tcPr>
          <w:p w14:paraId="3D9FA249" w14:textId="49CFF264" w:rsidR="00EF50C0" w:rsidRPr="00EF50C0" w:rsidRDefault="00EF50C0" w:rsidP="00EF50C0">
            <w:pPr>
              <w:widowControl/>
              <w:jc w:val="center"/>
              <w:rPr>
                <w:rFonts w:ascii="Times New Roman" w:eastAsia="Times New Roman" w:hAnsi="Times New Roman" w:cs="Times New Roman"/>
                <w:color w:val="000000"/>
                <w:lang w:val="ru-RU" w:eastAsia="ru-RU"/>
              </w:rPr>
            </w:pPr>
            <w:r w:rsidRPr="00EF50C0">
              <w:rPr>
                <w:rFonts w:ascii="Times New Roman" w:hAnsi="Times New Roman" w:cs="Times New Roman"/>
                <w:color w:val="000000"/>
              </w:rPr>
              <w:t>0,00</w:t>
            </w:r>
          </w:p>
        </w:tc>
        <w:tc>
          <w:tcPr>
            <w:tcW w:w="2339" w:type="dxa"/>
            <w:shd w:val="clear" w:color="auto" w:fill="auto"/>
            <w:noWrap/>
            <w:vAlign w:val="center"/>
          </w:tcPr>
          <w:p w14:paraId="3021A5EF" w14:textId="4992C590" w:rsidR="00EF50C0" w:rsidRPr="00EF50C0" w:rsidRDefault="00EF50C0" w:rsidP="00EF50C0">
            <w:pPr>
              <w:widowControl/>
              <w:jc w:val="center"/>
              <w:rPr>
                <w:rFonts w:ascii="Times New Roman" w:eastAsia="Times New Roman" w:hAnsi="Times New Roman" w:cs="Times New Roman"/>
                <w:color w:val="000000"/>
                <w:lang w:val="ru-RU" w:eastAsia="ru-RU"/>
              </w:rPr>
            </w:pPr>
            <w:r w:rsidRPr="00EF50C0">
              <w:rPr>
                <w:rFonts w:ascii="Times New Roman" w:hAnsi="Times New Roman" w:cs="Times New Roman"/>
                <w:color w:val="000000"/>
              </w:rPr>
              <w:t>0,00</w:t>
            </w:r>
          </w:p>
        </w:tc>
        <w:tc>
          <w:tcPr>
            <w:tcW w:w="2339" w:type="dxa"/>
            <w:shd w:val="clear" w:color="auto" w:fill="auto"/>
            <w:noWrap/>
            <w:vAlign w:val="center"/>
          </w:tcPr>
          <w:p w14:paraId="15E78C61" w14:textId="1EB1F9FC" w:rsidR="00EF50C0" w:rsidRPr="00EF50C0" w:rsidRDefault="00EF50C0" w:rsidP="00EF50C0">
            <w:pPr>
              <w:widowControl/>
              <w:jc w:val="center"/>
              <w:rPr>
                <w:rFonts w:ascii="Times New Roman" w:eastAsia="Times New Roman" w:hAnsi="Times New Roman" w:cs="Times New Roman"/>
                <w:color w:val="000000"/>
                <w:lang w:val="ru-RU" w:eastAsia="ru-RU"/>
              </w:rPr>
            </w:pPr>
            <w:r w:rsidRPr="00EF50C0">
              <w:rPr>
                <w:rFonts w:ascii="Times New Roman" w:hAnsi="Times New Roman" w:cs="Times New Roman"/>
                <w:bCs/>
                <w:iCs/>
                <w:color w:val="000000"/>
              </w:rPr>
              <w:t>0,00</w:t>
            </w:r>
          </w:p>
        </w:tc>
      </w:tr>
      <w:tr w:rsidR="00EF50C0" w:rsidRPr="0007378E" w14:paraId="173B5DFE" w14:textId="77777777" w:rsidTr="00EF50C0">
        <w:trPr>
          <w:trHeight w:val="77"/>
        </w:trPr>
        <w:tc>
          <w:tcPr>
            <w:tcW w:w="1590" w:type="dxa"/>
            <w:vMerge/>
            <w:shd w:val="clear" w:color="auto" w:fill="auto"/>
            <w:vAlign w:val="center"/>
          </w:tcPr>
          <w:p w14:paraId="6F6D025D" w14:textId="77777777" w:rsidR="00EF50C0" w:rsidRPr="0007378E" w:rsidRDefault="00EF50C0" w:rsidP="00EF50C0">
            <w:pPr>
              <w:widowControl/>
              <w:jc w:val="center"/>
              <w:rPr>
                <w:rFonts w:ascii="Times New Roman" w:eastAsia="Times New Roman" w:hAnsi="Times New Roman" w:cs="Times New Roman"/>
                <w:color w:val="000000"/>
                <w:lang w:val="ru-RU" w:eastAsia="ru-RU"/>
              </w:rPr>
            </w:pPr>
          </w:p>
        </w:tc>
        <w:tc>
          <w:tcPr>
            <w:tcW w:w="3812" w:type="dxa"/>
            <w:shd w:val="clear" w:color="auto" w:fill="auto"/>
            <w:noWrap/>
            <w:vAlign w:val="center"/>
          </w:tcPr>
          <w:p w14:paraId="44008C8A" w14:textId="77777777" w:rsidR="00EF50C0" w:rsidRPr="000E4BE4" w:rsidRDefault="00EF50C0" w:rsidP="00EF50C0">
            <w:pPr>
              <w:widowControl/>
              <w:rPr>
                <w:rFonts w:ascii="Times New Roman" w:eastAsia="Times New Roman" w:hAnsi="Times New Roman" w:cs="Times New Roman"/>
                <w:b/>
                <w:color w:val="000000"/>
                <w:lang w:val="ru-RU" w:eastAsia="ru-RU"/>
              </w:rPr>
            </w:pPr>
            <w:r w:rsidRPr="000E4BE4">
              <w:rPr>
                <w:rFonts w:ascii="Times New Roman" w:eastAsia="Times New Roman" w:hAnsi="Times New Roman" w:cs="Times New Roman"/>
                <w:b/>
                <w:color w:val="000000"/>
                <w:lang w:val="ru-RU" w:eastAsia="ru-RU"/>
              </w:rPr>
              <w:t>Промышленные строения</w:t>
            </w:r>
          </w:p>
        </w:tc>
        <w:tc>
          <w:tcPr>
            <w:tcW w:w="2338" w:type="dxa"/>
            <w:shd w:val="clear" w:color="auto" w:fill="auto"/>
            <w:noWrap/>
            <w:vAlign w:val="center"/>
          </w:tcPr>
          <w:p w14:paraId="641C7368" w14:textId="2CCFF5C4" w:rsidR="00EF50C0" w:rsidRPr="00EF50C0" w:rsidRDefault="00EF50C0" w:rsidP="00EF50C0">
            <w:pPr>
              <w:widowControl/>
              <w:jc w:val="center"/>
              <w:rPr>
                <w:rFonts w:ascii="Times New Roman" w:eastAsia="Times New Roman" w:hAnsi="Times New Roman" w:cs="Times New Roman"/>
                <w:color w:val="000000"/>
                <w:lang w:val="ru-RU" w:eastAsia="ru-RU"/>
              </w:rPr>
            </w:pPr>
            <w:r w:rsidRPr="00EF50C0">
              <w:rPr>
                <w:rFonts w:ascii="Times New Roman" w:hAnsi="Times New Roman" w:cs="Times New Roman"/>
                <w:color w:val="000000"/>
              </w:rPr>
              <w:t>0,00</w:t>
            </w:r>
          </w:p>
        </w:tc>
        <w:tc>
          <w:tcPr>
            <w:tcW w:w="2339" w:type="dxa"/>
            <w:shd w:val="clear" w:color="auto" w:fill="auto"/>
            <w:noWrap/>
            <w:vAlign w:val="center"/>
          </w:tcPr>
          <w:p w14:paraId="32843E7D" w14:textId="4114230A" w:rsidR="00EF50C0" w:rsidRPr="00EF50C0" w:rsidRDefault="00EF50C0" w:rsidP="00EF50C0">
            <w:pPr>
              <w:widowControl/>
              <w:jc w:val="center"/>
              <w:rPr>
                <w:rFonts w:ascii="Times New Roman" w:eastAsia="Times New Roman" w:hAnsi="Times New Roman" w:cs="Times New Roman"/>
                <w:color w:val="000000"/>
                <w:lang w:val="ru-RU" w:eastAsia="ru-RU"/>
              </w:rPr>
            </w:pPr>
            <w:r w:rsidRPr="00EF50C0">
              <w:rPr>
                <w:rFonts w:ascii="Times New Roman" w:hAnsi="Times New Roman" w:cs="Times New Roman"/>
                <w:color w:val="000000"/>
              </w:rPr>
              <w:t>0,00</w:t>
            </w:r>
          </w:p>
        </w:tc>
        <w:tc>
          <w:tcPr>
            <w:tcW w:w="2339" w:type="dxa"/>
            <w:shd w:val="clear" w:color="auto" w:fill="auto"/>
            <w:noWrap/>
            <w:vAlign w:val="center"/>
          </w:tcPr>
          <w:p w14:paraId="165E15DB" w14:textId="3C91115F" w:rsidR="00EF50C0" w:rsidRPr="00EF50C0" w:rsidRDefault="00EF50C0" w:rsidP="00EF50C0">
            <w:pPr>
              <w:widowControl/>
              <w:jc w:val="center"/>
              <w:rPr>
                <w:rFonts w:ascii="Times New Roman" w:eastAsia="Times New Roman" w:hAnsi="Times New Roman" w:cs="Times New Roman"/>
                <w:color w:val="000000"/>
                <w:lang w:val="ru-RU" w:eastAsia="ru-RU"/>
              </w:rPr>
            </w:pPr>
            <w:r w:rsidRPr="00EF50C0">
              <w:rPr>
                <w:rFonts w:ascii="Times New Roman" w:hAnsi="Times New Roman" w:cs="Times New Roman"/>
                <w:color w:val="000000"/>
              </w:rPr>
              <w:t>0,00</w:t>
            </w:r>
          </w:p>
        </w:tc>
        <w:tc>
          <w:tcPr>
            <w:tcW w:w="2339" w:type="dxa"/>
            <w:shd w:val="clear" w:color="auto" w:fill="auto"/>
            <w:noWrap/>
            <w:vAlign w:val="center"/>
          </w:tcPr>
          <w:p w14:paraId="3279413C" w14:textId="24544214" w:rsidR="00EF50C0" w:rsidRPr="00EF50C0" w:rsidRDefault="00EF50C0" w:rsidP="00EF50C0">
            <w:pPr>
              <w:widowControl/>
              <w:jc w:val="center"/>
              <w:rPr>
                <w:rFonts w:ascii="Times New Roman" w:eastAsia="Times New Roman" w:hAnsi="Times New Roman" w:cs="Times New Roman"/>
                <w:color w:val="000000"/>
                <w:lang w:val="ru-RU" w:eastAsia="ru-RU"/>
              </w:rPr>
            </w:pPr>
            <w:r w:rsidRPr="00EF50C0">
              <w:rPr>
                <w:rFonts w:ascii="Times New Roman" w:hAnsi="Times New Roman" w:cs="Times New Roman"/>
                <w:bCs/>
                <w:iCs/>
                <w:color w:val="000000"/>
              </w:rPr>
              <w:t>0,00</w:t>
            </w:r>
          </w:p>
        </w:tc>
      </w:tr>
    </w:tbl>
    <w:p w14:paraId="768E189F" w14:textId="77777777" w:rsidR="00EF50C0" w:rsidRDefault="00EF50C0" w:rsidP="00BA1050">
      <w:pPr>
        <w:jc w:val="both"/>
        <w:rPr>
          <w:rFonts w:ascii="Times New Roman" w:hAnsi="Times New Roman" w:cs="Times New Roman"/>
          <w:sz w:val="24"/>
          <w:szCs w:val="24"/>
          <w:lang w:val="ru-RU"/>
        </w:rPr>
        <w:sectPr w:rsidR="00EF50C0" w:rsidSect="00BA1050">
          <w:pgSz w:w="16838" w:h="11906" w:orient="landscape"/>
          <w:pgMar w:top="1701" w:right="1134" w:bottom="567" w:left="1134" w:header="709" w:footer="709" w:gutter="0"/>
          <w:cols w:space="708"/>
          <w:titlePg/>
          <w:docGrid w:linePitch="360"/>
        </w:sectPr>
      </w:pPr>
    </w:p>
    <w:p w14:paraId="1BD93D25" w14:textId="23C67636" w:rsidR="00BA1050" w:rsidRDefault="00BA1050" w:rsidP="00BA1050">
      <w:pPr>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ab/>
        <w:t xml:space="preserve">Динамика изменения обеспеченности жильем </w:t>
      </w:r>
      <w:proofErr w:type="spellStart"/>
      <w:r w:rsidR="006D6D6A">
        <w:rPr>
          <w:rFonts w:ascii="Times New Roman" w:hAnsi="Times New Roman" w:cs="Times New Roman"/>
          <w:sz w:val="24"/>
          <w:szCs w:val="24"/>
          <w:lang w:val="ru-RU"/>
        </w:rPr>
        <w:t>Рыбаловского</w:t>
      </w:r>
      <w:proofErr w:type="spellEnd"/>
      <w:r>
        <w:rPr>
          <w:rFonts w:ascii="Times New Roman" w:hAnsi="Times New Roman" w:cs="Times New Roman"/>
          <w:sz w:val="24"/>
          <w:szCs w:val="24"/>
          <w:lang w:val="ru-RU"/>
        </w:rPr>
        <w:t xml:space="preserve"> СП показана на рис. </w:t>
      </w:r>
      <w:r w:rsidR="00442A57">
        <w:rPr>
          <w:rFonts w:ascii="Times New Roman" w:hAnsi="Times New Roman" w:cs="Times New Roman"/>
          <w:sz w:val="24"/>
          <w:szCs w:val="24"/>
          <w:lang w:val="ru-RU"/>
        </w:rPr>
        <w:t>1</w:t>
      </w:r>
      <w:r>
        <w:rPr>
          <w:rFonts w:ascii="Times New Roman" w:hAnsi="Times New Roman" w:cs="Times New Roman"/>
          <w:sz w:val="24"/>
          <w:szCs w:val="24"/>
          <w:lang w:val="ru-RU"/>
        </w:rPr>
        <w:t>.2.</w:t>
      </w:r>
    </w:p>
    <w:p w14:paraId="780B84FC" w14:textId="057C557F" w:rsidR="00BA1050" w:rsidRDefault="006D6D6A" w:rsidP="00BA1050">
      <w:pPr>
        <w:jc w:val="center"/>
        <w:rPr>
          <w:rFonts w:ascii="Times New Roman" w:hAnsi="Times New Roman" w:cs="Times New Roman"/>
          <w:sz w:val="24"/>
          <w:szCs w:val="24"/>
          <w:lang w:val="ru-RU"/>
        </w:rPr>
      </w:pPr>
      <w:r>
        <w:rPr>
          <w:noProof/>
          <w:lang w:eastAsia="ru-RU"/>
        </w:rPr>
        <w:drawing>
          <wp:inline distT="0" distB="0" distL="0" distR="0" wp14:anchorId="0DE8AC93" wp14:editId="3A5CC6B5">
            <wp:extent cx="4976037" cy="2828260"/>
            <wp:effectExtent l="0" t="0" r="0" b="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CF9C1DD" w14:textId="311AFA6F" w:rsidR="00BA1050" w:rsidRPr="003B5C55" w:rsidRDefault="00BA1050" w:rsidP="00BA1050">
      <w:pPr>
        <w:pStyle w:val="2"/>
        <w:spacing w:before="0"/>
        <w:jc w:val="center"/>
        <w:rPr>
          <w:rFonts w:ascii="Times New Roman" w:hAnsi="Times New Roman" w:cs="Times New Roman"/>
          <w:b w:val="0"/>
          <w:color w:val="auto"/>
          <w:sz w:val="24"/>
          <w:lang w:val="ru-RU"/>
        </w:rPr>
      </w:pPr>
      <w:bookmarkStart w:id="131" w:name="_Toc403691766"/>
      <w:bookmarkStart w:id="132" w:name="_Toc403692559"/>
      <w:bookmarkStart w:id="133" w:name="_Toc403692954"/>
      <w:bookmarkStart w:id="134" w:name="_Toc403722216"/>
      <w:bookmarkStart w:id="135" w:name="_Toc403722332"/>
      <w:bookmarkStart w:id="136" w:name="_Toc405414822"/>
      <w:bookmarkStart w:id="137" w:name="_Toc405456906"/>
      <w:bookmarkStart w:id="138" w:name="_Toc405457547"/>
      <w:bookmarkStart w:id="139" w:name="_Toc410938662"/>
      <w:bookmarkStart w:id="140" w:name="_Toc410940252"/>
      <w:bookmarkStart w:id="141" w:name="_Toc410940300"/>
      <w:bookmarkStart w:id="142" w:name="_Toc413099242"/>
      <w:bookmarkStart w:id="143" w:name="_Toc413099317"/>
      <w:bookmarkStart w:id="144" w:name="_Toc413099371"/>
      <w:r w:rsidRPr="003B5C55">
        <w:rPr>
          <w:rFonts w:ascii="Times New Roman" w:hAnsi="Times New Roman" w:cs="Times New Roman"/>
          <w:b w:val="0"/>
          <w:color w:val="auto"/>
          <w:sz w:val="24"/>
          <w:lang w:val="ru-RU"/>
        </w:rPr>
        <w:t xml:space="preserve">Рис. </w:t>
      </w:r>
      <w:r w:rsidR="00022AC8">
        <w:rPr>
          <w:rFonts w:ascii="Times New Roman" w:hAnsi="Times New Roman" w:cs="Times New Roman"/>
          <w:b w:val="0"/>
          <w:color w:val="auto"/>
          <w:sz w:val="24"/>
          <w:lang w:val="ru-RU"/>
        </w:rPr>
        <w:t>1</w:t>
      </w:r>
      <w:r w:rsidRPr="003B5C55">
        <w:rPr>
          <w:rFonts w:ascii="Times New Roman" w:hAnsi="Times New Roman" w:cs="Times New Roman"/>
          <w:b w:val="0"/>
          <w:color w:val="auto"/>
          <w:sz w:val="24"/>
          <w:lang w:val="ru-RU"/>
        </w:rPr>
        <w:t xml:space="preserve">.2. </w:t>
      </w:r>
      <w:r w:rsidR="006D6D6A">
        <w:rPr>
          <w:rFonts w:ascii="Times New Roman" w:hAnsi="Times New Roman" w:cs="Times New Roman"/>
          <w:b w:val="0"/>
          <w:color w:val="auto"/>
          <w:sz w:val="24"/>
          <w:lang w:val="ru-RU"/>
        </w:rPr>
        <w:t>Д</w:t>
      </w:r>
      <w:r w:rsidRPr="003B5C55">
        <w:rPr>
          <w:rFonts w:ascii="Times New Roman" w:hAnsi="Times New Roman" w:cs="Times New Roman"/>
          <w:b w:val="0"/>
          <w:color w:val="auto"/>
          <w:sz w:val="24"/>
          <w:lang w:val="ru-RU"/>
        </w:rPr>
        <w:t>инамика изменения обеспеченности жильем</w:t>
      </w:r>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p>
    <w:p w14:paraId="448F211D" w14:textId="77777777" w:rsidR="00BA1050" w:rsidRDefault="00BA1050" w:rsidP="00BA1050">
      <w:pPr>
        <w:jc w:val="center"/>
        <w:rPr>
          <w:rFonts w:ascii="Times New Roman" w:hAnsi="Times New Roman" w:cs="Times New Roman"/>
          <w:sz w:val="24"/>
          <w:szCs w:val="24"/>
          <w:lang w:val="ru-RU"/>
        </w:rPr>
      </w:pPr>
    </w:p>
    <w:p w14:paraId="1110269A" w14:textId="6784002F" w:rsidR="006D6D6A" w:rsidRDefault="00BA1050" w:rsidP="00BA1050">
      <w:pPr>
        <w:jc w:val="both"/>
        <w:rPr>
          <w:rFonts w:ascii="Times New Roman" w:hAnsi="Times New Roman" w:cs="Times New Roman"/>
          <w:sz w:val="24"/>
          <w:szCs w:val="24"/>
          <w:lang w:val="ru-RU"/>
        </w:rPr>
      </w:pPr>
      <w:r>
        <w:rPr>
          <w:rFonts w:ascii="Times New Roman" w:hAnsi="Times New Roman" w:cs="Times New Roman"/>
          <w:sz w:val="24"/>
          <w:szCs w:val="24"/>
          <w:lang w:val="ru-RU"/>
        </w:rPr>
        <w:tab/>
        <w:t xml:space="preserve">Из рис. </w:t>
      </w:r>
      <w:r w:rsidR="00442A57">
        <w:rPr>
          <w:rFonts w:ascii="Times New Roman" w:hAnsi="Times New Roman" w:cs="Times New Roman"/>
          <w:sz w:val="24"/>
          <w:szCs w:val="24"/>
          <w:lang w:val="ru-RU"/>
        </w:rPr>
        <w:t>1</w:t>
      </w:r>
      <w:r>
        <w:rPr>
          <w:rFonts w:ascii="Times New Roman" w:hAnsi="Times New Roman" w:cs="Times New Roman"/>
          <w:sz w:val="24"/>
          <w:szCs w:val="24"/>
          <w:lang w:val="ru-RU"/>
        </w:rPr>
        <w:t xml:space="preserve">.1 и </w:t>
      </w:r>
      <w:r w:rsidR="00442A57">
        <w:rPr>
          <w:rFonts w:ascii="Times New Roman" w:hAnsi="Times New Roman" w:cs="Times New Roman"/>
          <w:sz w:val="24"/>
          <w:szCs w:val="24"/>
          <w:lang w:val="ru-RU"/>
        </w:rPr>
        <w:t>1</w:t>
      </w:r>
      <w:r>
        <w:rPr>
          <w:rFonts w:ascii="Times New Roman" w:hAnsi="Times New Roman" w:cs="Times New Roman"/>
          <w:sz w:val="24"/>
          <w:szCs w:val="24"/>
          <w:lang w:val="ru-RU"/>
        </w:rPr>
        <w:t xml:space="preserve">.2. следует, что </w:t>
      </w:r>
      <w:r w:rsidR="006D6D6A">
        <w:rPr>
          <w:rFonts w:ascii="Times New Roman" w:hAnsi="Times New Roman" w:cs="Times New Roman"/>
          <w:sz w:val="24"/>
          <w:szCs w:val="24"/>
          <w:lang w:val="ru-RU"/>
        </w:rPr>
        <w:t xml:space="preserve">в </w:t>
      </w:r>
      <w:proofErr w:type="spellStart"/>
      <w:r w:rsidR="006D6D6A">
        <w:rPr>
          <w:rFonts w:ascii="Times New Roman" w:hAnsi="Times New Roman" w:cs="Times New Roman"/>
          <w:sz w:val="24"/>
          <w:szCs w:val="24"/>
          <w:lang w:val="ru-RU"/>
        </w:rPr>
        <w:t>Рыбаловском</w:t>
      </w:r>
      <w:proofErr w:type="spellEnd"/>
      <w:r w:rsidR="006D6D6A">
        <w:rPr>
          <w:rFonts w:ascii="Times New Roman" w:hAnsi="Times New Roman" w:cs="Times New Roman"/>
          <w:sz w:val="24"/>
          <w:szCs w:val="24"/>
          <w:lang w:val="ru-RU"/>
        </w:rPr>
        <w:t xml:space="preserve"> СП прогнозируется значительное увеличение жилого фонда, при этом</w:t>
      </w:r>
      <w:r w:rsidR="00F33F41">
        <w:rPr>
          <w:rFonts w:ascii="Times New Roman" w:hAnsi="Times New Roman" w:cs="Times New Roman"/>
          <w:sz w:val="24"/>
          <w:szCs w:val="24"/>
          <w:lang w:val="ru-RU"/>
        </w:rPr>
        <w:t xml:space="preserve"> большая часть застройки приходится на с. </w:t>
      </w:r>
      <w:proofErr w:type="spellStart"/>
      <w:r w:rsidR="00F33F41">
        <w:rPr>
          <w:rFonts w:ascii="Times New Roman" w:hAnsi="Times New Roman" w:cs="Times New Roman"/>
          <w:sz w:val="24"/>
          <w:szCs w:val="24"/>
          <w:lang w:val="ru-RU"/>
        </w:rPr>
        <w:t>Рыбалово</w:t>
      </w:r>
      <w:proofErr w:type="spellEnd"/>
      <w:r w:rsidR="00F33F41">
        <w:rPr>
          <w:rFonts w:ascii="Times New Roman" w:hAnsi="Times New Roman" w:cs="Times New Roman"/>
          <w:sz w:val="24"/>
          <w:szCs w:val="24"/>
          <w:lang w:val="ru-RU"/>
        </w:rPr>
        <w:t xml:space="preserve">. Весь прирост жилых строений представлен индивидуальными жилыми строениями. </w:t>
      </w:r>
      <w:r w:rsidR="006D6D6A">
        <w:rPr>
          <w:rFonts w:ascii="Times New Roman" w:hAnsi="Times New Roman" w:cs="Times New Roman"/>
          <w:sz w:val="24"/>
          <w:szCs w:val="24"/>
          <w:lang w:val="ru-RU"/>
        </w:rPr>
        <w:t xml:space="preserve"> </w:t>
      </w:r>
      <w:r w:rsidR="00F33F41">
        <w:rPr>
          <w:rFonts w:ascii="Times New Roman" w:hAnsi="Times New Roman" w:cs="Times New Roman"/>
          <w:sz w:val="24"/>
          <w:szCs w:val="24"/>
          <w:lang w:val="ru-RU"/>
        </w:rPr>
        <w:t>Прогноз прироста тепловой нагрузки выполнен с учетом ввода в эксплуатацию указанных жилых строений.</w:t>
      </w:r>
    </w:p>
    <w:p w14:paraId="7373359E" w14:textId="20DCEB8F" w:rsidR="006D6D6A" w:rsidRDefault="00F33F41" w:rsidP="00F33F41">
      <w:pPr>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Из таблицы </w:t>
      </w:r>
      <w:r w:rsidR="00442A57">
        <w:rPr>
          <w:rFonts w:ascii="Times New Roman" w:hAnsi="Times New Roman" w:cs="Times New Roman"/>
          <w:sz w:val="24"/>
          <w:szCs w:val="24"/>
          <w:lang w:val="ru-RU"/>
        </w:rPr>
        <w:t>1</w:t>
      </w:r>
      <w:r>
        <w:rPr>
          <w:rFonts w:ascii="Times New Roman" w:hAnsi="Times New Roman" w:cs="Times New Roman"/>
          <w:sz w:val="24"/>
          <w:szCs w:val="24"/>
          <w:lang w:val="ru-RU"/>
        </w:rPr>
        <w:t xml:space="preserve">.1 следует, что строительство помещений общественно-делового назначения прогнозируется только в с. </w:t>
      </w:r>
      <w:proofErr w:type="spellStart"/>
      <w:r>
        <w:rPr>
          <w:rFonts w:ascii="Times New Roman" w:hAnsi="Times New Roman" w:cs="Times New Roman"/>
          <w:sz w:val="24"/>
          <w:szCs w:val="24"/>
          <w:lang w:val="ru-RU"/>
        </w:rPr>
        <w:t>Рыбалово</w:t>
      </w:r>
      <w:proofErr w:type="spellEnd"/>
      <w:r>
        <w:rPr>
          <w:rFonts w:ascii="Times New Roman" w:hAnsi="Times New Roman" w:cs="Times New Roman"/>
          <w:sz w:val="24"/>
          <w:szCs w:val="24"/>
          <w:lang w:val="ru-RU"/>
        </w:rPr>
        <w:t xml:space="preserve"> – строительство универсального спортивного зала площадью 288 кв. м в 2018 году, строительство детского сада на 120 мест в 2024 году.</w:t>
      </w:r>
    </w:p>
    <w:p w14:paraId="5CD22F8F" w14:textId="77777777" w:rsidR="00BA1050" w:rsidRPr="007C74CA" w:rsidRDefault="00BA1050" w:rsidP="00BA1050">
      <w:pPr>
        <w:ind w:firstLine="708"/>
        <w:jc w:val="both"/>
        <w:rPr>
          <w:rFonts w:ascii="Times New Roman" w:hAnsi="Times New Roman" w:cs="Times New Roman"/>
          <w:sz w:val="24"/>
          <w:szCs w:val="24"/>
          <w:lang w:val="ru-RU"/>
        </w:rPr>
      </w:pPr>
    </w:p>
    <w:p w14:paraId="3B4E060A" w14:textId="3A2D3398" w:rsidR="00BA1050" w:rsidRDefault="00BA1050" w:rsidP="00BA1050">
      <w:pPr>
        <w:pStyle w:val="3"/>
        <w:spacing w:before="0"/>
        <w:jc w:val="center"/>
        <w:rPr>
          <w:rFonts w:ascii="Times New Roman" w:hAnsi="Times New Roman" w:cs="Times New Roman"/>
          <w:color w:val="auto"/>
          <w:sz w:val="24"/>
          <w:szCs w:val="24"/>
          <w:lang w:val="ru-RU"/>
        </w:rPr>
      </w:pPr>
      <w:bookmarkStart w:id="145" w:name="_Toc403692957"/>
      <w:bookmarkStart w:id="146" w:name="_Toc403722219"/>
      <w:bookmarkStart w:id="147" w:name="_Toc403722335"/>
      <w:bookmarkStart w:id="148" w:name="_Toc405414687"/>
      <w:bookmarkStart w:id="149" w:name="_Toc405414825"/>
      <w:bookmarkStart w:id="150" w:name="_Toc405457550"/>
      <w:bookmarkStart w:id="151" w:name="_Toc410940253"/>
      <w:bookmarkStart w:id="152" w:name="_Toc410940301"/>
      <w:bookmarkStart w:id="153" w:name="_Toc413099243"/>
      <w:bookmarkStart w:id="154" w:name="_Toc413099372"/>
      <w:r>
        <w:rPr>
          <w:rFonts w:ascii="Times New Roman" w:hAnsi="Times New Roman" w:cs="Times New Roman"/>
          <w:color w:val="auto"/>
          <w:sz w:val="24"/>
          <w:szCs w:val="24"/>
          <w:lang w:val="ru-RU"/>
        </w:rPr>
        <w:t>1</w:t>
      </w:r>
      <w:r w:rsidRPr="00D27042">
        <w:rPr>
          <w:rFonts w:ascii="Times New Roman" w:hAnsi="Times New Roman" w:cs="Times New Roman"/>
          <w:color w:val="auto"/>
          <w:sz w:val="24"/>
          <w:szCs w:val="24"/>
          <w:lang w:val="ru-RU"/>
        </w:rPr>
        <w:t>.</w:t>
      </w:r>
      <w:r w:rsidR="00442A57">
        <w:rPr>
          <w:rFonts w:ascii="Times New Roman" w:hAnsi="Times New Roman" w:cs="Times New Roman"/>
          <w:color w:val="auto"/>
          <w:sz w:val="24"/>
          <w:szCs w:val="24"/>
          <w:lang w:val="ru-RU"/>
        </w:rPr>
        <w:t>2</w:t>
      </w:r>
      <w:r w:rsidRPr="00D27042">
        <w:rPr>
          <w:rFonts w:ascii="Times New Roman" w:hAnsi="Times New Roman" w:cs="Times New Roman"/>
          <w:color w:val="auto"/>
          <w:sz w:val="24"/>
          <w:szCs w:val="24"/>
          <w:lang w:val="ru-RU"/>
        </w:rPr>
        <w:t xml:space="preserve">. </w:t>
      </w:r>
      <w:r>
        <w:rPr>
          <w:rFonts w:ascii="Times New Roman" w:hAnsi="Times New Roman" w:cs="Times New Roman"/>
          <w:color w:val="auto"/>
          <w:sz w:val="24"/>
          <w:szCs w:val="24"/>
          <w:lang w:val="ru-RU"/>
        </w:rPr>
        <w:t xml:space="preserve">Прогноз приростов объемов потребления тепловой энергии в зонах </w:t>
      </w:r>
      <w:proofErr w:type="spellStart"/>
      <w:r>
        <w:rPr>
          <w:rFonts w:ascii="Times New Roman" w:hAnsi="Times New Roman" w:cs="Times New Roman"/>
          <w:color w:val="auto"/>
          <w:sz w:val="24"/>
          <w:szCs w:val="24"/>
          <w:lang w:val="ru-RU"/>
        </w:rPr>
        <w:t>дейтвия</w:t>
      </w:r>
      <w:proofErr w:type="spellEnd"/>
      <w:r>
        <w:rPr>
          <w:rFonts w:ascii="Times New Roman" w:hAnsi="Times New Roman" w:cs="Times New Roman"/>
          <w:color w:val="auto"/>
          <w:sz w:val="24"/>
          <w:szCs w:val="24"/>
          <w:lang w:val="ru-RU"/>
        </w:rPr>
        <w:t xml:space="preserve"> источников тепловой энергии</w:t>
      </w:r>
      <w:bookmarkEnd w:id="145"/>
      <w:bookmarkEnd w:id="146"/>
      <w:bookmarkEnd w:id="147"/>
      <w:bookmarkEnd w:id="148"/>
      <w:bookmarkEnd w:id="149"/>
      <w:bookmarkEnd w:id="150"/>
      <w:bookmarkEnd w:id="151"/>
      <w:bookmarkEnd w:id="152"/>
      <w:bookmarkEnd w:id="153"/>
      <w:bookmarkEnd w:id="154"/>
    </w:p>
    <w:p w14:paraId="3B4A8D2B" w14:textId="77777777" w:rsidR="00BA1050" w:rsidRPr="00D3756B" w:rsidRDefault="00BA1050" w:rsidP="00BA1050">
      <w:pPr>
        <w:rPr>
          <w:rFonts w:ascii="Times New Roman" w:hAnsi="Times New Roman" w:cs="Times New Roman"/>
          <w:lang w:val="ru-RU"/>
        </w:rPr>
      </w:pPr>
    </w:p>
    <w:p w14:paraId="361674CD" w14:textId="21EC6636" w:rsidR="00BA1050" w:rsidRPr="001B26FE" w:rsidRDefault="00BA1050" w:rsidP="00BA1050">
      <w:pPr>
        <w:ind w:firstLine="720"/>
        <w:jc w:val="both"/>
        <w:rPr>
          <w:rFonts w:ascii="Times New Roman" w:hAnsi="Times New Roman" w:cs="Times New Roman"/>
          <w:sz w:val="24"/>
          <w:szCs w:val="24"/>
          <w:lang w:val="ru-RU"/>
        </w:rPr>
      </w:pPr>
      <w:r w:rsidRPr="00D3756B">
        <w:rPr>
          <w:rFonts w:ascii="Times New Roman" w:hAnsi="Times New Roman" w:cs="Times New Roman"/>
          <w:sz w:val="24"/>
          <w:szCs w:val="24"/>
          <w:lang w:val="ru-RU" w:eastAsia="ru-RU"/>
        </w:rPr>
        <w:t xml:space="preserve">Прогноз прироста тепловых нагрузок по </w:t>
      </w:r>
      <w:proofErr w:type="spellStart"/>
      <w:r w:rsidR="007779E7">
        <w:rPr>
          <w:rFonts w:ascii="Times New Roman" w:hAnsi="Times New Roman" w:cs="Times New Roman"/>
          <w:sz w:val="24"/>
          <w:szCs w:val="24"/>
          <w:lang w:val="ru-RU" w:eastAsia="ru-RU"/>
        </w:rPr>
        <w:t>Рыбаловскому</w:t>
      </w:r>
      <w:proofErr w:type="spellEnd"/>
      <w:r>
        <w:rPr>
          <w:rFonts w:ascii="Times New Roman" w:hAnsi="Times New Roman" w:cs="Times New Roman"/>
          <w:sz w:val="24"/>
          <w:szCs w:val="24"/>
          <w:lang w:val="ru-RU" w:eastAsia="ru-RU"/>
        </w:rPr>
        <w:t xml:space="preserve"> сельскому поселению</w:t>
      </w:r>
      <w:r w:rsidRPr="00D3756B">
        <w:rPr>
          <w:rFonts w:ascii="Times New Roman" w:hAnsi="Times New Roman" w:cs="Times New Roman"/>
          <w:sz w:val="24"/>
          <w:szCs w:val="24"/>
          <w:lang w:val="ru-RU" w:eastAsia="ru-RU"/>
        </w:rPr>
        <w:t xml:space="preserve"> сформирован на основе прогноза перспективной застройки на период до 20</w:t>
      </w:r>
      <w:r>
        <w:rPr>
          <w:rFonts w:ascii="Times New Roman" w:hAnsi="Times New Roman" w:cs="Times New Roman"/>
          <w:sz w:val="24"/>
          <w:szCs w:val="24"/>
          <w:lang w:val="ru-RU" w:eastAsia="ru-RU"/>
        </w:rPr>
        <w:t>2</w:t>
      </w:r>
      <w:r w:rsidR="007779E7">
        <w:rPr>
          <w:rFonts w:ascii="Times New Roman" w:hAnsi="Times New Roman" w:cs="Times New Roman"/>
          <w:sz w:val="24"/>
          <w:szCs w:val="24"/>
          <w:lang w:val="ru-RU" w:eastAsia="ru-RU"/>
        </w:rPr>
        <w:t>9</w:t>
      </w:r>
      <w:r w:rsidRPr="00D3756B">
        <w:rPr>
          <w:rFonts w:ascii="Times New Roman" w:hAnsi="Times New Roman" w:cs="Times New Roman"/>
          <w:sz w:val="24"/>
          <w:szCs w:val="24"/>
          <w:lang w:val="ru-RU" w:eastAsia="ru-RU"/>
        </w:rPr>
        <w:t xml:space="preserve"> г., аналогично прогнозу перспективной застройки, прогноз спроса на тепловую энергию выполнен территориально-распределенным способом – для каждой из зон </w:t>
      </w:r>
      <w:r w:rsidRPr="001B26FE">
        <w:rPr>
          <w:rFonts w:ascii="Times New Roman" w:hAnsi="Times New Roman" w:cs="Times New Roman"/>
          <w:sz w:val="24"/>
          <w:szCs w:val="24"/>
          <w:lang w:val="ru-RU" w:eastAsia="ru-RU"/>
        </w:rPr>
        <w:t xml:space="preserve">планировки. </w:t>
      </w:r>
      <w:r w:rsidRPr="001B26FE">
        <w:rPr>
          <w:rFonts w:ascii="Times New Roman" w:hAnsi="Times New Roman" w:cs="Times New Roman"/>
          <w:sz w:val="24"/>
          <w:szCs w:val="24"/>
          <w:lang w:val="ru-RU"/>
        </w:rPr>
        <w:t>Для объектов общественно-делового назначения, административных учреждений и промышленных комплексов, перспективные тепловые нагрузки до 2030</w:t>
      </w:r>
      <w:r w:rsidRPr="001B26FE">
        <w:rPr>
          <w:rFonts w:ascii="Times New Roman" w:hAnsi="Times New Roman" w:cs="Times New Roman"/>
          <w:sz w:val="24"/>
          <w:szCs w:val="24"/>
        </w:rPr>
        <w:t> </w:t>
      </w:r>
      <w:r w:rsidRPr="001B26FE">
        <w:rPr>
          <w:rFonts w:ascii="Times New Roman" w:hAnsi="Times New Roman" w:cs="Times New Roman"/>
          <w:sz w:val="24"/>
          <w:szCs w:val="24"/>
          <w:lang w:val="ru-RU"/>
        </w:rPr>
        <w:t xml:space="preserve">года определялись в соответствии с </w:t>
      </w:r>
      <w:r w:rsidRPr="001B26FE">
        <w:rPr>
          <w:rFonts w:ascii="Times New Roman" w:hAnsi="Times New Roman" w:cs="Times New Roman"/>
          <w:color w:val="000000"/>
          <w:sz w:val="24"/>
          <w:szCs w:val="24"/>
          <w:shd w:val="clear" w:color="auto" w:fill="FFFFFF"/>
          <w:lang w:val="ru-RU"/>
        </w:rPr>
        <w:t xml:space="preserve">СНиП 23-02-2003 «Тепловая защита зданий» и </w:t>
      </w:r>
      <w:r w:rsidRPr="001B26FE">
        <w:rPr>
          <w:rFonts w:ascii="Times New Roman" w:hAnsi="Times New Roman" w:cs="Times New Roman"/>
          <w:sz w:val="24"/>
          <w:szCs w:val="24"/>
          <w:lang w:val="ru-RU"/>
        </w:rPr>
        <w:t>СП 50.13330.2012 «</w:t>
      </w:r>
      <w:r w:rsidRPr="001B26FE">
        <w:rPr>
          <w:rFonts w:ascii="Times New Roman" w:hAnsi="Times New Roman" w:cs="Times New Roman"/>
          <w:color w:val="000000"/>
          <w:sz w:val="24"/>
          <w:szCs w:val="24"/>
          <w:shd w:val="clear" w:color="auto" w:fill="FFFFFF"/>
          <w:lang w:val="ru-RU"/>
        </w:rPr>
        <w:t>Тепловая защита зданий. Актуализированное издание СНиП 23-02-2003».</w:t>
      </w:r>
    </w:p>
    <w:p w14:paraId="168BAF92" w14:textId="4A469BC9" w:rsidR="00BA1050" w:rsidRDefault="00BA1050" w:rsidP="00BA1050">
      <w:pPr>
        <w:autoSpaceDE w:val="0"/>
        <w:autoSpaceDN w:val="0"/>
        <w:adjustRightInd w:val="0"/>
        <w:ind w:firstLine="708"/>
        <w:jc w:val="both"/>
        <w:rPr>
          <w:rFonts w:ascii="Times New Roman" w:hAnsi="Times New Roman" w:cs="Times New Roman"/>
          <w:sz w:val="24"/>
          <w:szCs w:val="24"/>
          <w:lang w:val="ru-RU" w:eastAsia="ru-RU"/>
        </w:rPr>
      </w:pPr>
      <w:r>
        <w:rPr>
          <w:rFonts w:ascii="Times New Roman" w:hAnsi="Times New Roman" w:cs="Times New Roman"/>
          <w:sz w:val="24"/>
          <w:szCs w:val="24"/>
          <w:lang w:val="ru-RU" w:eastAsia="ru-RU"/>
        </w:rPr>
        <w:t xml:space="preserve">Значения прироста тепловой нагрузки в </w:t>
      </w:r>
      <w:proofErr w:type="spellStart"/>
      <w:r w:rsidR="007779E7">
        <w:rPr>
          <w:rFonts w:ascii="Times New Roman" w:hAnsi="Times New Roman" w:cs="Times New Roman"/>
          <w:sz w:val="24"/>
          <w:szCs w:val="24"/>
          <w:lang w:val="ru-RU" w:eastAsia="ru-RU"/>
        </w:rPr>
        <w:t>Рыбаловском</w:t>
      </w:r>
      <w:proofErr w:type="spellEnd"/>
      <w:r>
        <w:rPr>
          <w:rFonts w:ascii="Times New Roman" w:hAnsi="Times New Roman" w:cs="Times New Roman"/>
          <w:sz w:val="24"/>
          <w:szCs w:val="24"/>
          <w:lang w:val="ru-RU" w:eastAsia="ru-RU"/>
        </w:rPr>
        <w:t xml:space="preserve"> СП приведены в таблиц</w:t>
      </w:r>
      <w:r w:rsidR="00F67F09">
        <w:rPr>
          <w:rFonts w:ascii="Times New Roman" w:hAnsi="Times New Roman" w:cs="Times New Roman"/>
          <w:sz w:val="24"/>
          <w:szCs w:val="24"/>
          <w:lang w:val="ru-RU" w:eastAsia="ru-RU"/>
        </w:rPr>
        <w:t xml:space="preserve">ах </w:t>
      </w:r>
      <w:r w:rsidR="00442A57">
        <w:rPr>
          <w:rFonts w:ascii="Times New Roman" w:hAnsi="Times New Roman" w:cs="Times New Roman"/>
          <w:sz w:val="24"/>
          <w:szCs w:val="24"/>
          <w:lang w:val="ru-RU" w:eastAsia="ru-RU"/>
        </w:rPr>
        <w:t>1</w:t>
      </w:r>
      <w:r w:rsidR="00F67F09">
        <w:rPr>
          <w:rFonts w:ascii="Times New Roman" w:hAnsi="Times New Roman" w:cs="Times New Roman"/>
          <w:sz w:val="24"/>
          <w:szCs w:val="24"/>
          <w:lang w:val="ru-RU" w:eastAsia="ru-RU"/>
        </w:rPr>
        <w:t>.</w:t>
      </w:r>
      <w:r w:rsidR="00442A57">
        <w:rPr>
          <w:rFonts w:ascii="Times New Roman" w:hAnsi="Times New Roman" w:cs="Times New Roman"/>
          <w:sz w:val="24"/>
          <w:szCs w:val="24"/>
          <w:lang w:val="ru-RU" w:eastAsia="ru-RU"/>
        </w:rPr>
        <w:t>3</w:t>
      </w:r>
      <w:r w:rsidR="00F67F09">
        <w:rPr>
          <w:rFonts w:ascii="Times New Roman" w:hAnsi="Times New Roman" w:cs="Times New Roman"/>
          <w:sz w:val="24"/>
          <w:szCs w:val="24"/>
          <w:lang w:val="ru-RU" w:eastAsia="ru-RU"/>
        </w:rPr>
        <w:t>–</w:t>
      </w:r>
      <w:r w:rsidR="00442A57">
        <w:rPr>
          <w:rFonts w:ascii="Times New Roman" w:hAnsi="Times New Roman" w:cs="Times New Roman"/>
          <w:sz w:val="24"/>
          <w:szCs w:val="24"/>
          <w:lang w:val="ru-RU" w:eastAsia="ru-RU"/>
        </w:rPr>
        <w:t>1</w:t>
      </w:r>
      <w:r w:rsidR="00F67F09">
        <w:rPr>
          <w:rFonts w:ascii="Times New Roman" w:hAnsi="Times New Roman" w:cs="Times New Roman"/>
          <w:sz w:val="24"/>
          <w:szCs w:val="24"/>
          <w:lang w:val="ru-RU" w:eastAsia="ru-RU"/>
        </w:rPr>
        <w:t>.</w:t>
      </w:r>
      <w:r w:rsidR="00442A57">
        <w:rPr>
          <w:rFonts w:ascii="Times New Roman" w:hAnsi="Times New Roman" w:cs="Times New Roman"/>
          <w:sz w:val="24"/>
          <w:szCs w:val="24"/>
          <w:lang w:val="ru-RU" w:eastAsia="ru-RU"/>
        </w:rPr>
        <w:t>4</w:t>
      </w:r>
      <w:r>
        <w:rPr>
          <w:rFonts w:ascii="Times New Roman" w:hAnsi="Times New Roman" w:cs="Times New Roman"/>
          <w:sz w:val="24"/>
          <w:szCs w:val="24"/>
          <w:lang w:val="ru-RU" w:eastAsia="ru-RU"/>
        </w:rPr>
        <w:t>. Значения прироста потребления тепловой энергии приведены в таблиц</w:t>
      </w:r>
      <w:r w:rsidR="00F67F09">
        <w:rPr>
          <w:rFonts w:ascii="Times New Roman" w:hAnsi="Times New Roman" w:cs="Times New Roman"/>
          <w:sz w:val="24"/>
          <w:szCs w:val="24"/>
          <w:lang w:val="ru-RU" w:eastAsia="ru-RU"/>
        </w:rPr>
        <w:t>ах</w:t>
      </w:r>
      <w:r>
        <w:rPr>
          <w:rFonts w:ascii="Times New Roman" w:hAnsi="Times New Roman" w:cs="Times New Roman"/>
          <w:sz w:val="24"/>
          <w:szCs w:val="24"/>
          <w:lang w:val="ru-RU" w:eastAsia="ru-RU"/>
        </w:rPr>
        <w:t xml:space="preserve"> </w:t>
      </w:r>
      <w:r w:rsidR="00442A57">
        <w:rPr>
          <w:rFonts w:ascii="Times New Roman" w:hAnsi="Times New Roman" w:cs="Times New Roman"/>
          <w:sz w:val="24"/>
          <w:szCs w:val="24"/>
          <w:lang w:val="ru-RU" w:eastAsia="ru-RU"/>
        </w:rPr>
        <w:t>1</w:t>
      </w:r>
      <w:r>
        <w:rPr>
          <w:rFonts w:ascii="Times New Roman" w:hAnsi="Times New Roman" w:cs="Times New Roman"/>
          <w:sz w:val="24"/>
          <w:szCs w:val="24"/>
          <w:lang w:val="ru-RU" w:eastAsia="ru-RU"/>
        </w:rPr>
        <w:t>.</w:t>
      </w:r>
      <w:r w:rsidR="00442A57">
        <w:rPr>
          <w:rFonts w:ascii="Times New Roman" w:hAnsi="Times New Roman" w:cs="Times New Roman"/>
          <w:sz w:val="24"/>
          <w:szCs w:val="24"/>
          <w:lang w:val="ru-RU" w:eastAsia="ru-RU"/>
        </w:rPr>
        <w:t>5</w:t>
      </w:r>
      <w:r w:rsidR="00F67F09">
        <w:rPr>
          <w:rFonts w:ascii="Times New Roman" w:hAnsi="Times New Roman" w:cs="Times New Roman"/>
          <w:sz w:val="24"/>
          <w:szCs w:val="24"/>
          <w:lang w:val="ru-RU" w:eastAsia="ru-RU"/>
        </w:rPr>
        <w:t>–</w:t>
      </w:r>
      <w:r w:rsidR="00442A57">
        <w:rPr>
          <w:rFonts w:ascii="Times New Roman" w:hAnsi="Times New Roman" w:cs="Times New Roman"/>
          <w:sz w:val="24"/>
          <w:szCs w:val="24"/>
          <w:lang w:val="ru-RU" w:eastAsia="ru-RU"/>
        </w:rPr>
        <w:t>1</w:t>
      </w:r>
      <w:r w:rsidR="00F67F09">
        <w:rPr>
          <w:rFonts w:ascii="Times New Roman" w:hAnsi="Times New Roman" w:cs="Times New Roman"/>
          <w:sz w:val="24"/>
          <w:szCs w:val="24"/>
          <w:lang w:val="ru-RU" w:eastAsia="ru-RU"/>
        </w:rPr>
        <w:t>.</w:t>
      </w:r>
      <w:r w:rsidR="00442A57">
        <w:rPr>
          <w:rFonts w:ascii="Times New Roman" w:hAnsi="Times New Roman" w:cs="Times New Roman"/>
          <w:sz w:val="24"/>
          <w:szCs w:val="24"/>
          <w:lang w:val="ru-RU" w:eastAsia="ru-RU"/>
        </w:rPr>
        <w:t>6</w:t>
      </w:r>
      <w:r>
        <w:rPr>
          <w:rFonts w:ascii="Times New Roman" w:hAnsi="Times New Roman" w:cs="Times New Roman"/>
          <w:sz w:val="24"/>
          <w:szCs w:val="24"/>
          <w:lang w:val="ru-RU" w:eastAsia="ru-RU"/>
        </w:rPr>
        <w:t>.</w:t>
      </w:r>
    </w:p>
    <w:p w14:paraId="07DB3861" w14:textId="6F6A8C42" w:rsidR="00BA1050" w:rsidRDefault="00BA1050" w:rsidP="00BA1050">
      <w:pPr>
        <w:autoSpaceDE w:val="0"/>
        <w:autoSpaceDN w:val="0"/>
        <w:adjustRightInd w:val="0"/>
        <w:ind w:firstLine="708"/>
        <w:jc w:val="both"/>
        <w:rPr>
          <w:rFonts w:ascii="Times New Roman" w:hAnsi="Times New Roman" w:cs="Times New Roman"/>
          <w:sz w:val="24"/>
          <w:szCs w:val="24"/>
          <w:lang w:val="ru-RU" w:eastAsia="ru-RU"/>
        </w:rPr>
      </w:pPr>
      <w:r>
        <w:rPr>
          <w:rFonts w:ascii="Times New Roman" w:hAnsi="Times New Roman" w:cs="Times New Roman"/>
          <w:sz w:val="24"/>
          <w:szCs w:val="24"/>
          <w:lang w:val="ru-RU" w:eastAsia="ru-RU"/>
        </w:rPr>
        <w:t xml:space="preserve">Соотношение прироста тепловой нагрузки по категориям потребителей приведено на рис. </w:t>
      </w:r>
      <w:r w:rsidR="00442A57">
        <w:rPr>
          <w:rFonts w:ascii="Times New Roman" w:hAnsi="Times New Roman" w:cs="Times New Roman"/>
          <w:sz w:val="24"/>
          <w:szCs w:val="24"/>
          <w:lang w:val="ru-RU" w:eastAsia="ru-RU"/>
        </w:rPr>
        <w:t>1</w:t>
      </w:r>
      <w:r>
        <w:rPr>
          <w:rFonts w:ascii="Times New Roman" w:hAnsi="Times New Roman" w:cs="Times New Roman"/>
          <w:sz w:val="24"/>
          <w:szCs w:val="24"/>
          <w:lang w:val="ru-RU" w:eastAsia="ru-RU"/>
        </w:rPr>
        <w:t>.3.</w:t>
      </w:r>
    </w:p>
    <w:p w14:paraId="000E8788" w14:textId="46066D17" w:rsidR="00BA1050" w:rsidRDefault="00F67F09" w:rsidP="00F67F09">
      <w:pPr>
        <w:autoSpaceDE w:val="0"/>
        <w:autoSpaceDN w:val="0"/>
        <w:adjustRightInd w:val="0"/>
        <w:jc w:val="center"/>
        <w:rPr>
          <w:rFonts w:ascii="Times New Roman" w:hAnsi="Times New Roman" w:cs="Times New Roman"/>
          <w:sz w:val="24"/>
          <w:szCs w:val="24"/>
          <w:lang w:val="ru-RU" w:eastAsia="ru-RU"/>
        </w:rPr>
      </w:pPr>
      <w:r>
        <w:rPr>
          <w:noProof/>
          <w:lang w:eastAsia="ru-RU"/>
        </w:rPr>
        <w:lastRenderedPageBreak/>
        <w:drawing>
          <wp:inline distT="0" distB="0" distL="0" distR="0" wp14:anchorId="7F93E03F" wp14:editId="6747F33C">
            <wp:extent cx="5443870" cy="3455582"/>
            <wp:effectExtent l="0" t="0" r="4445" b="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87218EA" w14:textId="6E382DF0" w:rsidR="00BA1050" w:rsidRPr="003B5C55" w:rsidRDefault="00BA1050" w:rsidP="00BA1050">
      <w:pPr>
        <w:pStyle w:val="2"/>
        <w:spacing w:before="0"/>
        <w:jc w:val="center"/>
        <w:rPr>
          <w:rFonts w:ascii="Times New Roman" w:hAnsi="Times New Roman" w:cs="Times New Roman"/>
          <w:b w:val="0"/>
          <w:color w:val="auto"/>
          <w:sz w:val="24"/>
          <w:lang w:val="ru-RU" w:eastAsia="ru-RU"/>
        </w:rPr>
      </w:pPr>
      <w:bookmarkStart w:id="155" w:name="_Toc403691770"/>
      <w:bookmarkStart w:id="156" w:name="_Toc403692563"/>
      <w:bookmarkStart w:id="157" w:name="_Toc403692958"/>
      <w:bookmarkStart w:id="158" w:name="_Toc403722220"/>
      <w:bookmarkStart w:id="159" w:name="_Toc403722336"/>
      <w:bookmarkStart w:id="160" w:name="_Toc405414826"/>
      <w:bookmarkStart w:id="161" w:name="_Toc405456910"/>
      <w:bookmarkStart w:id="162" w:name="_Toc405457551"/>
      <w:bookmarkStart w:id="163" w:name="_Toc410938664"/>
      <w:bookmarkStart w:id="164" w:name="_Toc410940254"/>
      <w:bookmarkStart w:id="165" w:name="_Toc410940302"/>
      <w:bookmarkStart w:id="166" w:name="_Toc413099244"/>
      <w:bookmarkStart w:id="167" w:name="_Toc413099319"/>
      <w:bookmarkStart w:id="168" w:name="_Toc413099373"/>
      <w:r w:rsidRPr="003B5C55">
        <w:rPr>
          <w:rFonts w:ascii="Times New Roman" w:hAnsi="Times New Roman" w:cs="Times New Roman"/>
          <w:b w:val="0"/>
          <w:color w:val="auto"/>
          <w:sz w:val="24"/>
          <w:lang w:val="ru-RU" w:eastAsia="ru-RU"/>
        </w:rPr>
        <w:t xml:space="preserve">Рис. </w:t>
      </w:r>
      <w:r w:rsidR="00442A57">
        <w:rPr>
          <w:rFonts w:ascii="Times New Roman" w:hAnsi="Times New Roman" w:cs="Times New Roman"/>
          <w:b w:val="0"/>
          <w:color w:val="auto"/>
          <w:sz w:val="24"/>
          <w:lang w:val="ru-RU" w:eastAsia="ru-RU"/>
        </w:rPr>
        <w:t>1</w:t>
      </w:r>
      <w:r w:rsidRPr="003B5C55">
        <w:rPr>
          <w:rFonts w:ascii="Times New Roman" w:hAnsi="Times New Roman" w:cs="Times New Roman"/>
          <w:b w:val="0"/>
          <w:color w:val="auto"/>
          <w:sz w:val="24"/>
          <w:lang w:val="ru-RU" w:eastAsia="ru-RU"/>
        </w:rPr>
        <w:t>.3. Соотношение прироста тепловой нагрузки по категориям потребителей</w:t>
      </w:r>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p>
    <w:p w14:paraId="5C329ECD" w14:textId="77777777" w:rsidR="00BA1050" w:rsidRDefault="00BA1050" w:rsidP="00BA1050">
      <w:pPr>
        <w:widowControl/>
        <w:spacing w:after="200" w:line="276" w:lineRule="auto"/>
        <w:rPr>
          <w:rFonts w:ascii="Times New Roman" w:hAnsi="Times New Roman" w:cs="Times New Roman"/>
          <w:sz w:val="24"/>
          <w:szCs w:val="24"/>
          <w:lang w:val="ru-RU" w:eastAsia="ru-RU"/>
        </w:rPr>
      </w:pPr>
      <w:r>
        <w:rPr>
          <w:rFonts w:ascii="Times New Roman" w:hAnsi="Times New Roman" w:cs="Times New Roman"/>
          <w:sz w:val="24"/>
          <w:szCs w:val="24"/>
          <w:lang w:val="ru-RU" w:eastAsia="ru-RU"/>
        </w:rPr>
        <w:br w:type="page"/>
      </w:r>
    </w:p>
    <w:p w14:paraId="1D030520" w14:textId="77777777" w:rsidR="00BA1050" w:rsidRDefault="00BA1050" w:rsidP="00BA1050">
      <w:pPr>
        <w:autoSpaceDE w:val="0"/>
        <w:autoSpaceDN w:val="0"/>
        <w:adjustRightInd w:val="0"/>
        <w:ind w:firstLine="708"/>
        <w:jc w:val="both"/>
        <w:rPr>
          <w:rFonts w:ascii="Times New Roman" w:hAnsi="Times New Roman" w:cs="Times New Roman"/>
          <w:sz w:val="24"/>
          <w:szCs w:val="24"/>
          <w:lang w:val="ru-RU" w:eastAsia="ru-RU"/>
        </w:rPr>
        <w:sectPr w:rsidR="00BA1050" w:rsidSect="00BA1050">
          <w:pgSz w:w="11906" w:h="16838"/>
          <w:pgMar w:top="1134" w:right="567" w:bottom="1134" w:left="1701" w:header="709" w:footer="709" w:gutter="0"/>
          <w:cols w:space="708"/>
          <w:titlePg/>
          <w:docGrid w:linePitch="360"/>
        </w:sectPr>
      </w:pPr>
    </w:p>
    <w:p w14:paraId="17E8709F" w14:textId="6F0EBBEA" w:rsidR="00BA1050" w:rsidRPr="003B5C55" w:rsidRDefault="00BA1050" w:rsidP="00BA1050">
      <w:pPr>
        <w:pStyle w:val="2"/>
        <w:spacing w:before="0"/>
        <w:rPr>
          <w:rFonts w:ascii="Times New Roman" w:hAnsi="Times New Roman" w:cs="Times New Roman"/>
          <w:b w:val="0"/>
          <w:color w:val="auto"/>
          <w:sz w:val="24"/>
          <w:lang w:val="ru-RU"/>
        </w:rPr>
      </w:pPr>
      <w:bookmarkStart w:id="169" w:name="_Toc403691771"/>
      <w:bookmarkStart w:id="170" w:name="_Toc403692959"/>
      <w:bookmarkStart w:id="171" w:name="_Toc403722221"/>
      <w:bookmarkStart w:id="172" w:name="_Toc403722337"/>
      <w:bookmarkStart w:id="173" w:name="_Toc405414689"/>
      <w:bookmarkStart w:id="174" w:name="_Toc405456911"/>
      <w:bookmarkStart w:id="175" w:name="_Toc410938665"/>
      <w:bookmarkStart w:id="176" w:name="_Toc410940303"/>
      <w:bookmarkStart w:id="177" w:name="_Toc413099245"/>
      <w:bookmarkStart w:id="178" w:name="_Toc413099320"/>
      <w:bookmarkStart w:id="179" w:name="_Toc413099374"/>
      <w:r w:rsidRPr="003B5C55">
        <w:rPr>
          <w:rFonts w:ascii="Times New Roman" w:hAnsi="Times New Roman" w:cs="Times New Roman"/>
          <w:b w:val="0"/>
          <w:color w:val="auto"/>
          <w:sz w:val="24"/>
          <w:lang w:val="ru-RU"/>
        </w:rPr>
        <w:lastRenderedPageBreak/>
        <w:t xml:space="preserve">Таблица </w:t>
      </w:r>
      <w:r w:rsidR="00442A57">
        <w:rPr>
          <w:rFonts w:ascii="Times New Roman" w:hAnsi="Times New Roman" w:cs="Times New Roman"/>
          <w:b w:val="0"/>
          <w:color w:val="auto"/>
          <w:sz w:val="24"/>
          <w:lang w:val="ru-RU"/>
        </w:rPr>
        <w:t>1</w:t>
      </w:r>
      <w:r w:rsidRPr="003B5C55">
        <w:rPr>
          <w:rFonts w:ascii="Times New Roman" w:hAnsi="Times New Roman" w:cs="Times New Roman"/>
          <w:b w:val="0"/>
          <w:color w:val="auto"/>
          <w:sz w:val="24"/>
          <w:lang w:val="ru-RU"/>
        </w:rPr>
        <w:t>.</w:t>
      </w:r>
      <w:r w:rsidR="00442A57">
        <w:rPr>
          <w:rFonts w:ascii="Times New Roman" w:hAnsi="Times New Roman" w:cs="Times New Roman"/>
          <w:b w:val="0"/>
          <w:color w:val="auto"/>
          <w:sz w:val="24"/>
          <w:lang w:val="ru-RU"/>
        </w:rPr>
        <w:t>3</w:t>
      </w:r>
      <w:r w:rsidRPr="003B5C55">
        <w:rPr>
          <w:rFonts w:ascii="Times New Roman" w:hAnsi="Times New Roman" w:cs="Times New Roman"/>
          <w:b w:val="0"/>
          <w:color w:val="auto"/>
          <w:sz w:val="24"/>
          <w:lang w:val="ru-RU"/>
        </w:rPr>
        <w:t xml:space="preserve"> – Прогноз </w:t>
      </w:r>
      <w:r>
        <w:rPr>
          <w:rFonts w:ascii="Times New Roman" w:hAnsi="Times New Roman" w:cs="Times New Roman"/>
          <w:b w:val="0"/>
          <w:color w:val="auto"/>
          <w:sz w:val="24"/>
          <w:lang w:val="ru-RU"/>
        </w:rPr>
        <w:t xml:space="preserve">прироста </w:t>
      </w:r>
      <w:r w:rsidRPr="003B5C55">
        <w:rPr>
          <w:rFonts w:ascii="Times New Roman" w:hAnsi="Times New Roman" w:cs="Times New Roman"/>
          <w:b w:val="0"/>
          <w:color w:val="auto"/>
          <w:sz w:val="24"/>
          <w:lang w:val="ru-RU"/>
        </w:rPr>
        <w:t>тепловой нагрузки</w:t>
      </w:r>
      <w:r w:rsidR="00F67F09">
        <w:rPr>
          <w:rFonts w:ascii="Times New Roman" w:hAnsi="Times New Roman" w:cs="Times New Roman"/>
          <w:b w:val="0"/>
          <w:color w:val="auto"/>
          <w:sz w:val="24"/>
          <w:lang w:val="ru-RU"/>
        </w:rPr>
        <w:t xml:space="preserve"> на период 2014–2019 </w:t>
      </w:r>
      <w:proofErr w:type="spellStart"/>
      <w:r w:rsidR="00F67F09">
        <w:rPr>
          <w:rFonts w:ascii="Times New Roman" w:hAnsi="Times New Roman" w:cs="Times New Roman"/>
          <w:b w:val="0"/>
          <w:color w:val="auto"/>
          <w:sz w:val="24"/>
          <w:lang w:val="ru-RU"/>
        </w:rPr>
        <w:t>гг</w:t>
      </w:r>
      <w:proofErr w:type="spellEnd"/>
      <w:r w:rsidRPr="003B5C55">
        <w:rPr>
          <w:rFonts w:ascii="Times New Roman" w:hAnsi="Times New Roman" w:cs="Times New Roman"/>
          <w:b w:val="0"/>
          <w:color w:val="auto"/>
          <w:sz w:val="24"/>
          <w:lang w:val="ru-RU"/>
        </w:rPr>
        <w:t>, Гкал/ч</w:t>
      </w:r>
      <w:bookmarkEnd w:id="169"/>
      <w:bookmarkEnd w:id="170"/>
      <w:bookmarkEnd w:id="171"/>
      <w:bookmarkEnd w:id="172"/>
      <w:bookmarkEnd w:id="173"/>
      <w:bookmarkEnd w:id="174"/>
      <w:bookmarkEnd w:id="175"/>
      <w:bookmarkEnd w:id="176"/>
      <w:bookmarkEnd w:id="177"/>
      <w:bookmarkEnd w:id="178"/>
      <w:bookmarkEnd w:id="179"/>
    </w:p>
    <w:tbl>
      <w:tblPr>
        <w:tblW w:w="1475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0"/>
        <w:gridCol w:w="3812"/>
        <w:gridCol w:w="1336"/>
        <w:gridCol w:w="1336"/>
        <w:gridCol w:w="1337"/>
        <w:gridCol w:w="1336"/>
        <w:gridCol w:w="1337"/>
        <w:gridCol w:w="1336"/>
        <w:gridCol w:w="1337"/>
      </w:tblGrid>
      <w:tr w:rsidR="00F67F09" w:rsidRPr="0007378E" w14:paraId="03562D6A" w14:textId="77777777" w:rsidTr="00F67F09">
        <w:trPr>
          <w:trHeight w:val="300"/>
          <w:tblHeader/>
        </w:trPr>
        <w:tc>
          <w:tcPr>
            <w:tcW w:w="1590" w:type="dxa"/>
            <w:shd w:val="clear" w:color="auto" w:fill="auto"/>
            <w:noWrap/>
            <w:vAlign w:val="center"/>
            <w:hideMark/>
          </w:tcPr>
          <w:p w14:paraId="16AC3577" w14:textId="77777777" w:rsidR="00F67F09" w:rsidRPr="0007378E" w:rsidRDefault="00F67F09" w:rsidP="00F67F09">
            <w:pPr>
              <w:widowControl/>
              <w:jc w:val="center"/>
              <w:rPr>
                <w:rFonts w:ascii="Times New Roman" w:eastAsia="Times New Roman" w:hAnsi="Times New Roman" w:cs="Times New Roman"/>
                <w:color w:val="000000"/>
                <w:lang w:val="ru-RU" w:eastAsia="ru-RU"/>
              </w:rPr>
            </w:pPr>
            <w:r w:rsidRPr="0007378E">
              <w:rPr>
                <w:rFonts w:ascii="Times New Roman" w:eastAsia="Times New Roman" w:hAnsi="Times New Roman" w:cs="Times New Roman"/>
                <w:color w:val="000000"/>
                <w:lang w:val="ru-RU" w:eastAsia="ru-RU"/>
              </w:rPr>
              <w:t>Наименование района планировки</w:t>
            </w:r>
          </w:p>
        </w:tc>
        <w:tc>
          <w:tcPr>
            <w:tcW w:w="3812" w:type="dxa"/>
            <w:shd w:val="clear" w:color="auto" w:fill="auto"/>
            <w:noWrap/>
            <w:vAlign w:val="center"/>
            <w:hideMark/>
          </w:tcPr>
          <w:p w14:paraId="678BCC40" w14:textId="77777777" w:rsidR="00F67F09" w:rsidRPr="0007378E" w:rsidRDefault="00F67F09" w:rsidP="00F67F09">
            <w:pPr>
              <w:widowControl/>
              <w:jc w:val="center"/>
              <w:rPr>
                <w:rFonts w:ascii="Times New Roman" w:eastAsia="Times New Roman" w:hAnsi="Times New Roman" w:cs="Times New Roman"/>
                <w:color w:val="000000"/>
                <w:lang w:val="ru-RU" w:eastAsia="ru-RU"/>
              </w:rPr>
            </w:pPr>
            <w:r w:rsidRPr="0007378E">
              <w:rPr>
                <w:rFonts w:ascii="Times New Roman" w:eastAsia="Times New Roman" w:hAnsi="Times New Roman" w:cs="Times New Roman"/>
                <w:color w:val="000000"/>
                <w:lang w:val="ru-RU" w:eastAsia="ru-RU"/>
              </w:rPr>
              <w:t>Категория потребителей</w:t>
            </w:r>
          </w:p>
        </w:tc>
        <w:tc>
          <w:tcPr>
            <w:tcW w:w="1336" w:type="dxa"/>
            <w:shd w:val="clear" w:color="auto" w:fill="auto"/>
            <w:noWrap/>
            <w:vAlign w:val="center"/>
            <w:hideMark/>
          </w:tcPr>
          <w:p w14:paraId="7927B207" w14:textId="77777777" w:rsidR="00F67F09" w:rsidRPr="0007378E" w:rsidRDefault="00F67F09" w:rsidP="00F67F09">
            <w:pPr>
              <w:widowControl/>
              <w:jc w:val="center"/>
              <w:rPr>
                <w:rFonts w:ascii="Times New Roman" w:eastAsia="Times New Roman" w:hAnsi="Times New Roman" w:cs="Times New Roman"/>
                <w:color w:val="000000"/>
                <w:lang w:val="ru-RU" w:eastAsia="ru-RU"/>
              </w:rPr>
            </w:pPr>
            <w:r w:rsidRPr="0007378E">
              <w:rPr>
                <w:rFonts w:ascii="Times New Roman" w:eastAsia="Times New Roman" w:hAnsi="Times New Roman" w:cs="Times New Roman"/>
                <w:color w:val="000000"/>
                <w:lang w:val="ru-RU" w:eastAsia="ru-RU"/>
              </w:rPr>
              <w:t>2014</w:t>
            </w:r>
          </w:p>
        </w:tc>
        <w:tc>
          <w:tcPr>
            <w:tcW w:w="1336" w:type="dxa"/>
            <w:shd w:val="clear" w:color="auto" w:fill="auto"/>
            <w:noWrap/>
            <w:vAlign w:val="center"/>
            <w:hideMark/>
          </w:tcPr>
          <w:p w14:paraId="02E59D46" w14:textId="77777777" w:rsidR="00F67F09" w:rsidRPr="0007378E" w:rsidRDefault="00F67F09" w:rsidP="00F67F09">
            <w:pPr>
              <w:widowControl/>
              <w:jc w:val="center"/>
              <w:rPr>
                <w:rFonts w:ascii="Times New Roman" w:eastAsia="Times New Roman" w:hAnsi="Times New Roman" w:cs="Times New Roman"/>
                <w:color w:val="000000"/>
                <w:lang w:val="ru-RU" w:eastAsia="ru-RU"/>
              </w:rPr>
            </w:pPr>
            <w:r w:rsidRPr="0007378E">
              <w:rPr>
                <w:rFonts w:ascii="Times New Roman" w:eastAsia="Times New Roman" w:hAnsi="Times New Roman" w:cs="Times New Roman"/>
                <w:color w:val="000000"/>
                <w:lang w:val="ru-RU" w:eastAsia="ru-RU"/>
              </w:rPr>
              <w:t>2015</w:t>
            </w:r>
          </w:p>
        </w:tc>
        <w:tc>
          <w:tcPr>
            <w:tcW w:w="1337" w:type="dxa"/>
            <w:shd w:val="clear" w:color="auto" w:fill="auto"/>
            <w:noWrap/>
            <w:vAlign w:val="center"/>
            <w:hideMark/>
          </w:tcPr>
          <w:p w14:paraId="3DCF3B1B" w14:textId="77777777" w:rsidR="00F67F09" w:rsidRPr="0007378E" w:rsidRDefault="00F67F09" w:rsidP="00F67F09">
            <w:pPr>
              <w:widowControl/>
              <w:jc w:val="center"/>
              <w:rPr>
                <w:rFonts w:ascii="Times New Roman" w:eastAsia="Times New Roman" w:hAnsi="Times New Roman" w:cs="Times New Roman"/>
                <w:color w:val="000000"/>
                <w:lang w:val="ru-RU" w:eastAsia="ru-RU"/>
              </w:rPr>
            </w:pPr>
            <w:r w:rsidRPr="0007378E">
              <w:rPr>
                <w:rFonts w:ascii="Times New Roman" w:eastAsia="Times New Roman" w:hAnsi="Times New Roman" w:cs="Times New Roman"/>
                <w:color w:val="000000"/>
                <w:lang w:val="ru-RU" w:eastAsia="ru-RU"/>
              </w:rPr>
              <w:t>2016</w:t>
            </w:r>
          </w:p>
        </w:tc>
        <w:tc>
          <w:tcPr>
            <w:tcW w:w="1336" w:type="dxa"/>
            <w:shd w:val="clear" w:color="auto" w:fill="auto"/>
            <w:noWrap/>
            <w:vAlign w:val="center"/>
            <w:hideMark/>
          </w:tcPr>
          <w:p w14:paraId="521B48E3" w14:textId="77777777" w:rsidR="00F67F09" w:rsidRPr="0007378E" w:rsidRDefault="00F67F09" w:rsidP="00F67F09">
            <w:pPr>
              <w:widowControl/>
              <w:jc w:val="center"/>
              <w:rPr>
                <w:rFonts w:ascii="Times New Roman" w:eastAsia="Times New Roman" w:hAnsi="Times New Roman" w:cs="Times New Roman"/>
                <w:color w:val="000000"/>
                <w:lang w:val="ru-RU" w:eastAsia="ru-RU"/>
              </w:rPr>
            </w:pPr>
            <w:r w:rsidRPr="0007378E">
              <w:rPr>
                <w:rFonts w:ascii="Times New Roman" w:eastAsia="Times New Roman" w:hAnsi="Times New Roman" w:cs="Times New Roman"/>
                <w:color w:val="000000"/>
                <w:lang w:val="ru-RU" w:eastAsia="ru-RU"/>
              </w:rPr>
              <w:t>2017</w:t>
            </w:r>
          </w:p>
        </w:tc>
        <w:tc>
          <w:tcPr>
            <w:tcW w:w="1337" w:type="dxa"/>
            <w:shd w:val="clear" w:color="auto" w:fill="auto"/>
            <w:noWrap/>
            <w:vAlign w:val="center"/>
            <w:hideMark/>
          </w:tcPr>
          <w:p w14:paraId="7BC80148" w14:textId="77777777" w:rsidR="00F67F09" w:rsidRPr="0007378E" w:rsidRDefault="00F67F09" w:rsidP="00F67F09">
            <w:pPr>
              <w:widowControl/>
              <w:jc w:val="center"/>
              <w:rPr>
                <w:rFonts w:ascii="Times New Roman" w:eastAsia="Times New Roman" w:hAnsi="Times New Roman" w:cs="Times New Roman"/>
                <w:color w:val="000000"/>
                <w:lang w:val="ru-RU" w:eastAsia="ru-RU"/>
              </w:rPr>
            </w:pPr>
            <w:r w:rsidRPr="0007378E">
              <w:rPr>
                <w:rFonts w:ascii="Times New Roman" w:eastAsia="Times New Roman" w:hAnsi="Times New Roman" w:cs="Times New Roman"/>
                <w:color w:val="000000"/>
                <w:lang w:val="ru-RU" w:eastAsia="ru-RU"/>
              </w:rPr>
              <w:t>2018</w:t>
            </w:r>
          </w:p>
        </w:tc>
        <w:tc>
          <w:tcPr>
            <w:tcW w:w="1336" w:type="dxa"/>
            <w:shd w:val="clear" w:color="auto" w:fill="auto"/>
            <w:noWrap/>
            <w:vAlign w:val="center"/>
            <w:hideMark/>
          </w:tcPr>
          <w:p w14:paraId="42E618AC" w14:textId="77777777" w:rsidR="00F67F09" w:rsidRPr="0007378E" w:rsidRDefault="00F67F09" w:rsidP="00F67F09">
            <w:pPr>
              <w:widowControl/>
              <w:jc w:val="center"/>
              <w:rPr>
                <w:rFonts w:ascii="Times New Roman" w:eastAsia="Times New Roman" w:hAnsi="Times New Roman" w:cs="Times New Roman"/>
                <w:color w:val="000000"/>
                <w:lang w:val="ru-RU" w:eastAsia="ru-RU"/>
              </w:rPr>
            </w:pPr>
            <w:r w:rsidRPr="0007378E">
              <w:rPr>
                <w:rFonts w:ascii="Times New Roman" w:eastAsia="Times New Roman" w:hAnsi="Times New Roman" w:cs="Times New Roman"/>
                <w:color w:val="000000"/>
                <w:lang w:val="ru-RU" w:eastAsia="ru-RU"/>
              </w:rPr>
              <w:t>2019</w:t>
            </w:r>
          </w:p>
        </w:tc>
        <w:tc>
          <w:tcPr>
            <w:tcW w:w="1337" w:type="dxa"/>
            <w:shd w:val="clear" w:color="auto" w:fill="auto"/>
            <w:noWrap/>
            <w:vAlign w:val="center"/>
            <w:hideMark/>
          </w:tcPr>
          <w:p w14:paraId="104D5F85" w14:textId="77777777" w:rsidR="00F67F09" w:rsidRPr="0007378E" w:rsidRDefault="00F67F09" w:rsidP="00F67F09">
            <w:pPr>
              <w:widowControl/>
              <w:jc w:val="center"/>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ru-RU" w:eastAsia="ru-RU"/>
              </w:rPr>
              <w:t>2014</w:t>
            </w:r>
            <w:r w:rsidRPr="0007378E">
              <w:rPr>
                <w:rFonts w:ascii="Times New Roman" w:eastAsia="Times New Roman" w:hAnsi="Times New Roman" w:cs="Times New Roman"/>
                <w:color w:val="000000"/>
                <w:lang w:val="ru-RU" w:eastAsia="ru-RU"/>
              </w:rPr>
              <w:t>-20</w:t>
            </w:r>
            <w:r>
              <w:rPr>
                <w:rFonts w:ascii="Times New Roman" w:eastAsia="Times New Roman" w:hAnsi="Times New Roman" w:cs="Times New Roman"/>
                <w:color w:val="000000"/>
                <w:lang w:val="ru-RU" w:eastAsia="ru-RU"/>
              </w:rPr>
              <w:t>19</w:t>
            </w:r>
          </w:p>
        </w:tc>
      </w:tr>
      <w:tr w:rsidR="00F67F09" w:rsidRPr="00F67F09" w14:paraId="0B7D0CBF" w14:textId="77777777" w:rsidTr="00F67F09">
        <w:trPr>
          <w:trHeight w:val="77"/>
        </w:trPr>
        <w:tc>
          <w:tcPr>
            <w:tcW w:w="1590" w:type="dxa"/>
            <w:vMerge w:val="restart"/>
            <w:shd w:val="clear" w:color="auto" w:fill="auto"/>
            <w:noWrap/>
            <w:vAlign w:val="center"/>
            <w:hideMark/>
          </w:tcPr>
          <w:p w14:paraId="1C18E28C" w14:textId="77777777" w:rsidR="00F67F09" w:rsidRPr="0007378E" w:rsidRDefault="00F67F09" w:rsidP="00F67F09">
            <w:pPr>
              <w:widowControl/>
              <w:jc w:val="center"/>
              <w:rPr>
                <w:rFonts w:ascii="Times New Roman" w:eastAsia="Times New Roman" w:hAnsi="Times New Roman" w:cs="Times New Roman"/>
                <w:color w:val="000000"/>
                <w:lang w:val="ru-RU" w:eastAsia="ru-RU"/>
              </w:rPr>
            </w:pPr>
            <w:r w:rsidRPr="0007378E">
              <w:rPr>
                <w:rFonts w:ascii="Times New Roman" w:eastAsia="Times New Roman" w:hAnsi="Times New Roman" w:cs="Times New Roman"/>
                <w:color w:val="000000"/>
                <w:lang w:val="ru-RU" w:eastAsia="ru-RU"/>
              </w:rPr>
              <w:t xml:space="preserve">с. </w:t>
            </w:r>
            <w:proofErr w:type="spellStart"/>
            <w:r>
              <w:rPr>
                <w:rFonts w:ascii="Times New Roman" w:eastAsia="Times New Roman" w:hAnsi="Times New Roman" w:cs="Times New Roman"/>
                <w:color w:val="000000"/>
                <w:lang w:val="ru-RU" w:eastAsia="ru-RU"/>
              </w:rPr>
              <w:t>Рыбалово</w:t>
            </w:r>
            <w:proofErr w:type="spellEnd"/>
          </w:p>
        </w:tc>
        <w:tc>
          <w:tcPr>
            <w:tcW w:w="3812" w:type="dxa"/>
            <w:shd w:val="clear" w:color="auto" w:fill="auto"/>
            <w:noWrap/>
            <w:vAlign w:val="center"/>
            <w:hideMark/>
          </w:tcPr>
          <w:p w14:paraId="01B7E0B1" w14:textId="77777777" w:rsidR="00F67F09" w:rsidRPr="000E4BE4" w:rsidRDefault="00F67F09" w:rsidP="00F67F09">
            <w:pPr>
              <w:widowControl/>
              <w:rPr>
                <w:rFonts w:ascii="Times New Roman" w:eastAsia="Times New Roman" w:hAnsi="Times New Roman" w:cs="Times New Roman"/>
                <w:b/>
                <w:color w:val="000000"/>
                <w:lang w:val="ru-RU" w:eastAsia="ru-RU"/>
              </w:rPr>
            </w:pPr>
            <w:r w:rsidRPr="000E4BE4">
              <w:rPr>
                <w:rFonts w:ascii="Times New Roman" w:eastAsia="Times New Roman" w:hAnsi="Times New Roman" w:cs="Times New Roman"/>
                <w:b/>
                <w:color w:val="000000"/>
                <w:lang w:val="ru-RU" w:eastAsia="ru-RU"/>
              </w:rPr>
              <w:t xml:space="preserve">Всего по с. </w:t>
            </w:r>
            <w:proofErr w:type="spellStart"/>
            <w:r>
              <w:rPr>
                <w:rFonts w:ascii="Times New Roman" w:eastAsia="Times New Roman" w:hAnsi="Times New Roman" w:cs="Times New Roman"/>
                <w:b/>
                <w:color w:val="000000"/>
                <w:lang w:val="ru-RU" w:eastAsia="ru-RU"/>
              </w:rPr>
              <w:t>Рыбалово</w:t>
            </w:r>
            <w:proofErr w:type="spellEnd"/>
            <w:r w:rsidRPr="000E4BE4">
              <w:rPr>
                <w:rFonts w:ascii="Times New Roman" w:eastAsia="Times New Roman" w:hAnsi="Times New Roman" w:cs="Times New Roman"/>
                <w:b/>
                <w:color w:val="000000"/>
                <w:lang w:val="ru-RU" w:eastAsia="ru-RU"/>
              </w:rPr>
              <w:t xml:space="preserve">, в </w:t>
            </w:r>
            <w:proofErr w:type="spellStart"/>
            <w:r w:rsidRPr="000E4BE4">
              <w:rPr>
                <w:rFonts w:ascii="Times New Roman" w:eastAsia="Times New Roman" w:hAnsi="Times New Roman" w:cs="Times New Roman"/>
                <w:b/>
                <w:color w:val="000000"/>
                <w:lang w:val="ru-RU" w:eastAsia="ru-RU"/>
              </w:rPr>
              <w:t>т.ч</w:t>
            </w:r>
            <w:proofErr w:type="spellEnd"/>
            <w:r w:rsidRPr="000E4BE4">
              <w:rPr>
                <w:rFonts w:ascii="Times New Roman" w:eastAsia="Times New Roman" w:hAnsi="Times New Roman" w:cs="Times New Roman"/>
                <w:b/>
                <w:color w:val="000000"/>
                <w:lang w:val="ru-RU" w:eastAsia="ru-RU"/>
              </w:rPr>
              <w:t>.</w:t>
            </w:r>
          </w:p>
        </w:tc>
        <w:tc>
          <w:tcPr>
            <w:tcW w:w="1336" w:type="dxa"/>
            <w:shd w:val="clear" w:color="auto" w:fill="auto"/>
            <w:noWrap/>
            <w:vAlign w:val="center"/>
          </w:tcPr>
          <w:p w14:paraId="063392E3" w14:textId="5AD85CA9" w:rsidR="00F67F09" w:rsidRPr="00F67F09" w:rsidRDefault="00F67F09" w:rsidP="00F67F09">
            <w:pPr>
              <w:widowControl/>
              <w:jc w:val="center"/>
              <w:rPr>
                <w:rFonts w:ascii="Times New Roman" w:eastAsia="Times New Roman" w:hAnsi="Times New Roman" w:cs="Times New Roman"/>
                <w:bCs/>
                <w:iCs/>
                <w:color w:val="000000"/>
                <w:lang w:val="ru-RU" w:eastAsia="ru-RU"/>
              </w:rPr>
            </w:pPr>
            <w:r w:rsidRPr="00F67F09">
              <w:rPr>
                <w:rFonts w:ascii="Times New Roman" w:hAnsi="Times New Roman" w:cs="Times New Roman"/>
                <w:color w:val="000000"/>
              </w:rPr>
              <w:t>0,1123</w:t>
            </w:r>
          </w:p>
        </w:tc>
        <w:tc>
          <w:tcPr>
            <w:tcW w:w="1336" w:type="dxa"/>
            <w:shd w:val="clear" w:color="auto" w:fill="auto"/>
            <w:noWrap/>
            <w:vAlign w:val="center"/>
          </w:tcPr>
          <w:p w14:paraId="0396C4DF" w14:textId="3967B781" w:rsidR="00F67F09" w:rsidRPr="00F67F09" w:rsidRDefault="00F67F09" w:rsidP="00F67F09">
            <w:pPr>
              <w:widowControl/>
              <w:jc w:val="center"/>
              <w:rPr>
                <w:rFonts w:ascii="Times New Roman" w:eastAsia="Times New Roman" w:hAnsi="Times New Roman" w:cs="Times New Roman"/>
                <w:bCs/>
                <w:iCs/>
                <w:color w:val="000000"/>
                <w:lang w:val="ru-RU" w:eastAsia="ru-RU"/>
              </w:rPr>
            </w:pPr>
            <w:r w:rsidRPr="00F67F09">
              <w:rPr>
                <w:rFonts w:ascii="Times New Roman" w:hAnsi="Times New Roman" w:cs="Times New Roman"/>
                <w:color w:val="000000"/>
              </w:rPr>
              <w:t>0,1123</w:t>
            </w:r>
          </w:p>
        </w:tc>
        <w:tc>
          <w:tcPr>
            <w:tcW w:w="1337" w:type="dxa"/>
            <w:shd w:val="clear" w:color="auto" w:fill="auto"/>
            <w:noWrap/>
            <w:vAlign w:val="center"/>
          </w:tcPr>
          <w:p w14:paraId="4A0B3E2C" w14:textId="5AF7B038" w:rsidR="00F67F09" w:rsidRPr="00F67F09" w:rsidRDefault="00F67F09" w:rsidP="00F67F09">
            <w:pPr>
              <w:widowControl/>
              <w:jc w:val="center"/>
              <w:rPr>
                <w:rFonts w:ascii="Times New Roman" w:eastAsia="Times New Roman" w:hAnsi="Times New Roman" w:cs="Times New Roman"/>
                <w:bCs/>
                <w:iCs/>
                <w:color w:val="000000"/>
                <w:lang w:val="ru-RU" w:eastAsia="ru-RU"/>
              </w:rPr>
            </w:pPr>
            <w:r w:rsidRPr="00F67F09">
              <w:rPr>
                <w:rFonts w:ascii="Times New Roman" w:hAnsi="Times New Roman" w:cs="Times New Roman"/>
                <w:color w:val="000000"/>
              </w:rPr>
              <w:t>0,1123</w:t>
            </w:r>
          </w:p>
        </w:tc>
        <w:tc>
          <w:tcPr>
            <w:tcW w:w="1336" w:type="dxa"/>
            <w:shd w:val="clear" w:color="auto" w:fill="auto"/>
            <w:noWrap/>
            <w:vAlign w:val="center"/>
          </w:tcPr>
          <w:p w14:paraId="2C5CFE26" w14:textId="6B3044CF" w:rsidR="00F67F09" w:rsidRPr="00F67F09" w:rsidRDefault="00F67F09" w:rsidP="00F67F09">
            <w:pPr>
              <w:widowControl/>
              <w:jc w:val="center"/>
              <w:rPr>
                <w:rFonts w:ascii="Times New Roman" w:eastAsia="Times New Roman" w:hAnsi="Times New Roman" w:cs="Times New Roman"/>
                <w:bCs/>
                <w:iCs/>
                <w:color w:val="000000"/>
                <w:lang w:val="ru-RU" w:eastAsia="ru-RU"/>
              </w:rPr>
            </w:pPr>
            <w:r w:rsidRPr="00F67F09">
              <w:rPr>
                <w:rFonts w:ascii="Times New Roman" w:hAnsi="Times New Roman" w:cs="Times New Roman"/>
                <w:color w:val="000000"/>
              </w:rPr>
              <w:t>0,1123</w:t>
            </w:r>
          </w:p>
        </w:tc>
        <w:tc>
          <w:tcPr>
            <w:tcW w:w="1337" w:type="dxa"/>
            <w:shd w:val="clear" w:color="auto" w:fill="auto"/>
            <w:noWrap/>
            <w:vAlign w:val="center"/>
          </w:tcPr>
          <w:p w14:paraId="068EB46D" w14:textId="35CCABB1" w:rsidR="00F67F09" w:rsidRPr="00F67F09" w:rsidRDefault="00F67F09" w:rsidP="00F67F09">
            <w:pPr>
              <w:widowControl/>
              <w:jc w:val="center"/>
              <w:rPr>
                <w:rFonts w:ascii="Times New Roman" w:eastAsia="Times New Roman" w:hAnsi="Times New Roman" w:cs="Times New Roman"/>
                <w:bCs/>
                <w:iCs/>
                <w:color w:val="000000"/>
                <w:lang w:val="ru-RU" w:eastAsia="ru-RU"/>
              </w:rPr>
            </w:pPr>
            <w:r w:rsidRPr="00F67F09">
              <w:rPr>
                <w:rFonts w:ascii="Times New Roman" w:hAnsi="Times New Roman" w:cs="Times New Roman"/>
                <w:color w:val="000000"/>
              </w:rPr>
              <w:t>0,1292</w:t>
            </w:r>
          </w:p>
        </w:tc>
        <w:tc>
          <w:tcPr>
            <w:tcW w:w="1336" w:type="dxa"/>
            <w:shd w:val="clear" w:color="auto" w:fill="auto"/>
            <w:noWrap/>
            <w:vAlign w:val="center"/>
          </w:tcPr>
          <w:p w14:paraId="2BAC6B0D" w14:textId="07E36DC3" w:rsidR="00F67F09" w:rsidRPr="00F67F09" w:rsidRDefault="00F67F09" w:rsidP="00F67F09">
            <w:pPr>
              <w:widowControl/>
              <w:jc w:val="center"/>
              <w:rPr>
                <w:rFonts w:ascii="Times New Roman" w:eastAsia="Times New Roman" w:hAnsi="Times New Roman" w:cs="Times New Roman"/>
                <w:bCs/>
                <w:iCs/>
                <w:color w:val="000000"/>
                <w:lang w:val="ru-RU" w:eastAsia="ru-RU"/>
              </w:rPr>
            </w:pPr>
            <w:r w:rsidRPr="00F67F09">
              <w:rPr>
                <w:rFonts w:ascii="Times New Roman" w:hAnsi="Times New Roman" w:cs="Times New Roman"/>
                <w:color w:val="000000"/>
              </w:rPr>
              <w:t>0,1123</w:t>
            </w:r>
          </w:p>
        </w:tc>
        <w:tc>
          <w:tcPr>
            <w:tcW w:w="1337" w:type="dxa"/>
            <w:shd w:val="clear" w:color="auto" w:fill="auto"/>
            <w:noWrap/>
            <w:vAlign w:val="center"/>
          </w:tcPr>
          <w:p w14:paraId="1093A712" w14:textId="3AF677C1" w:rsidR="00F67F09" w:rsidRPr="00F67F09" w:rsidRDefault="00F67F09" w:rsidP="00F67F09">
            <w:pPr>
              <w:widowControl/>
              <w:jc w:val="center"/>
              <w:rPr>
                <w:rFonts w:ascii="Times New Roman" w:eastAsia="Times New Roman" w:hAnsi="Times New Roman" w:cs="Times New Roman"/>
                <w:bCs/>
                <w:iCs/>
                <w:color w:val="000000"/>
                <w:lang w:val="ru-RU" w:eastAsia="ru-RU"/>
              </w:rPr>
            </w:pPr>
            <w:r w:rsidRPr="00F67F09">
              <w:rPr>
                <w:rFonts w:ascii="Times New Roman" w:hAnsi="Times New Roman" w:cs="Times New Roman"/>
                <w:color w:val="000000"/>
              </w:rPr>
              <w:t>0,6906</w:t>
            </w:r>
          </w:p>
        </w:tc>
      </w:tr>
      <w:tr w:rsidR="00F67F09" w:rsidRPr="00F67F09" w14:paraId="06074022" w14:textId="77777777" w:rsidTr="00F67F09">
        <w:trPr>
          <w:trHeight w:val="77"/>
        </w:trPr>
        <w:tc>
          <w:tcPr>
            <w:tcW w:w="1590" w:type="dxa"/>
            <w:vMerge/>
            <w:shd w:val="clear" w:color="auto" w:fill="auto"/>
            <w:vAlign w:val="center"/>
            <w:hideMark/>
          </w:tcPr>
          <w:p w14:paraId="575EBF7F" w14:textId="77777777" w:rsidR="00F67F09" w:rsidRPr="0007378E" w:rsidRDefault="00F67F09" w:rsidP="00F67F09">
            <w:pPr>
              <w:widowControl/>
              <w:jc w:val="center"/>
              <w:rPr>
                <w:rFonts w:ascii="Times New Roman" w:eastAsia="Times New Roman" w:hAnsi="Times New Roman" w:cs="Times New Roman"/>
                <w:color w:val="000000"/>
                <w:lang w:val="ru-RU" w:eastAsia="ru-RU"/>
              </w:rPr>
            </w:pPr>
          </w:p>
        </w:tc>
        <w:tc>
          <w:tcPr>
            <w:tcW w:w="3812" w:type="dxa"/>
            <w:shd w:val="clear" w:color="auto" w:fill="auto"/>
            <w:noWrap/>
            <w:vAlign w:val="center"/>
            <w:hideMark/>
          </w:tcPr>
          <w:p w14:paraId="68E5493F" w14:textId="77777777" w:rsidR="00F67F09" w:rsidRPr="000E4BE4" w:rsidRDefault="00F67F09" w:rsidP="00F67F09">
            <w:pPr>
              <w:widowControl/>
              <w:rPr>
                <w:rFonts w:ascii="Times New Roman" w:eastAsia="Times New Roman" w:hAnsi="Times New Roman" w:cs="Times New Roman"/>
                <w:b/>
                <w:color w:val="000000"/>
                <w:lang w:val="ru-RU" w:eastAsia="ru-RU"/>
              </w:rPr>
            </w:pPr>
            <w:r w:rsidRPr="000E4BE4">
              <w:rPr>
                <w:rFonts w:ascii="Times New Roman" w:eastAsia="Times New Roman" w:hAnsi="Times New Roman" w:cs="Times New Roman"/>
                <w:b/>
                <w:color w:val="000000"/>
                <w:lang w:val="ru-RU" w:eastAsia="ru-RU"/>
              </w:rPr>
              <w:t xml:space="preserve">Жилые строения, в </w:t>
            </w:r>
            <w:proofErr w:type="spellStart"/>
            <w:r w:rsidRPr="000E4BE4">
              <w:rPr>
                <w:rFonts w:ascii="Times New Roman" w:eastAsia="Times New Roman" w:hAnsi="Times New Roman" w:cs="Times New Roman"/>
                <w:b/>
                <w:color w:val="000000"/>
                <w:lang w:val="ru-RU" w:eastAsia="ru-RU"/>
              </w:rPr>
              <w:t>т.ч</w:t>
            </w:r>
            <w:proofErr w:type="spellEnd"/>
            <w:r w:rsidRPr="000E4BE4">
              <w:rPr>
                <w:rFonts w:ascii="Times New Roman" w:eastAsia="Times New Roman" w:hAnsi="Times New Roman" w:cs="Times New Roman"/>
                <w:b/>
                <w:color w:val="000000"/>
                <w:lang w:val="ru-RU" w:eastAsia="ru-RU"/>
              </w:rPr>
              <w:t>.</w:t>
            </w:r>
          </w:p>
        </w:tc>
        <w:tc>
          <w:tcPr>
            <w:tcW w:w="1336" w:type="dxa"/>
            <w:shd w:val="clear" w:color="auto" w:fill="auto"/>
            <w:noWrap/>
            <w:vAlign w:val="center"/>
          </w:tcPr>
          <w:p w14:paraId="3F37D51F" w14:textId="1C5CFD82" w:rsidR="00F67F09" w:rsidRPr="00F67F09" w:rsidRDefault="00F67F09" w:rsidP="00F67F09">
            <w:pPr>
              <w:widowControl/>
              <w:jc w:val="center"/>
              <w:rPr>
                <w:rFonts w:ascii="Times New Roman" w:eastAsia="Times New Roman" w:hAnsi="Times New Roman" w:cs="Times New Roman"/>
                <w:bCs/>
                <w:color w:val="000000"/>
                <w:lang w:val="ru-RU" w:eastAsia="ru-RU"/>
              </w:rPr>
            </w:pPr>
            <w:r w:rsidRPr="00F67F09">
              <w:rPr>
                <w:rFonts w:ascii="Times New Roman" w:hAnsi="Times New Roman" w:cs="Times New Roman"/>
                <w:color w:val="000000"/>
              </w:rPr>
              <w:t>0,1123</w:t>
            </w:r>
          </w:p>
        </w:tc>
        <w:tc>
          <w:tcPr>
            <w:tcW w:w="1336" w:type="dxa"/>
            <w:shd w:val="clear" w:color="auto" w:fill="auto"/>
            <w:noWrap/>
            <w:vAlign w:val="center"/>
          </w:tcPr>
          <w:p w14:paraId="5BF7DAEE" w14:textId="36762843" w:rsidR="00F67F09" w:rsidRPr="00F67F09" w:rsidRDefault="00F67F09" w:rsidP="00F67F09">
            <w:pPr>
              <w:widowControl/>
              <w:jc w:val="center"/>
              <w:rPr>
                <w:rFonts w:ascii="Times New Roman" w:eastAsia="Times New Roman" w:hAnsi="Times New Roman" w:cs="Times New Roman"/>
                <w:bCs/>
                <w:color w:val="000000"/>
                <w:lang w:val="ru-RU" w:eastAsia="ru-RU"/>
              </w:rPr>
            </w:pPr>
            <w:r w:rsidRPr="00F67F09">
              <w:rPr>
                <w:rFonts w:ascii="Times New Roman" w:hAnsi="Times New Roman" w:cs="Times New Roman"/>
                <w:color w:val="000000"/>
              </w:rPr>
              <w:t>0,1123</w:t>
            </w:r>
          </w:p>
        </w:tc>
        <w:tc>
          <w:tcPr>
            <w:tcW w:w="1337" w:type="dxa"/>
            <w:shd w:val="clear" w:color="auto" w:fill="auto"/>
            <w:noWrap/>
            <w:vAlign w:val="center"/>
          </w:tcPr>
          <w:p w14:paraId="4E96C00A" w14:textId="6DF3697B" w:rsidR="00F67F09" w:rsidRPr="00F67F09" w:rsidRDefault="00F67F09" w:rsidP="00F67F09">
            <w:pPr>
              <w:widowControl/>
              <w:jc w:val="center"/>
              <w:rPr>
                <w:rFonts w:ascii="Times New Roman" w:eastAsia="Times New Roman" w:hAnsi="Times New Roman" w:cs="Times New Roman"/>
                <w:bCs/>
                <w:color w:val="000000"/>
                <w:lang w:val="ru-RU" w:eastAsia="ru-RU"/>
              </w:rPr>
            </w:pPr>
            <w:r w:rsidRPr="00F67F09">
              <w:rPr>
                <w:rFonts w:ascii="Times New Roman" w:hAnsi="Times New Roman" w:cs="Times New Roman"/>
                <w:color w:val="000000"/>
              </w:rPr>
              <w:t>0,1123</w:t>
            </w:r>
          </w:p>
        </w:tc>
        <w:tc>
          <w:tcPr>
            <w:tcW w:w="1336" w:type="dxa"/>
            <w:shd w:val="clear" w:color="auto" w:fill="auto"/>
            <w:noWrap/>
            <w:vAlign w:val="center"/>
          </w:tcPr>
          <w:p w14:paraId="085228D6" w14:textId="2E22770A" w:rsidR="00F67F09" w:rsidRPr="00F67F09" w:rsidRDefault="00F67F09" w:rsidP="00F67F09">
            <w:pPr>
              <w:widowControl/>
              <w:jc w:val="center"/>
              <w:rPr>
                <w:rFonts w:ascii="Times New Roman" w:eastAsia="Times New Roman" w:hAnsi="Times New Roman" w:cs="Times New Roman"/>
                <w:bCs/>
                <w:color w:val="000000"/>
                <w:lang w:val="ru-RU" w:eastAsia="ru-RU"/>
              </w:rPr>
            </w:pPr>
            <w:r w:rsidRPr="00F67F09">
              <w:rPr>
                <w:rFonts w:ascii="Times New Roman" w:hAnsi="Times New Roman" w:cs="Times New Roman"/>
                <w:color w:val="000000"/>
              </w:rPr>
              <w:t>0,1123</w:t>
            </w:r>
          </w:p>
        </w:tc>
        <w:tc>
          <w:tcPr>
            <w:tcW w:w="1337" w:type="dxa"/>
            <w:shd w:val="clear" w:color="auto" w:fill="auto"/>
            <w:noWrap/>
            <w:vAlign w:val="center"/>
          </w:tcPr>
          <w:p w14:paraId="52F54E1E" w14:textId="7B3D8F13" w:rsidR="00F67F09" w:rsidRPr="00F67F09" w:rsidRDefault="00F67F09" w:rsidP="00F67F09">
            <w:pPr>
              <w:widowControl/>
              <w:jc w:val="center"/>
              <w:rPr>
                <w:rFonts w:ascii="Times New Roman" w:eastAsia="Times New Roman" w:hAnsi="Times New Roman" w:cs="Times New Roman"/>
                <w:bCs/>
                <w:color w:val="000000"/>
                <w:lang w:val="ru-RU" w:eastAsia="ru-RU"/>
              </w:rPr>
            </w:pPr>
            <w:r w:rsidRPr="00F67F09">
              <w:rPr>
                <w:rFonts w:ascii="Times New Roman" w:hAnsi="Times New Roman" w:cs="Times New Roman"/>
                <w:color w:val="000000"/>
              </w:rPr>
              <w:t>0,1123</w:t>
            </w:r>
          </w:p>
        </w:tc>
        <w:tc>
          <w:tcPr>
            <w:tcW w:w="1336" w:type="dxa"/>
            <w:shd w:val="clear" w:color="auto" w:fill="auto"/>
            <w:noWrap/>
            <w:vAlign w:val="center"/>
          </w:tcPr>
          <w:p w14:paraId="27C2AD77" w14:textId="03A6C0F2" w:rsidR="00F67F09" w:rsidRPr="00F67F09" w:rsidRDefault="00F67F09" w:rsidP="00F67F09">
            <w:pPr>
              <w:widowControl/>
              <w:jc w:val="center"/>
              <w:rPr>
                <w:rFonts w:ascii="Times New Roman" w:eastAsia="Times New Roman" w:hAnsi="Times New Roman" w:cs="Times New Roman"/>
                <w:bCs/>
                <w:color w:val="000000"/>
                <w:lang w:val="ru-RU" w:eastAsia="ru-RU"/>
              </w:rPr>
            </w:pPr>
            <w:r w:rsidRPr="00F67F09">
              <w:rPr>
                <w:rFonts w:ascii="Times New Roman" w:hAnsi="Times New Roman" w:cs="Times New Roman"/>
                <w:color w:val="000000"/>
              </w:rPr>
              <w:t>0,1123</w:t>
            </w:r>
          </w:p>
        </w:tc>
        <w:tc>
          <w:tcPr>
            <w:tcW w:w="1337" w:type="dxa"/>
            <w:shd w:val="clear" w:color="auto" w:fill="auto"/>
            <w:noWrap/>
            <w:vAlign w:val="center"/>
          </w:tcPr>
          <w:p w14:paraId="72857C87" w14:textId="2F44ACE7" w:rsidR="00F67F09" w:rsidRPr="00F67F09" w:rsidRDefault="00F67F09" w:rsidP="00F67F09">
            <w:pPr>
              <w:widowControl/>
              <w:jc w:val="center"/>
              <w:rPr>
                <w:rFonts w:ascii="Times New Roman" w:eastAsia="Times New Roman" w:hAnsi="Times New Roman" w:cs="Times New Roman"/>
                <w:bCs/>
                <w:color w:val="000000"/>
                <w:lang w:val="ru-RU" w:eastAsia="ru-RU"/>
              </w:rPr>
            </w:pPr>
            <w:r w:rsidRPr="00F67F09">
              <w:rPr>
                <w:rFonts w:ascii="Times New Roman" w:hAnsi="Times New Roman" w:cs="Times New Roman"/>
                <w:color w:val="000000"/>
              </w:rPr>
              <w:t>0,6736</w:t>
            </w:r>
          </w:p>
        </w:tc>
      </w:tr>
      <w:tr w:rsidR="00F67F09" w:rsidRPr="0007378E" w14:paraId="0F3E0056" w14:textId="77777777" w:rsidTr="00F67F09">
        <w:trPr>
          <w:trHeight w:val="77"/>
        </w:trPr>
        <w:tc>
          <w:tcPr>
            <w:tcW w:w="1590" w:type="dxa"/>
            <w:vMerge/>
            <w:shd w:val="clear" w:color="auto" w:fill="auto"/>
            <w:vAlign w:val="center"/>
            <w:hideMark/>
          </w:tcPr>
          <w:p w14:paraId="5F33F9D8" w14:textId="77777777" w:rsidR="00F67F09" w:rsidRPr="0007378E" w:rsidRDefault="00F67F09" w:rsidP="00F67F09">
            <w:pPr>
              <w:widowControl/>
              <w:jc w:val="center"/>
              <w:rPr>
                <w:rFonts w:ascii="Times New Roman" w:eastAsia="Times New Roman" w:hAnsi="Times New Roman" w:cs="Times New Roman"/>
                <w:color w:val="000000"/>
                <w:lang w:val="ru-RU" w:eastAsia="ru-RU"/>
              </w:rPr>
            </w:pPr>
          </w:p>
        </w:tc>
        <w:tc>
          <w:tcPr>
            <w:tcW w:w="3812" w:type="dxa"/>
            <w:shd w:val="clear" w:color="auto" w:fill="auto"/>
            <w:noWrap/>
            <w:vAlign w:val="center"/>
            <w:hideMark/>
          </w:tcPr>
          <w:p w14:paraId="6804B4B9" w14:textId="77777777" w:rsidR="00F67F09" w:rsidRPr="0007378E" w:rsidRDefault="00F67F09" w:rsidP="00F67F09">
            <w:pPr>
              <w:widowControl/>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ru-RU" w:eastAsia="ru-RU"/>
              </w:rPr>
              <w:t xml:space="preserve">- </w:t>
            </w:r>
            <w:r w:rsidRPr="0007378E">
              <w:rPr>
                <w:rFonts w:ascii="Times New Roman" w:eastAsia="Times New Roman" w:hAnsi="Times New Roman" w:cs="Times New Roman"/>
                <w:color w:val="000000"/>
                <w:lang w:val="ru-RU" w:eastAsia="ru-RU"/>
              </w:rPr>
              <w:t>Многоквартирные жилые дома</w:t>
            </w:r>
          </w:p>
        </w:tc>
        <w:tc>
          <w:tcPr>
            <w:tcW w:w="1336" w:type="dxa"/>
            <w:shd w:val="clear" w:color="auto" w:fill="auto"/>
            <w:noWrap/>
            <w:vAlign w:val="center"/>
          </w:tcPr>
          <w:p w14:paraId="17961492" w14:textId="78A9DB1A"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0,0000</w:t>
            </w:r>
          </w:p>
        </w:tc>
        <w:tc>
          <w:tcPr>
            <w:tcW w:w="1336" w:type="dxa"/>
            <w:shd w:val="clear" w:color="auto" w:fill="auto"/>
            <w:noWrap/>
            <w:vAlign w:val="center"/>
          </w:tcPr>
          <w:p w14:paraId="739FE613" w14:textId="274775B3"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0,0000</w:t>
            </w:r>
          </w:p>
        </w:tc>
        <w:tc>
          <w:tcPr>
            <w:tcW w:w="1337" w:type="dxa"/>
            <w:shd w:val="clear" w:color="auto" w:fill="auto"/>
            <w:noWrap/>
            <w:vAlign w:val="center"/>
          </w:tcPr>
          <w:p w14:paraId="584A5A37" w14:textId="7B7B143D"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0,0000</w:t>
            </w:r>
          </w:p>
        </w:tc>
        <w:tc>
          <w:tcPr>
            <w:tcW w:w="1336" w:type="dxa"/>
            <w:shd w:val="clear" w:color="auto" w:fill="auto"/>
            <w:noWrap/>
            <w:vAlign w:val="center"/>
          </w:tcPr>
          <w:p w14:paraId="3773DECD" w14:textId="3BC45B8D"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0,0000</w:t>
            </w:r>
          </w:p>
        </w:tc>
        <w:tc>
          <w:tcPr>
            <w:tcW w:w="1337" w:type="dxa"/>
            <w:shd w:val="clear" w:color="auto" w:fill="auto"/>
            <w:noWrap/>
            <w:vAlign w:val="center"/>
          </w:tcPr>
          <w:p w14:paraId="73372ABF" w14:textId="76F8FF92"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0,0000</w:t>
            </w:r>
          </w:p>
        </w:tc>
        <w:tc>
          <w:tcPr>
            <w:tcW w:w="1336" w:type="dxa"/>
            <w:shd w:val="clear" w:color="auto" w:fill="auto"/>
            <w:noWrap/>
            <w:vAlign w:val="center"/>
          </w:tcPr>
          <w:p w14:paraId="266FDE25" w14:textId="49716B97"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0,0000</w:t>
            </w:r>
          </w:p>
        </w:tc>
        <w:tc>
          <w:tcPr>
            <w:tcW w:w="1337" w:type="dxa"/>
            <w:shd w:val="clear" w:color="auto" w:fill="auto"/>
            <w:noWrap/>
            <w:vAlign w:val="center"/>
          </w:tcPr>
          <w:p w14:paraId="2CA9F58D" w14:textId="1F395AE5"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0,0000</w:t>
            </w:r>
          </w:p>
        </w:tc>
      </w:tr>
      <w:tr w:rsidR="00F67F09" w:rsidRPr="0007378E" w14:paraId="618EED15" w14:textId="77777777" w:rsidTr="00F67F09">
        <w:trPr>
          <w:trHeight w:val="77"/>
        </w:trPr>
        <w:tc>
          <w:tcPr>
            <w:tcW w:w="1590" w:type="dxa"/>
            <w:vMerge/>
            <w:shd w:val="clear" w:color="auto" w:fill="auto"/>
            <w:vAlign w:val="center"/>
            <w:hideMark/>
          </w:tcPr>
          <w:p w14:paraId="589F9C1D" w14:textId="77777777" w:rsidR="00F67F09" w:rsidRPr="0007378E" w:rsidRDefault="00F67F09" w:rsidP="00F67F09">
            <w:pPr>
              <w:widowControl/>
              <w:jc w:val="center"/>
              <w:rPr>
                <w:rFonts w:ascii="Times New Roman" w:eastAsia="Times New Roman" w:hAnsi="Times New Roman" w:cs="Times New Roman"/>
                <w:color w:val="000000"/>
                <w:lang w:val="ru-RU" w:eastAsia="ru-RU"/>
              </w:rPr>
            </w:pPr>
          </w:p>
        </w:tc>
        <w:tc>
          <w:tcPr>
            <w:tcW w:w="3812" w:type="dxa"/>
            <w:shd w:val="clear" w:color="auto" w:fill="auto"/>
            <w:noWrap/>
            <w:vAlign w:val="center"/>
            <w:hideMark/>
          </w:tcPr>
          <w:p w14:paraId="7E34D933" w14:textId="77777777" w:rsidR="00F67F09" w:rsidRPr="0007378E" w:rsidRDefault="00F67F09" w:rsidP="00F67F09">
            <w:pPr>
              <w:widowControl/>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ru-RU" w:eastAsia="ru-RU"/>
              </w:rPr>
              <w:t xml:space="preserve">- </w:t>
            </w:r>
            <w:r w:rsidRPr="0007378E">
              <w:rPr>
                <w:rFonts w:ascii="Times New Roman" w:eastAsia="Times New Roman" w:hAnsi="Times New Roman" w:cs="Times New Roman"/>
                <w:color w:val="000000"/>
                <w:lang w:val="ru-RU" w:eastAsia="ru-RU"/>
              </w:rPr>
              <w:t>ИЖС</w:t>
            </w:r>
          </w:p>
        </w:tc>
        <w:tc>
          <w:tcPr>
            <w:tcW w:w="1336" w:type="dxa"/>
            <w:shd w:val="clear" w:color="auto" w:fill="auto"/>
            <w:noWrap/>
            <w:vAlign w:val="center"/>
          </w:tcPr>
          <w:p w14:paraId="4C7D8378" w14:textId="7660D144"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0,1123</w:t>
            </w:r>
          </w:p>
        </w:tc>
        <w:tc>
          <w:tcPr>
            <w:tcW w:w="1336" w:type="dxa"/>
            <w:shd w:val="clear" w:color="auto" w:fill="auto"/>
            <w:noWrap/>
            <w:vAlign w:val="center"/>
          </w:tcPr>
          <w:p w14:paraId="06297BDF" w14:textId="7B4901E1"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0,1123</w:t>
            </w:r>
          </w:p>
        </w:tc>
        <w:tc>
          <w:tcPr>
            <w:tcW w:w="1337" w:type="dxa"/>
            <w:shd w:val="clear" w:color="auto" w:fill="auto"/>
            <w:noWrap/>
            <w:vAlign w:val="center"/>
          </w:tcPr>
          <w:p w14:paraId="0081D55C" w14:textId="3ADA0F66"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0,1123</w:t>
            </w:r>
          </w:p>
        </w:tc>
        <w:tc>
          <w:tcPr>
            <w:tcW w:w="1336" w:type="dxa"/>
            <w:shd w:val="clear" w:color="auto" w:fill="auto"/>
            <w:noWrap/>
            <w:vAlign w:val="center"/>
          </w:tcPr>
          <w:p w14:paraId="0FE2D882" w14:textId="5A8D7CDE"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0,1123</w:t>
            </w:r>
          </w:p>
        </w:tc>
        <w:tc>
          <w:tcPr>
            <w:tcW w:w="1337" w:type="dxa"/>
            <w:shd w:val="clear" w:color="auto" w:fill="auto"/>
            <w:noWrap/>
            <w:vAlign w:val="center"/>
          </w:tcPr>
          <w:p w14:paraId="0C989B8B" w14:textId="00FC2F10"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0,1123</w:t>
            </w:r>
          </w:p>
        </w:tc>
        <w:tc>
          <w:tcPr>
            <w:tcW w:w="1336" w:type="dxa"/>
            <w:shd w:val="clear" w:color="auto" w:fill="auto"/>
            <w:noWrap/>
            <w:vAlign w:val="center"/>
          </w:tcPr>
          <w:p w14:paraId="5593D7D5" w14:textId="65A62731"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0,1123</w:t>
            </w:r>
          </w:p>
        </w:tc>
        <w:tc>
          <w:tcPr>
            <w:tcW w:w="1337" w:type="dxa"/>
            <w:shd w:val="clear" w:color="auto" w:fill="auto"/>
            <w:noWrap/>
            <w:vAlign w:val="center"/>
          </w:tcPr>
          <w:p w14:paraId="23CBEEA5" w14:textId="323A6D5A"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0,6736</w:t>
            </w:r>
          </w:p>
        </w:tc>
      </w:tr>
      <w:tr w:rsidR="00F67F09" w:rsidRPr="00F67F09" w14:paraId="4784FC84" w14:textId="77777777" w:rsidTr="00F67F09">
        <w:trPr>
          <w:trHeight w:val="337"/>
        </w:trPr>
        <w:tc>
          <w:tcPr>
            <w:tcW w:w="1590" w:type="dxa"/>
            <w:vMerge/>
            <w:shd w:val="clear" w:color="auto" w:fill="auto"/>
            <w:vAlign w:val="center"/>
            <w:hideMark/>
          </w:tcPr>
          <w:p w14:paraId="432A20DC" w14:textId="77777777" w:rsidR="00F67F09" w:rsidRPr="0007378E" w:rsidRDefault="00F67F09" w:rsidP="00F67F09">
            <w:pPr>
              <w:widowControl/>
              <w:jc w:val="center"/>
              <w:rPr>
                <w:rFonts w:ascii="Times New Roman" w:eastAsia="Times New Roman" w:hAnsi="Times New Roman" w:cs="Times New Roman"/>
                <w:color w:val="000000"/>
                <w:lang w:val="ru-RU" w:eastAsia="ru-RU"/>
              </w:rPr>
            </w:pPr>
          </w:p>
        </w:tc>
        <w:tc>
          <w:tcPr>
            <w:tcW w:w="3812" w:type="dxa"/>
            <w:shd w:val="clear" w:color="auto" w:fill="auto"/>
            <w:vAlign w:val="center"/>
            <w:hideMark/>
          </w:tcPr>
          <w:p w14:paraId="423B76C8" w14:textId="77777777" w:rsidR="00F67F09" w:rsidRPr="000E4BE4" w:rsidRDefault="00F67F09" w:rsidP="00F67F09">
            <w:pPr>
              <w:widowControl/>
              <w:rPr>
                <w:rFonts w:ascii="Times New Roman" w:eastAsia="Times New Roman" w:hAnsi="Times New Roman" w:cs="Times New Roman"/>
                <w:b/>
                <w:color w:val="000000"/>
                <w:lang w:val="ru-RU" w:eastAsia="ru-RU"/>
              </w:rPr>
            </w:pPr>
            <w:r w:rsidRPr="000E4BE4">
              <w:rPr>
                <w:rFonts w:ascii="Times New Roman" w:eastAsia="Times New Roman" w:hAnsi="Times New Roman" w:cs="Times New Roman"/>
                <w:b/>
                <w:color w:val="000000"/>
                <w:lang w:val="ru-RU" w:eastAsia="ru-RU"/>
              </w:rPr>
              <w:t xml:space="preserve">Административно-деловые строения, в </w:t>
            </w:r>
            <w:proofErr w:type="spellStart"/>
            <w:r w:rsidRPr="000E4BE4">
              <w:rPr>
                <w:rFonts w:ascii="Times New Roman" w:eastAsia="Times New Roman" w:hAnsi="Times New Roman" w:cs="Times New Roman"/>
                <w:b/>
                <w:color w:val="000000"/>
                <w:lang w:val="ru-RU" w:eastAsia="ru-RU"/>
              </w:rPr>
              <w:t>т.ч</w:t>
            </w:r>
            <w:proofErr w:type="spellEnd"/>
            <w:r w:rsidRPr="000E4BE4">
              <w:rPr>
                <w:rFonts w:ascii="Times New Roman" w:eastAsia="Times New Roman" w:hAnsi="Times New Roman" w:cs="Times New Roman"/>
                <w:b/>
                <w:color w:val="000000"/>
                <w:lang w:val="ru-RU" w:eastAsia="ru-RU"/>
              </w:rPr>
              <w:t>.</w:t>
            </w:r>
          </w:p>
        </w:tc>
        <w:tc>
          <w:tcPr>
            <w:tcW w:w="1336" w:type="dxa"/>
            <w:shd w:val="clear" w:color="auto" w:fill="auto"/>
            <w:noWrap/>
            <w:vAlign w:val="center"/>
          </w:tcPr>
          <w:p w14:paraId="7E48AED8" w14:textId="0681DFE1" w:rsidR="00F67F09" w:rsidRPr="00F67F09" w:rsidRDefault="00F67F09" w:rsidP="00F67F09">
            <w:pPr>
              <w:widowControl/>
              <w:jc w:val="center"/>
              <w:rPr>
                <w:rFonts w:ascii="Times New Roman" w:eastAsia="Times New Roman" w:hAnsi="Times New Roman" w:cs="Times New Roman"/>
                <w:bCs/>
                <w:color w:val="000000"/>
                <w:lang w:val="ru-RU" w:eastAsia="ru-RU"/>
              </w:rPr>
            </w:pPr>
            <w:r w:rsidRPr="00F67F09">
              <w:rPr>
                <w:rFonts w:ascii="Times New Roman" w:hAnsi="Times New Roman" w:cs="Times New Roman"/>
                <w:color w:val="000000"/>
              </w:rPr>
              <w:t>0,0000</w:t>
            </w:r>
          </w:p>
        </w:tc>
        <w:tc>
          <w:tcPr>
            <w:tcW w:w="1336" w:type="dxa"/>
            <w:shd w:val="clear" w:color="auto" w:fill="auto"/>
            <w:noWrap/>
            <w:vAlign w:val="center"/>
          </w:tcPr>
          <w:p w14:paraId="45688CA7" w14:textId="3F766779" w:rsidR="00F67F09" w:rsidRPr="00F67F09" w:rsidRDefault="00F67F09" w:rsidP="00F67F09">
            <w:pPr>
              <w:widowControl/>
              <w:jc w:val="center"/>
              <w:rPr>
                <w:rFonts w:ascii="Times New Roman" w:eastAsia="Times New Roman" w:hAnsi="Times New Roman" w:cs="Times New Roman"/>
                <w:bCs/>
                <w:color w:val="000000"/>
                <w:lang w:val="ru-RU" w:eastAsia="ru-RU"/>
              </w:rPr>
            </w:pPr>
            <w:r w:rsidRPr="00F67F09">
              <w:rPr>
                <w:rFonts w:ascii="Times New Roman" w:hAnsi="Times New Roman" w:cs="Times New Roman"/>
                <w:color w:val="000000"/>
              </w:rPr>
              <w:t>0,0000</w:t>
            </w:r>
          </w:p>
        </w:tc>
        <w:tc>
          <w:tcPr>
            <w:tcW w:w="1337" w:type="dxa"/>
            <w:shd w:val="clear" w:color="auto" w:fill="auto"/>
            <w:noWrap/>
            <w:vAlign w:val="center"/>
          </w:tcPr>
          <w:p w14:paraId="56E8C9FE" w14:textId="3C6C514B" w:rsidR="00F67F09" w:rsidRPr="00F67F09" w:rsidRDefault="00F67F09" w:rsidP="00F67F09">
            <w:pPr>
              <w:widowControl/>
              <w:jc w:val="center"/>
              <w:rPr>
                <w:rFonts w:ascii="Times New Roman" w:eastAsia="Times New Roman" w:hAnsi="Times New Roman" w:cs="Times New Roman"/>
                <w:bCs/>
                <w:color w:val="000000"/>
                <w:lang w:val="ru-RU" w:eastAsia="ru-RU"/>
              </w:rPr>
            </w:pPr>
            <w:r w:rsidRPr="00F67F09">
              <w:rPr>
                <w:rFonts w:ascii="Times New Roman" w:hAnsi="Times New Roman" w:cs="Times New Roman"/>
                <w:color w:val="000000"/>
              </w:rPr>
              <w:t>0,0000</w:t>
            </w:r>
          </w:p>
        </w:tc>
        <w:tc>
          <w:tcPr>
            <w:tcW w:w="1336" w:type="dxa"/>
            <w:shd w:val="clear" w:color="auto" w:fill="auto"/>
            <w:noWrap/>
            <w:vAlign w:val="center"/>
          </w:tcPr>
          <w:p w14:paraId="3B9A019F" w14:textId="227776E6" w:rsidR="00F67F09" w:rsidRPr="00F67F09" w:rsidRDefault="00F67F09" w:rsidP="00F67F09">
            <w:pPr>
              <w:widowControl/>
              <w:jc w:val="center"/>
              <w:rPr>
                <w:rFonts w:ascii="Times New Roman" w:eastAsia="Times New Roman" w:hAnsi="Times New Roman" w:cs="Times New Roman"/>
                <w:bCs/>
                <w:color w:val="000000"/>
                <w:lang w:val="ru-RU" w:eastAsia="ru-RU"/>
              </w:rPr>
            </w:pPr>
            <w:r w:rsidRPr="00F67F09">
              <w:rPr>
                <w:rFonts w:ascii="Times New Roman" w:hAnsi="Times New Roman" w:cs="Times New Roman"/>
                <w:color w:val="000000"/>
              </w:rPr>
              <w:t>0,0000</w:t>
            </w:r>
          </w:p>
        </w:tc>
        <w:tc>
          <w:tcPr>
            <w:tcW w:w="1337" w:type="dxa"/>
            <w:shd w:val="clear" w:color="auto" w:fill="auto"/>
            <w:noWrap/>
            <w:vAlign w:val="center"/>
          </w:tcPr>
          <w:p w14:paraId="1E3CFD44" w14:textId="5C19286D" w:rsidR="00F67F09" w:rsidRPr="00F67F09" w:rsidRDefault="00F67F09" w:rsidP="00F67F09">
            <w:pPr>
              <w:widowControl/>
              <w:jc w:val="center"/>
              <w:rPr>
                <w:rFonts w:ascii="Times New Roman" w:eastAsia="Times New Roman" w:hAnsi="Times New Roman" w:cs="Times New Roman"/>
                <w:bCs/>
                <w:color w:val="000000"/>
                <w:lang w:val="ru-RU" w:eastAsia="ru-RU"/>
              </w:rPr>
            </w:pPr>
            <w:r w:rsidRPr="00F67F09">
              <w:rPr>
                <w:rFonts w:ascii="Times New Roman" w:hAnsi="Times New Roman" w:cs="Times New Roman"/>
                <w:color w:val="000000"/>
              </w:rPr>
              <w:t>0,0170</w:t>
            </w:r>
          </w:p>
        </w:tc>
        <w:tc>
          <w:tcPr>
            <w:tcW w:w="1336" w:type="dxa"/>
            <w:shd w:val="clear" w:color="auto" w:fill="auto"/>
            <w:noWrap/>
            <w:vAlign w:val="center"/>
          </w:tcPr>
          <w:p w14:paraId="24CCDEA4" w14:textId="4C30B364" w:rsidR="00F67F09" w:rsidRPr="00F67F09" w:rsidRDefault="00F67F09" w:rsidP="00F67F09">
            <w:pPr>
              <w:widowControl/>
              <w:jc w:val="center"/>
              <w:rPr>
                <w:rFonts w:ascii="Times New Roman" w:eastAsia="Times New Roman" w:hAnsi="Times New Roman" w:cs="Times New Roman"/>
                <w:bCs/>
                <w:color w:val="000000"/>
                <w:lang w:val="ru-RU" w:eastAsia="ru-RU"/>
              </w:rPr>
            </w:pPr>
            <w:r w:rsidRPr="00F67F09">
              <w:rPr>
                <w:rFonts w:ascii="Times New Roman" w:hAnsi="Times New Roman" w:cs="Times New Roman"/>
                <w:color w:val="000000"/>
              </w:rPr>
              <w:t>0,0000</w:t>
            </w:r>
          </w:p>
        </w:tc>
        <w:tc>
          <w:tcPr>
            <w:tcW w:w="1337" w:type="dxa"/>
            <w:shd w:val="clear" w:color="auto" w:fill="auto"/>
            <w:noWrap/>
            <w:vAlign w:val="center"/>
          </w:tcPr>
          <w:p w14:paraId="6285F140" w14:textId="035EDC59" w:rsidR="00F67F09" w:rsidRPr="00F67F09" w:rsidRDefault="00F67F09" w:rsidP="00F67F09">
            <w:pPr>
              <w:widowControl/>
              <w:jc w:val="center"/>
              <w:rPr>
                <w:rFonts w:ascii="Times New Roman" w:eastAsia="Times New Roman" w:hAnsi="Times New Roman" w:cs="Times New Roman"/>
                <w:bCs/>
                <w:color w:val="000000"/>
                <w:lang w:val="ru-RU" w:eastAsia="ru-RU"/>
              </w:rPr>
            </w:pPr>
            <w:r w:rsidRPr="00F67F09">
              <w:rPr>
                <w:rFonts w:ascii="Times New Roman" w:hAnsi="Times New Roman" w:cs="Times New Roman"/>
                <w:color w:val="000000"/>
              </w:rPr>
              <w:t>0,0170</w:t>
            </w:r>
          </w:p>
        </w:tc>
      </w:tr>
      <w:tr w:rsidR="00F67F09" w:rsidRPr="0007378E" w14:paraId="0D71E183" w14:textId="77777777" w:rsidTr="00F67F09">
        <w:trPr>
          <w:trHeight w:val="77"/>
        </w:trPr>
        <w:tc>
          <w:tcPr>
            <w:tcW w:w="1590" w:type="dxa"/>
            <w:vMerge/>
            <w:shd w:val="clear" w:color="auto" w:fill="auto"/>
            <w:vAlign w:val="center"/>
            <w:hideMark/>
          </w:tcPr>
          <w:p w14:paraId="53D82CBE" w14:textId="77777777" w:rsidR="00F67F09" w:rsidRPr="0007378E" w:rsidRDefault="00F67F09" w:rsidP="00F67F09">
            <w:pPr>
              <w:widowControl/>
              <w:jc w:val="center"/>
              <w:rPr>
                <w:rFonts w:ascii="Times New Roman" w:eastAsia="Times New Roman" w:hAnsi="Times New Roman" w:cs="Times New Roman"/>
                <w:color w:val="000000"/>
                <w:lang w:val="ru-RU" w:eastAsia="ru-RU"/>
              </w:rPr>
            </w:pPr>
          </w:p>
        </w:tc>
        <w:tc>
          <w:tcPr>
            <w:tcW w:w="3812" w:type="dxa"/>
            <w:shd w:val="clear" w:color="auto" w:fill="auto"/>
            <w:noWrap/>
            <w:vAlign w:val="center"/>
            <w:hideMark/>
          </w:tcPr>
          <w:p w14:paraId="2739583B" w14:textId="77777777" w:rsidR="00F67F09" w:rsidRPr="0007378E" w:rsidRDefault="00F67F09" w:rsidP="00F67F09">
            <w:pPr>
              <w:widowControl/>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ru-RU" w:eastAsia="ru-RU"/>
              </w:rPr>
              <w:t xml:space="preserve">- </w:t>
            </w:r>
            <w:r w:rsidRPr="0007378E">
              <w:rPr>
                <w:rFonts w:ascii="Times New Roman" w:eastAsia="Times New Roman" w:hAnsi="Times New Roman" w:cs="Times New Roman"/>
                <w:color w:val="000000"/>
                <w:lang w:val="ru-RU" w:eastAsia="ru-RU"/>
              </w:rPr>
              <w:t>Бюджетные организации</w:t>
            </w:r>
          </w:p>
        </w:tc>
        <w:tc>
          <w:tcPr>
            <w:tcW w:w="1336" w:type="dxa"/>
            <w:shd w:val="clear" w:color="auto" w:fill="auto"/>
            <w:noWrap/>
            <w:vAlign w:val="center"/>
          </w:tcPr>
          <w:p w14:paraId="5DFA95CA" w14:textId="6937EDB7"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0,0000</w:t>
            </w:r>
          </w:p>
        </w:tc>
        <w:tc>
          <w:tcPr>
            <w:tcW w:w="1336" w:type="dxa"/>
            <w:shd w:val="clear" w:color="auto" w:fill="auto"/>
            <w:noWrap/>
            <w:vAlign w:val="center"/>
          </w:tcPr>
          <w:p w14:paraId="715155B9" w14:textId="21A765D7"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0,0000</w:t>
            </w:r>
          </w:p>
        </w:tc>
        <w:tc>
          <w:tcPr>
            <w:tcW w:w="1337" w:type="dxa"/>
            <w:shd w:val="clear" w:color="auto" w:fill="auto"/>
            <w:noWrap/>
            <w:vAlign w:val="center"/>
          </w:tcPr>
          <w:p w14:paraId="58529743" w14:textId="2DFAB336"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0,0000</w:t>
            </w:r>
          </w:p>
        </w:tc>
        <w:tc>
          <w:tcPr>
            <w:tcW w:w="1336" w:type="dxa"/>
            <w:shd w:val="clear" w:color="auto" w:fill="auto"/>
            <w:noWrap/>
            <w:vAlign w:val="center"/>
          </w:tcPr>
          <w:p w14:paraId="7381C552" w14:textId="05B9EAC0"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0,0000</w:t>
            </w:r>
          </w:p>
        </w:tc>
        <w:tc>
          <w:tcPr>
            <w:tcW w:w="1337" w:type="dxa"/>
            <w:shd w:val="clear" w:color="auto" w:fill="auto"/>
            <w:noWrap/>
            <w:vAlign w:val="center"/>
          </w:tcPr>
          <w:p w14:paraId="547BCEC7" w14:textId="486F69D8"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0,0170</w:t>
            </w:r>
          </w:p>
        </w:tc>
        <w:tc>
          <w:tcPr>
            <w:tcW w:w="1336" w:type="dxa"/>
            <w:shd w:val="clear" w:color="auto" w:fill="auto"/>
            <w:noWrap/>
            <w:vAlign w:val="center"/>
          </w:tcPr>
          <w:p w14:paraId="2CB88907" w14:textId="753C4FBE"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0,0000</w:t>
            </w:r>
          </w:p>
        </w:tc>
        <w:tc>
          <w:tcPr>
            <w:tcW w:w="1337" w:type="dxa"/>
            <w:shd w:val="clear" w:color="auto" w:fill="auto"/>
            <w:noWrap/>
            <w:vAlign w:val="center"/>
          </w:tcPr>
          <w:p w14:paraId="3E6D9820" w14:textId="25CC28C8"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0,0170</w:t>
            </w:r>
          </w:p>
        </w:tc>
      </w:tr>
      <w:tr w:rsidR="00F67F09" w:rsidRPr="0007378E" w14:paraId="4D582C2E" w14:textId="77777777" w:rsidTr="00F67F09">
        <w:trPr>
          <w:trHeight w:val="77"/>
        </w:trPr>
        <w:tc>
          <w:tcPr>
            <w:tcW w:w="1590" w:type="dxa"/>
            <w:vMerge/>
            <w:shd w:val="clear" w:color="auto" w:fill="auto"/>
            <w:vAlign w:val="center"/>
            <w:hideMark/>
          </w:tcPr>
          <w:p w14:paraId="64E528EB" w14:textId="77777777" w:rsidR="00F67F09" w:rsidRPr="0007378E" w:rsidRDefault="00F67F09" w:rsidP="00F67F09">
            <w:pPr>
              <w:widowControl/>
              <w:jc w:val="center"/>
              <w:rPr>
                <w:rFonts w:ascii="Times New Roman" w:eastAsia="Times New Roman" w:hAnsi="Times New Roman" w:cs="Times New Roman"/>
                <w:color w:val="000000"/>
                <w:lang w:val="ru-RU" w:eastAsia="ru-RU"/>
              </w:rPr>
            </w:pPr>
          </w:p>
        </w:tc>
        <w:tc>
          <w:tcPr>
            <w:tcW w:w="3812" w:type="dxa"/>
            <w:shd w:val="clear" w:color="auto" w:fill="auto"/>
            <w:noWrap/>
            <w:vAlign w:val="center"/>
            <w:hideMark/>
          </w:tcPr>
          <w:p w14:paraId="465FA067" w14:textId="77777777" w:rsidR="00F67F09" w:rsidRPr="0007378E" w:rsidRDefault="00F67F09" w:rsidP="00F67F09">
            <w:pPr>
              <w:widowControl/>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ru-RU" w:eastAsia="ru-RU"/>
              </w:rPr>
              <w:t xml:space="preserve">- </w:t>
            </w:r>
            <w:r w:rsidRPr="0007378E">
              <w:rPr>
                <w:rFonts w:ascii="Times New Roman" w:eastAsia="Times New Roman" w:hAnsi="Times New Roman" w:cs="Times New Roman"/>
                <w:color w:val="000000"/>
                <w:lang w:val="ru-RU" w:eastAsia="ru-RU"/>
              </w:rPr>
              <w:t>Прочие организации</w:t>
            </w:r>
          </w:p>
        </w:tc>
        <w:tc>
          <w:tcPr>
            <w:tcW w:w="1336" w:type="dxa"/>
            <w:shd w:val="clear" w:color="auto" w:fill="auto"/>
            <w:noWrap/>
            <w:vAlign w:val="center"/>
          </w:tcPr>
          <w:p w14:paraId="5D9971DF" w14:textId="244544C5"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0,0000</w:t>
            </w:r>
          </w:p>
        </w:tc>
        <w:tc>
          <w:tcPr>
            <w:tcW w:w="1336" w:type="dxa"/>
            <w:shd w:val="clear" w:color="auto" w:fill="auto"/>
            <w:noWrap/>
            <w:vAlign w:val="center"/>
          </w:tcPr>
          <w:p w14:paraId="62B26BC6" w14:textId="106BF151"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0,0000</w:t>
            </w:r>
          </w:p>
        </w:tc>
        <w:tc>
          <w:tcPr>
            <w:tcW w:w="1337" w:type="dxa"/>
            <w:shd w:val="clear" w:color="auto" w:fill="auto"/>
            <w:noWrap/>
            <w:vAlign w:val="center"/>
          </w:tcPr>
          <w:p w14:paraId="71DD7D1E" w14:textId="1815694D"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0,0000</w:t>
            </w:r>
          </w:p>
        </w:tc>
        <w:tc>
          <w:tcPr>
            <w:tcW w:w="1336" w:type="dxa"/>
            <w:shd w:val="clear" w:color="auto" w:fill="auto"/>
            <w:noWrap/>
            <w:vAlign w:val="center"/>
          </w:tcPr>
          <w:p w14:paraId="5915E135" w14:textId="08755D48"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0,0000</w:t>
            </w:r>
          </w:p>
        </w:tc>
        <w:tc>
          <w:tcPr>
            <w:tcW w:w="1337" w:type="dxa"/>
            <w:shd w:val="clear" w:color="auto" w:fill="auto"/>
            <w:noWrap/>
            <w:vAlign w:val="center"/>
          </w:tcPr>
          <w:p w14:paraId="376D8B17" w14:textId="19885060"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0,0000</w:t>
            </w:r>
          </w:p>
        </w:tc>
        <w:tc>
          <w:tcPr>
            <w:tcW w:w="1336" w:type="dxa"/>
            <w:shd w:val="clear" w:color="auto" w:fill="auto"/>
            <w:noWrap/>
            <w:vAlign w:val="center"/>
          </w:tcPr>
          <w:p w14:paraId="007DCD39" w14:textId="1D8035B7"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0,0000</w:t>
            </w:r>
          </w:p>
        </w:tc>
        <w:tc>
          <w:tcPr>
            <w:tcW w:w="1337" w:type="dxa"/>
            <w:shd w:val="clear" w:color="auto" w:fill="auto"/>
            <w:noWrap/>
            <w:vAlign w:val="center"/>
          </w:tcPr>
          <w:p w14:paraId="7536AB57" w14:textId="5A9961DB"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0,0000</w:t>
            </w:r>
          </w:p>
        </w:tc>
      </w:tr>
      <w:tr w:rsidR="00F67F09" w:rsidRPr="0007378E" w14:paraId="7F7CB10A" w14:textId="77777777" w:rsidTr="00F67F09">
        <w:trPr>
          <w:trHeight w:val="77"/>
        </w:trPr>
        <w:tc>
          <w:tcPr>
            <w:tcW w:w="1590" w:type="dxa"/>
            <w:vMerge/>
            <w:shd w:val="clear" w:color="auto" w:fill="auto"/>
            <w:vAlign w:val="center"/>
            <w:hideMark/>
          </w:tcPr>
          <w:p w14:paraId="4AA3C497" w14:textId="77777777" w:rsidR="00F67F09" w:rsidRPr="0007378E" w:rsidRDefault="00F67F09" w:rsidP="00F67F09">
            <w:pPr>
              <w:widowControl/>
              <w:jc w:val="center"/>
              <w:rPr>
                <w:rFonts w:ascii="Times New Roman" w:eastAsia="Times New Roman" w:hAnsi="Times New Roman" w:cs="Times New Roman"/>
                <w:color w:val="000000"/>
                <w:lang w:val="ru-RU" w:eastAsia="ru-RU"/>
              </w:rPr>
            </w:pPr>
          </w:p>
        </w:tc>
        <w:tc>
          <w:tcPr>
            <w:tcW w:w="3812" w:type="dxa"/>
            <w:shd w:val="clear" w:color="auto" w:fill="auto"/>
            <w:noWrap/>
            <w:vAlign w:val="center"/>
            <w:hideMark/>
          </w:tcPr>
          <w:p w14:paraId="07B9B392" w14:textId="77777777" w:rsidR="00F67F09" w:rsidRPr="000E4BE4" w:rsidRDefault="00F67F09" w:rsidP="00F67F09">
            <w:pPr>
              <w:widowControl/>
              <w:rPr>
                <w:rFonts w:ascii="Times New Roman" w:eastAsia="Times New Roman" w:hAnsi="Times New Roman" w:cs="Times New Roman"/>
                <w:b/>
                <w:color w:val="000000"/>
                <w:lang w:val="ru-RU" w:eastAsia="ru-RU"/>
              </w:rPr>
            </w:pPr>
            <w:r w:rsidRPr="000E4BE4">
              <w:rPr>
                <w:rFonts w:ascii="Times New Roman" w:eastAsia="Times New Roman" w:hAnsi="Times New Roman" w:cs="Times New Roman"/>
                <w:b/>
                <w:color w:val="000000"/>
                <w:lang w:val="ru-RU" w:eastAsia="ru-RU"/>
              </w:rPr>
              <w:t>Промышленные строения</w:t>
            </w:r>
          </w:p>
        </w:tc>
        <w:tc>
          <w:tcPr>
            <w:tcW w:w="1336" w:type="dxa"/>
            <w:shd w:val="clear" w:color="auto" w:fill="auto"/>
            <w:noWrap/>
            <w:vAlign w:val="center"/>
          </w:tcPr>
          <w:p w14:paraId="7A2A8BED" w14:textId="494BE720"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0,0000</w:t>
            </w:r>
          </w:p>
        </w:tc>
        <w:tc>
          <w:tcPr>
            <w:tcW w:w="1336" w:type="dxa"/>
            <w:shd w:val="clear" w:color="auto" w:fill="auto"/>
            <w:noWrap/>
            <w:vAlign w:val="center"/>
          </w:tcPr>
          <w:p w14:paraId="4D470386" w14:textId="7FEE84EC"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0,0000</w:t>
            </w:r>
          </w:p>
        </w:tc>
        <w:tc>
          <w:tcPr>
            <w:tcW w:w="1337" w:type="dxa"/>
            <w:shd w:val="clear" w:color="auto" w:fill="auto"/>
            <w:noWrap/>
            <w:vAlign w:val="center"/>
          </w:tcPr>
          <w:p w14:paraId="385F1268" w14:textId="7C6E4AD1"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0,0000</w:t>
            </w:r>
          </w:p>
        </w:tc>
        <w:tc>
          <w:tcPr>
            <w:tcW w:w="1336" w:type="dxa"/>
            <w:shd w:val="clear" w:color="auto" w:fill="auto"/>
            <w:noWrap/>
            <w:vAlign w:val="center"/>
          </w:tcPr>
          <w:p w14:paraId="3251FABF" w14:textId="2E392226"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0,0000</w:t>
            </w:r>
          </w:p>
        </w:tc>
        <w:tc>
          <w:tcPr>
            <w:tcW w:w="1337" w:type="dxa"/>
            <w:shd w:val="clear" w:color="auto" w:fill="auto"/>
            <w:noWrap/>
            <w:vAlign w:val="center"/>
          </w:tcPr>
          <w:p w14:paraId="0E0D387F" w14:textId="60DFC6C6"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0,0000</w:t>
            </w:r>
          </w:p>
        </w:tc>
        <w:tc>
          <w:tcPr>
            <w:tcW w:w="1336" w:type="dxa"/>
            <w:shd w:val="clear" w:color="auto" w:fill="auto"/>
            <w:noWrap/>
            <w:vAlign w:val="center"/>
          </w:tcPr>
          <w:p w14:paraId="2C3D2213" w14:textId="03D971E6"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0,0000</w:t>
            </w:r>
          </w:p>
        </w:tc>
        <w:tc>
          <w:tcPr>
            <w:tcW w:w="1337" w:type="dxa"/>
            <w:shd w:val="clear" w:color="auto" w:fill="auto"/>
            <w:noWrap/>
            <w:vAlign w:val="center"/>
          </w:tcPr>
          <w:p w14:paraId="405106BF" w14:textId="47F34179"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0,0000</w:t>
            </w:r>
          </w:p>
        </w:tc>
      </w:tr>
      <w:tr w:rsidR="00F67F09" w:rsidRPr="00F67F09" w14:paraId="2CA30E27" w14:textId="77777777" w:rsidTr="00F67F09">
        <w:trPr>
          <w:trHeight w:val="77"/>
        </w:trPr>
        <w:tc>
          <w:tcPr>
            <w:tcW w:w="1590" w:type="dxa"/>
            <w:vMerge w:val="restart"/>
            <w:shd w:val="clear" w:color="auto" w:fill="auto"/>
            <w:noWrap/>
            <w:vAlign w:val="center"/>
            <w:hideMark/>
          </w:tcPr>
          <w:p w14:paraId="6DA0BCCC" w14:textId="77777777" w:rsidR="00F67F09" w:rsidRPr="0007378E" w:rsidRDefault="00F67F09" w:rsidP="00F67F09">
            <w:pPr>
              <w:widowControl/>
              <w:jc w:val="center"/>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ru-RU" w:eastAsia="ru-RU"/>
              </w:rPr>
              <w:t>д</w:t>
            </w:r>
            <w:r w:rsidRPr="0007378E">
              <w:rPr>
                <w:rFonts w:ascii="Times New Roman" w:eastAsia="Times New Roman" w:hAnsi="Times New Roman" w:cs="Times New Roman"/>
                <w:color w:val="000000"/>
                <w:lang w:val="ru-RU" w:eastAsia="ru-RU"/>
              </w:rPr>
              <w:t xml:space="preserve">. </w:t>
            </w:r>
            <w:proofErr w:type="spellStart"/>
            <w:r>
              <w:rPr>
                <w:rFonts w:ascii="Times New Roman" w:eastAsia="Times New Roman" w:hAnsi="Times New Roman" w:cs="Times New Roman"/>
                <w:color w:val="000000"/>
                <w:lang w:val="ru-RU" w:eastAsia="ru-RU"/>
              </w:rPr>
              <w:t>Карбышево</w:t>
            </w:r>
            <w:proofErr w:type="spellEnd"/>
          </w:p>
        </w:tc>
        <w:tc>
          <w:tcPr>
            <w:tcW w:w="3812" w:type="dxa"/>
            <w:shd w:val="clear" w:color="auto" w:fill="auto"/>
            <w:noWrap/>
            <w:vAlign w:val="center"/>
            <w:hideMark/>
          </w:tcPr>
          <w:p w14:paraId="4A77DB2A" w14:textId="77777777" w:rsidR="00F67F09" w:rsidRPr="000E4BE4" w:rsidRDefault="00F67F09" w:rsidP="00F67F09">
            <w:pPr>
              <w:widowControl/>
              <w:rPr>
                <w:rFonts w:ascii="Times New Roman" w:eastAsia="Times New Roman" w:hAnsi="Times New Roman" w:cs="Times New Roman"/>
                <w:b/>
                <w:color w:val="000000"/>
                <w:lang w:val="ru-RU" w:eastAsia="ru-RU"/>
              </w:rPr>
            </w:pPr>
            <w:r w:rsidRPr="000E4BE4">
              <w:rPr>
                <w:rFonts w:ascii="Times New Roman" w:eastAsia="Times New Roman" w:hAnsi="Times New Roman" w:cs="Times New Roman"/>
                <w:b/>
                <w:color w:val="000000"/>
                <w:lang w:val="ru-RU" w:eastAsia="ru-RU"/>
              </w:rPr>
              <w:t xml:space="preserve">Всего по </w:t>
            </w:r>
            <w:r>
              <w:rPr>
                <w:rFonts w:ascii="Times New Roman" w:eastAsia="Times New Roman" w:hAnsi="Times New Roman" w:cs="Times New Roman"/>
                <w:b/>
                <w:color w:val="000000"/>
                <w:lang w:val="ru-RU" w:eastAsia="ru-RU"/>
              </w:rPr>
              <w:t>д</w:t>
            </w:r>
            <w:r w:rsidRPr="000E4BE4">
              <w:rPr>
                <w:rFonts w:ascii="Times New Roman" w:eastAsia="Times New Roman" w:hAnsi="Times New Roman" w:cs="Times New Roman"/>
                <w:b/>
                <w:color w:val="000000"/>
                <w:lang w:val="ru-RU" w:eastAsia="ru-RU"/>
              </w:rPr>
              <w:t xml:space="preserve">. </w:t>
            </w:r>
            <w:proofErr w:type="spellStart"/>
            <w:r>
              <w:rPr>
                <w:rFonts w:ascii="Times New Roman" w:eastAsia="Times New Roman" w:hAnsi="Times New Roman" w:cs="Times New Roman"/>
                <w:b/>
                <w:color w:val="000000"/>
                <w:lang w:val="ru-RU" w:eastAsia="ru-RU"/>
              </w:rPr>
              <w:t>Карбышево</w:t>
            </w:r>
            <w:proofErr w:type="spellEnd"/>
            <w:r w:rsidRPr="000E4BE4">
              <w:rPr>
                <w:rFonts w:ascii="Times New Roman" w:eastAsia="Times New Roman" w:hAnsi="Times New Roman" w:cs="Times New Roman"/>
                <w:b/>
                <w:color w:val="000000"/>
                <w:lang w:val="ru-RU" w:eastAsia="ru-RU"/>
              </w:rPr>
              <w:t xml:space="preserve">, в </w:t>
            </w:r>
            <w:proofErr w:type="spellStart"/>
            <w:r w:rsidRPr="000E4BE4">
              <w:rPr>
                <w:rFonts w:ascii="Times New Roman" w:eastAsia="Times New Roman" w:hAnsi="Times New Roman" w:cs="Times New Roman"/>
                <w:b/>
                <w:color w:val="000000"/>
                <w:lang w:val="ru-RU" w:eastAsia="ru-RU"/>
              </w:rPr>
              <w:t>т.ч</w:t>
            </w:r>
            <w:proofErr w:type="spellEnd"/>
            <w:r w:rsidRPr="000E4BE4">
              <w:rPr>
                <w:rFonts w:ascii="Times New Roman" w:eastAsia="Times New Roman" w:hAnsi="Times New Roman" w:cs="Times New Roman"/>
                <w:b/>
                <w:color w:val="000000"/>
                <w:lang w:val="ru-RU" w:eastAsia="ru-RU"/>
              </w:rPr>
              <w:t>.</w:t>
            </w:r>
          </w:p>
        </w:tc>
        <w:tc>
          <w:tcPr>
            <w:tcW w:w="1336" w:type="dxa"/>
            <w:shd w:val="clear" w:color="auto" w:fill="auto"/>
            <w:noWrap/>
            <w:vAlign w:val="center"/>
          </w:tcPr>
          <w:p w14:paraId="731FBA3D" w14:textId="5A238C48" w:rsidR="00F67F09" w:rsidRPr="00F67F09" w:rsidRDefault="00F67F09" w:rsidP="00F67F09">
            <w:pPr>
              <w:widowControl/>
              <w:jc w:val="center"/>
              <w:rPr>
                <w:rFonts w:ascii="Times New Roman" w:eastAsia="Times New Roman" w:hAnsi="Times New Roman" w:cs="Times New Roman"/>
                <w:bCs/>
                <w:iCs/>
                <w:color w:val="000000"/>
                <w:lang w:val="ru-RU" w:eastAsia="ru-RU"/>
              </w:rPr>
            </w:pPr>
            <w:r w:rsidRPr="00F67F09">
              <w:rPr>
                <w:rFonts w:ascii="Times New Roman" w:hAnsi="Times New Roman" w:cs="Times New Roman"/>
                <w:color w:val="000000"/>
              </w:rPr>
              <w:t>0,0191</w:t>
            </w:r>
          </w:p>
        </w:tc>
        <w:tc>
          <w:tcPr>
            <w:tcW w:w="1336" w:type="dxa"/>
            <w:shd w:val="clear" w:color="auto" w:fill="auto"/>
            <w:noWrap/>
            <w:vAlign w:val="center"/>
          </w:tcPr>
          <w:p w14:paraId="2338AA27" w14:textId="20C99162" w:rsidR="00F67F09" w:rsidRPr="00F67F09" w:rsidRDefault="00F67F09" w:rsidP="00F67F09">
            <w:pPr>
              <w:widowControl/>
              <w:jc w:val="center"/>
              <w:rPr>
                <w:rFonts w:ascii="Times New Roman" w:eastAsia="Times New Roman" w:hAnsi="Times New Roman" w:cs="Times New Roman"/>
                <w:bCs/>
                <w:iCs/>
                <w:color w:val="000000"/>
                <w:lang w:val="ru-RU" w:eastAsia="ru-RU"/>
              </w:rPr>
            </w:pPr>
            <w:r w:rsidRPr="00F67F09">
              <w:rPr>
                <w:rFonts w:ascii="Times New Roman" w:hAnsi="Times New Roman" w:cs="Times New Roman"/>
                <w:color w:val="000000"/>
              </w:rPr>
              <w:t>0,0191</w:t>
            </w:r>
          </w:p>
        </w:tc>
        <w:tc>
          <w:tcPr>
            <w:tcW w:w="1337" w:type="dxa"/>
            <w:shd w:val="clear" w:color="auto" w:fill="auto"/>
            <w:noWrap/>
            <w:vAlign w:val="center"/>
          </w:tcPr>
          <w:p w14:paraId="4FE45489" w14:textId="6FDB0D4D" w:rsidR="00F67F09" w:rsidRPr="00F67F09" w:rsidRDefault="00F67F09" w:rsidP="00F67F09">
            <w:pPr>
              <w:widowControl/>
              <w:jc w:val="center"/>
              <w:rPr>
                <w:rFonts w:ascii="Times New Roman" w:eastAsia="Times New Roman" w:hAnsi="Times New Roman" w:cs="Times New Roman"/>
                <w:bCs/>
                <w:iCs/>
                <w:color w:val="000000"/>
                <w:lang w:val="ru-RU" w:eastAsia="ru-RU"/>
              </w:rPr>
            </w:pPr>
            <w:r w:rsidRPr="00F67F09">
              <w:rPr>
                <w:rFonts w:ascii="Times New Roman" w:hAnsi="Times New Roman" w:cs="Times New Roman"/>
                <w:color w:val="000000"/>
              </w:rPr>
              <w:t>0,0191</w:t>
            </w:r>
          </w:p>
        </w:tc>
        <w:tc>
          <w:tcPr>
            <w:tcW w:w="1336" w:type="dxa"/>
            <w:shd w:val="clear" w:color="auto" w:fill="auto"/>
            <w:noWrap/>
            <w:vAlign w:val="center"/>
          </w:tcPr>
          <w:p w14:paraId="058BF8B8" w14:textId="419A45B9" w:rsidR="00F67F09" w:rsidRPr="00F67F09" w:rsidRDefault="00F67F09" w:rsidP="00F67F09">
            <w:pPr>
              <w:widowControl/>
              <w:jc w:val="center"/>
              <w:rPr>
                <w:rFonts w:ascii="Times New Roman" w:eastAsia="Times New Roman" w:hAnsi="Times New Roman" w:cs="Times New Roman"/>
                <w:bCs/>
                <w:iCs/>
                <w:color w:val="000000"/>
                <w:lang w:val="ru-RU" w:eastAsia="ru-RU"/>
              </w:rPr>
            </w:pPr>
            <w:r w:rsidRPr="00F67F09">
              <w:rPr>
                <w:rFonts w:ascii="Times New Roman" w:hAnsi="Times New Roman" w:cs="Times New Roman"/>
                <w:color w:val="000000"/>
              </w:rPr>
              <w:t>0,0191</w:t>
            </w:r>
          </w:p>
        </w:tc>
        <w:tc>
          <w:tcPr>
            <w:tcW w:w="1337" w:type="dxa"/>
            <w:shd w:val="clear" w:color="auto" w:fill="auto"/>
            <w:noWrap/>
            <w:vAlign w:val="center"/>
          </w:tcPr>
          <w:p w14:paraId="65D1625D" w14:textId="5671A2B2" w:rsidR="00F67F09" w:rsidRPr="00F67F09" w:rsidRDefault="00F67F09" w:rsidP="00F67F09">
            <w:pPr>
              <w:widowControl/>
              <w:jc w:val="center"/>
              <w:rPr>
                <w:rFonts w:ascii="Times New Roman" w:eastAsia="Times New Roman" w:hAnsi="Times New Roman" w:cs="Times New Roman"/>
                <w:bCs/>
                <w:iCs/>
                <w:color w:val="000000"/>
                <w:lang w:val="ru-RU" w:eastAsia="ru-RU"/>
              </w:rPr>
            </w:pPr>
            <w:r w:rsidRPr="00F67F09">
              <w:rPr>
                <w:rFonts w:ascii="Times New Roman" w:hAnsi="Times New Roman" w:cs="Times New Roman"/>
                <w:color w:val="000000"/>
              </w:rPr>
              <w:t>0,0191</w:t>
            </w:r>
          </w:p>
        </w:tc>
        <w:tc>
          <w:tcPr>
            <w:tcW w:w="1336" w:type="dxa"/>
            <w:shd w:val="clear" w:color="auto" w:fill="auto"/>
            <w:noWrap/>
            <w:vAlign w:val="center"/>
          </w:tcPr>
          <w:p w14:paraId="2CB77A7B" w14:textId="607B745C" w:rsidR="00F67F09" w:rsidRPr="00F67F09" w:rsidRDefault="00F67F09" w:rsidP="00F67F09">
            <w:pPr>
              <w:widowControl/>
              <w:jc w:val="center"/>
              <w:rPr>
                <w:rFonts w:ascii="Times New Roman" w:eastAsia="Times New Roman" w:hAnsi="Times New Roman" w:cs="Times New Roman"/>
                <w:bCs/>
                <w:iCs/>
                <w:color w:val="000000"/>
                <w:lang w:val="ru-RU" w:eastAsia="ru-RU"/>
              </w:rPr>
            </w:pPr>
            <w:r w:rsidRPr="00F67F09">
              <w:rPr>
                <w:rFonts w:ascii="Times New Roman" w:hAnsi="Times New Roman" w:cs="Times New Roman"/>
                <w:color w:val="000000"/>
              </w:rPr>
              <w:t>0,0191</w:t>
            </w:r>
          </w:p>
        </w:tc>
        <w:tc>
          <w:tcPr>
            <w:tcW w:w="1337" w:type="dxa"/>
            <w:shd w:val="clear" w:color="auto" w:fill="auto"/>
            <w:noWrap/>
            <w:vAlign w:val="center"/>
          </w:tcPr>
          <w:p w14:paraId="15E27B5B" w14:textId="7B2BC443" w:rsidR="00F67F09" w:rsidRPr="00F67F09" w:rsidRDefault="00F67F09" w:rsidP="00F67F09">
            <w:pPr>
              <w:widowControl/>
              <w:jc w:val="center"/>
              <w:rPr>
                <w:rFonts w:ascii="Times New Roman" w:eastAsia="Times New Roman" w:hAnsi="Times New Roman" w:cs="Times New Roman"/>
                <w:bCs/>
                <w:iCs/>
                <w:color w:val="000000"/>
                <w:lang w:val="ru-RU" w:eastAsia="ru-RU"/>
              </w:rPr>
            </w:pPr>
            <w:r w:rsidRPr="00F67F09">
              <w:rPr>
                <w:rFonts w:ascii="Times New Roman" w:hAnsi="Times New Roman" w:cs="Times New Roman"/>
                <w:color w:val="000000"/>
              </w:rPr>
              <w:t>0,1145</w:t>
            </w:r>
          </w:p>
        </w:tc>
      </w:tr>
      <w:tr w:rsidR="00F67F09" w:rsidRPr="00F67F09" w14:paraId="4817BE61" w14:textId="77777777" w:rsidTr="00F67F09">
        <w:trPr>
          <w:trHeight w:val="77"/>
        </w:trPr>
        <w:tc>
          <w:tcPr>
            <w:tcW w:w="1590" w:type="dxa"/>
            <w:vMerge/>
            <w:shd w:val="clear" w:color="auto" w:fill="auto"/>
            <w:vAlign w:val="center"/>
            <w:hideMark/>
          </w:tcPr>
          <w:p w14:paraId="0662BB93" w14:textId="77777777" w:rsidR="00F67F09" w:rsidRPr="0007378E" w:rsidRDefault="00F67F09" w:rsidP="00F67F09">
            <w:pPr>
              <w:widowControl/>
              <w:jc w:val="center"/>
              <w:rPr>
                <w:rFonts w:ascii="Times New Roman" w:eastAsia="Times New Roman" w:hAnsi="Times New Roman" w:cs="Times New Roman"/>
                <w:color w:val="000000"/>
                <w:lang w:val="ru-RU" w:eastAsia="ru-RU"/>
              </w:rPr>
            </w:pPr>
          </w:p>
        </w:tc>
        <w:tc>
          <w:tcPr>
            <w:tcW w:w="3812" w:type="dxa"/>
            <w:shd w:val="clear" w:color="auto" w:fill="auto"/>
            <w:noWrap/>
            <w:vAlign w:val="center"/>
            <w:hideMark/>
          </w:tcPr>
          <w:p w14:paraId="14C29BDF" w14:textId="77777777" w:rsidR="00F67F09" w:rsidRPr="000E4BE4" w:rsidRDefault="00F67F09" w:rsidP="00F67F09">
            <w:pPr>
              <w:widowControl/>
              <w:rPr>
                <w:rFonts w:ascii="Times New Roman" w:eastAsia="Times New Roman" w:hAnsi="Times New Roman" w:cs="Times New Roman"/>
                <w:b/>
                <w:color w:val="000000"/>
                <w:lang w:val="ru-RU" w:eastAsia="ru-RU"/>
              </w:rPr>
            </w:pPr>
            <w:r w:rsidRPr="000E4BE4">
              <w:rPr>
                <w:rFonts w:ascii="Times New Roman" w:eastAsia="Times New Roman" w:hAnsi="Times New Roman" w:cs="Times New Roman"/>
                <w:b/>
                <w:color w:val="000000"/>
                <w:lang w:val="ru-RU" w:eastAsia="ru-RU"/>
              </w:rPr>
              <w:t xml:space="preserve">Жилые строения, в </w:t>
            </w:r>
            <w:proofErr w:type="spellStart"/>
            <w:r w:rsidRPr="000E4BE4">
              <w:rPr>
                <w:rFonts w:ascii="Times New Roman" w:eastAsia="Times New Roman" w:hAnsi="Times New Roman" w:cs="Times New Roman"/>
                <w:b/>
                <w:color w:val="000000"/>
                <w:lang w:val="ru-RU" w:eastAsia="ru-RU"/>
              </w:rPr>
              <w:t>т.ч</w:t>
            </w:r>
            <w:proofErr w:type="spellEnd"/>
            <w:r w:rsidRPr="000E4BE4">
              <w:rPr>
                <w:rFonts w:ascii="Times New Roman" w:eastAsia="Times New Roman" w:hAnsi="Times New Roman" w:cs="Times New Roman"/>
                <w:b/>
                <w:color w:val="000000"/>
                <w:lang w:val="ru-RU" w:eastAsia="ru-RU"/>
              </w:rPr>
              <w:t>.</w:t>
            </w:r>
          </w:p>
        </w:tc>
        <w:tc>
          <w:tcPr>
            <w:tcW w:w="1336" w:type="dxa"/>
            <w:shd w:val="clear" w:color="auto" w:fill="auto"/>
            <w:noWrap/>
            <w:vAlign w:val="center"/>
          </w:tcPr>
          <w:p w14:paraId="08E26699" w14:textId="59152C2F" w:rsidR="00F67F09" w:rsidRPr="00F67F09" w:rsidRDefault="00F67F09" w:rsidP="00F67F09">
            <w:pPr>
              <w:widowControl/>
              <w:jc w:val="center"/>
              <w:rPr>
                <w:rFonts w:ascii="Times New Roman" w:eastAsia="Times New Roman" w:hAnsi="Times New Roman" w:cs="Times New Roman"/>
                <w:bCs/>
                <w:color w:val="000000"/>
                <w:lang w:val="ru-RU" w:eastAsia="ru-RU"/>
              </w:rPr>
            </w:pPr>
            <w:r w:rsidRPr="00F67F09">
              <w:rPr>
                <w:rFonts w:ascii="Times New Roman" w:hAnsi="Times New Roman" w:cs="Times New Roman"/>
                <w:color w:val="000000"/>
              </w:rPr>
              <w:t>0,0191</w:t>
            </w:r>
          </w:p>
        </w:tc>
        <w:tc>
          <w:tcPr>
            <w:tcW w:w="1336" w:type="dxa"/>
            <w:shd w:val="clear" w:color="auto" w:fill="auto"/>
            <w:noWrap/>
            <w:vAlign w:val="center"/>
          </w:tcPr>
          <w:p w14:paraId="7086B1FA" w14:textId="1C4CEC01" w:rsidR="00F67F09" w:rsidRPr="00F67F09" w:rsidRDefault="00F67F09" w:rsidP="00F67F09">
            <w:pPr>
              <w:widowControl/>
              <w:jc w:val="center"/>
              <w:rPr>
                <w:rFonts w:ascii="Times New Roman" w:eastAsia="Times New Roman" w:hAnsi="Times New Roman" w:cs="Times New Roman"/>
                <w:bCs/>
                <w:color w:val="000000"/>
                <w:lang w:val="ru-RU" w:eastAsia="ru-RU"/>
              </w:rPr>
            </w:pPr>
            <w:r w:rsidRPr="00F67F09">
              <w:rPr>
                <w:rFonts w:ascii="Times New Roman" w:hAnsi="Times New Roman" w:cs="Times New Roman"/>
                <w:color w:val="000000"/>
              </w:rPr>
              <w:t>0,0191</w:t>
            </w:r>
          </w:p>
        </w:tc>
        <w:tc>
          <w:tcPr>
            <w:tcW w:w="1337" w:type="dxa"/>
            <w:shd w:val="clear" w:color="auto" w:fill="auto"/>
            <w:noWrap/>
            <w:vAlign w:val="center"/>
          </w:tcPr>
          <w:p w14:paraId="7A66BF13" w14:textId="4E06AF8A" w:rsidR="00F67F09" w:rsidRPr="00F67F09" w:rsidRDefault="00F67F09" w:rsidP="00F67F09">
            <w:pPr>
              <w:widowControl/>
              <w:jc w:val="center"/>
              <w:rPr>
                <w:rFonts w:ascii="Times New Roman" w:eastAsia="Times New Roman" w:hAnsi="Times New Roman" w:cs="Times New Roman"/>
                <w:bCs/>
                <w:color w:val="000000"/>
                <w:lang w:val="ru-RU" w:eastAsia="ru-RU"/>
              </w:rPr>
            </w:pPr>
            <w:r w:rsidRPr="00F67F09">
              <w:rPr>
                <w:rFonts w:ascii="Times New Roman" w:hAnsi="Times New Roman" w:cs="Times New Roman"/>
                <w:color w:val="000000"/>
              </w:rPr>
              <w:t>0,0191</w:t>
            </w:r>
          </w:p>
        </w:tc>
        <w:tc>
          <w:tcPr>
            <w:tcW w:w="1336" w:type="dxa"/>
            <w:shd w:val="clear" w:color="auto" w:fill="auto"/>
            <w:noWrap/>
            <w:vAlign w:val="center"/>
          </w:tcPr>
          <w:p w14:paraId="52BD3476" w14:textId="71891E6A" w:rsidR="00F67F09" w:rsidRPr="00F67F09" w:rsidRDefault="00F67F09" w:rsidP="00F67F09">
            <w:pPr>
              <w:widowControl/>
              <w:jc w:val="center"/>
              <w:rPr>
                <w:rFonts w:ascii="Times New Roman" w:eastAsia="Times New Roman" w:hAnsi="Times New Roman" w:cs="Times New Roman"/>
                <w:bCs/>
                <w:color w:val="000000"/>
                <w:lang w:val="ru-RU" w:eastAsia="ru-RU"/>
              </w:rPr>
            </w:pPr>
            <w:r w:rsidRPr="00F67F09">
              <w:rPr>
                <w:rFonts w:ascii="Times New Roman" w:hAnsi="Times New Roman" w:cs="Times New Roman"/>
                <w:color w:val="000000"/>
              </w:rPr>
              <w:t>0,0191</w:t>
            </w:r>
          </w:p>
        </w:tc>
        <w:tc>
          <w:tcPr>
            <w:tcW w:w="1337" w:type="dxa"/>
            <w:shd w:val="clear" w:color="auto" w:fill="auto"/>
            <w:noWrap/>
            <w:vAlign w:val="center"/>
          </w:tcPr>
          <w:p w14:paraId="3F9276BF" w14:textId="3460CE2E" w:rsidR="00F67F09" w:rsidRPr="00F67F09" w:rsidRDefault="00F67F09" w:rsidP="00F67F09">
            <w:pPr>
              <w:widowControl/>
              <w:jc w:val="center"/>
              <w:rPr>
                <w:rFonts w:ascii="Times New Roman" w:eastAsia="Times New Roman" w:hAnsi="Times New Roman" w:cs="Times New Roman"/>
                <w:bCs/>
                <w:color w:val="000000"/>
                <w:lang w:val="ru-RU" w:eastAsia="ru-RU"/>
              </w:rPr>
            </w:pPr>
            <w:r w:rsidRPr="00F67F09">
              <w:rPr>
                <w:rFonts w:ascii="Times New Roman" w:hAnsi="Times New Roman" w:cs="Times New Roman"/>
                <w:color w:val="000000"/>
              </w:rPr>
              <w:t>0,0191</w:t>
            </w:r>
          </w:p>
        </w:tc>
        <w:tc>
          <w:tcPr>
            <w:tcW w:w="1336" w:type="dxa"/>
            <w:shd w:val="clear" w:color="auto" w:fill="auto"/>
            <w:noWrap/>
            <w:vAlign w:val="center"/>
          </w:tcPr>
          <w:p w14:paraId="70E25C18" w14:textId="00D2965A" w:rsidR="00F67F09" w:rsidRPr="00F67F09" w:rsidRDefault="00F67F09" w:rsidP="00F67F09">
            <w:pPr>
              <w:widowControl/>
              <w:jc w:val="center"/>
              <w:rPr>
                <w:rFonts w:ascii="Times New Roman" w:eastAsia="Times New Roman" w:hAnsi="Times New Roman" w:cs="Times New Roman"/>
                <w:bCs/>
                <w:color w:val="000000"/>
                <w:lang w:val="ru-RU" w:eastAsia="ru-RU"/>
              </w:rPr>
            </w:pPr>
            <w:r w:rsidRPr="00F67F09">
              <w:rPr>
                <w:rFonts w:ascii="Times New Roman" w:hAnsi="Times New Roman" w:cs="Times New Roman"/>
                <w:color w:val="000000"/>
              </w:rPr>
              <w:t>0,0191</w:t>
            </w:r>
          </w:p>
        </w:tc>
        <w:tc>
          <w:tcPr>
            <w:tcW w:w="1337" w:type="dxa"/>
            <w:shd w:val="clear" w:color="auto" w:fill="auto"/>
            <w:noWrap/>
            <w:vAlign w:val="center"/>
          </w:tcPr>
          <w:p w14:paraId="36F3F556" w14:textId="29DEB3CB" w:rsidR="00F67F09" w:rsidRPr="00F67F09" w:rsidRDefault="00F67F09" w:rsidP="00F67F09">
            <w:pPr>
              <w:widowControl/>
              <w:jc w:val="center"/>
              <w:rPr>
                <w:rFonts w:ascii="Times New Roman" w:eastAsia="Times New Roman" w:hAnsi="Times New Roman" w:cs="Times New Roman"/>
                <w:bCs/>
                <w:color w:val="000000"/>
                <w:lang w:val="ru-RU" w:eastAsia="ru-RU"/>
              </w:rPr>
            </w:pPr>
            <w:r w:rsidRPr="00F67F09">
              <w:rPr>
                <w:rFonts w:ascii="Times New Roman" w:hAnsi="Times New Roman" w:cs="Times New Roman"/>
                <w:color w:val="000000"/>
              </w:rPr>
              <w:t>0,1145</w:t>
            </w:r>
          </w:p>
        </w:tc>
      </w:tr>
      <w:tr w:rsidR="00F67F09" w:rsidRPr="0007378E" w14:paraId="3C79D762" w14:textId="77777777" w:rsidTr="00F67F09">
        <w:trPr>
          <w:trHeight w:val="77"/>
        </w:trPr>
        <w:tc>
          <w:tcPr>
            <w:tcW w:w="1590" w:type="dxa"/>
            <w:vMerge/>
            <w:shd w:val="clear" w:color="auto" w:fill="auto"/>
            <w:vAlign w:val="center"/>
            <w:hideMark/>
          </w:tcPr>
          <w:p w14:paraId="51EF7CC8" w14:textId="77777777" w:rsidR="00F67F09" w:rsidRPr="0007378E" w:rsidRDefault="00F67F09" w:rsidP="00F67F09">
            <w:pPr>
              <w:widowControl/>
              <w:jc w:val="center"/>
              <w:rPr>
                <w:rFonts w:ascii="Times New Roman" w:eastAsia="Times New Roman" w:hAnsi="Times New Roman" w:cs="Times New Roman"/>
                <w:color w:val="000000"/>
                <w:lang w:val="ru-RU" w:eastAsia="ru-RU"/>
              </w:rPr>
            </w:pPr>
          </w:p>
        </w:tc>
        <w:tc>
          <w:tcPr>
            <w:tcW w:w="3812" w:type="dxa"/>
            <w:shd w:val="clear" w:color="auto" w:fill="auto"/>
            <w:noWrap/>
            <w:vAlign w:val="center"/>
            <w:hideMark/>
          </w:tcPr>
          <w:p w14:paraId="6B92F3EC" w14:textId="77777777" w:rsidR="00F67F09" w:rsidRPr="0007378E" w:rsidRDefault="00F67F09" w:rsidP="00F67F09">
            <w:pPr>
              <w:widowControl/>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ru-RU" w:eastAsia="ru-RU"/>
              </w:rPr>
              <w:t xml:space="preserve">- </w:t>
            </w:r>
            <w:r w:rsidRPr="0007378E">
              <w:rPr>
                <w:rFonts w:ascii="Times New Roman" w:eastAsia="Times New Roman" w:hAnsi="Times New Roman" w:cs="Times New Roman"/>
                <w:color w:val="000000"/>
                <w:lang w:val="ru-RU" w:eastAsia="ru-RU"/>
              </w:rPr>
              <w:t>Многоквартирные жилые дома</w:t>
            </w:r>
          </w:p>
        </w:tc>
        <w:tc>
          <w:tcPr>
            <w:tcW w:w="1336" w:type="dxa"/>
            <w:shd w:val="clear" w:color="auto" w:fill="auto"/>
            <w:noWrap/>
            <w:vAlign w:val="center"/>
          </w:tcPr>
          <w:p w14:paraId="7FA49AD1" w14:textId="5FA435F5"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0,0000</w:t>
            </w:r>
          </w:p>
        </w:tc>
        <w:tc>
          <w:tcPr>
            <w:tcW w:w="1336" w:type="dxa"/>
            <w:shd w:val="clear" w:color="auto" w:fill="auto"/>
            <w:noWrap/>
            <w:vAlign w:val="center"/>
          </w:tcPr>
          <w:p w14:paraId="68D44E51" w14:textId="39B6DAB9"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0,0000</w:t>
            </w:r>
          </w:p>
        </w:tc>
        <w:tc>
          <w:tcPr>
            <w:tcW w:w="1337" w:type="dxa"/>
            <w:shd w:val="clear" w:color="auto" w:fill="auto"/>
            <w:noWrap/>
            <w:vAlign w:val="center"/>
          </w:tcPr>
          <w:p w14:paraId="33CD6626" w14:textId="36F1BDC7"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0,0000</w:t>
            </w:r>
          </w:p>
        </w:tc>
        <w:tc>
          <w:tcPr>
            <w:tcW w:w="1336" w:type="dxa"/>
            <w:shd w:val="clear" w:color="auto" w:fill="auto"/>
            <w:noWrap/>
            <w:vAlign w:val="center"/>
          </w:tcPr>
          <w:p w14:paraId="69D488C8" w14:textId="730A5B93"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0,0000</w:t>
            </w:r>
          </w:p>
        </w:tc>
        <w:tc>
          <w:tcPr>
            <w:tcW w:w="1337" w:type="dxa"/>
            <w:shd w:val="clear" w:color="auto" w:fill="auto"/>
            <w:noWrap/>
            <w:vAlign w:val="center"/>
          </w:tcPr>
          <w:p w14:paraId="19905DB7" w14:textId="6F67FFE6"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0,0000</w:t>
            </w:r>
          </w:p>
        </w:tc>
        <w:tc>
          <w:tcPr>
            <w:tcW w:w="1336" w:type="dxa"/>
            <w:shd w:val="clear" w:color="auto" w:fill="auto"/>
            <w:noWrap/>
            <w:vAlign w:val="center"/>
          </w:tcPr>
          <w:p w14:paraId="5267EF06" w14:textId="03D1112C"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0,0000</w:t>
            </w:r>
          </w:p>
        </w:tc>
        <w:tc>
          <w:tcPr>
            <w:tcW w:w="1337" w:type="dxa"/>
            <w:shd w:val="clear" w:color="auto" w:fill="auto"/>
            <w:noWrap/>
            <w:vAlign w:val="center"/>
          </w:tcPr>
          <w:p w14:paraId="7849A632" w14:textId="068C66C8"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0,0000</w:t>
            </w:r>
          </w:p>
        </w:tc>
      </w:tr>
      <w:tr w:rsidR="00F67F09" w:rsidRPr="0007378E" w14:paraId="1B990C3F" w14:textId="77777777" w:rsidTr="00F67F09">
        <w:trPr>
          <w:trHeight w:val="77"/>
        </w:trPr>
        <w:tc>
          <w:tcPr>
            <w:tcW w:w="1590" w:type="dxa"/>
            <w:vMerge/>
            <w:shd w:val="clear" w:color="auto" w:fill="auto"/>
            <w:vAlign w:val="center"/>
            <w:hideMark/>
          </w:tcPr>
          <w:p w14:paraId="294890F6" w14:textId="77777777" w:rsidR="00F67F09" w:rsidRPr="0007378E" w:rsidRDefault="00F67F09" w:rsidP="00F67F09">
            <w:pPr>
              <w:widowControl/>
              <w:jc w:val="center"/>
              <w:rPr>
                <w:rFonts w:ascii="Times New Roman" w:eastAsia="Times New Roman" w:hAnsi="Times New Roman" w:cs="Times New Roman"/>
                <w:color w:val="000000"/>
                <w:lang w:val="ru-RU" w:eastAsia="ru-RU"/>
              </w:rPr>
            </w:pPr>
          </w:p>
        </w:tc>
        <w:tc>
          <w:tcPr>
            <w:tcW w:w="3812" w:type="dxa"/>
            <w:shd w:val="clear" w:color="auto" w:fill="auto"/>
            <w:noWrap/>
            <w:vAlign w:val="center"/>
            <w:hideMark/>
          </w:tcPr>
          <w:p w14:paraId="5FEDF659" w14:textId="77777777" w:rsidR="00F67F09" w:rsidRPr="0007378E" w:rsidRDefault="00F67F09" w:rsidP="00F67F09">
            <w:pPr>
              <w:widowControl/>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ru-RU" w:eastAsia="ru-RU"/>
              </w:rPr>
              <w:t xml:space="preserve">- </w:t>
            </w:r>
            <w:r w:rsidRPr="0007378E">
              <w:rPr>
                <w:rFonts w:ascii="Times New Roman" w:eastAsia="Times New Roman" w:hAnsi="Times New Roman" w:cs="Times New Roman"/>
                <w:color w:val="000000"/>
                <w:lang w:val="ru-RU" w:eastAsia="ru-RU"/>
              </w:rPr>
              <w:t>ИЖС</w:t>
            </w:r>
          </w:p>
        </w:tc>
        <w:tc>
          <w:tcPr>
            <w:tcW w:w="1336" w:type="dxa"/>
            <w:shd w:val="clear" w:color="auto" w:fill="auto"/>
            <w:noWrap/>
            <w:vAlign w:val="center"/>
          </w:tcPr>
          <w:p w14:paraId="47108B06" w14:textId="534FB70F"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0,0191</w:t>
            </w:r>
          </w:p>
        </w:tc>
        <w:tc>
          <w:tcPr>
            <w:tcW w:w="1336" w:type="dxa"/>
            <w:shd w:val="clear" w:color="auto" w:fill="auto"/>
            <w:noWrap/>
            <w:vAlign w:val="center"/>
          </w:tcPr>
          <w:p w14:paraId="60B24516" w14:textId="342EA154"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0,0191</w:t>
            </w:r>
          </w:p>
        </w:tc>
        <w:tc>
          <w:tcPr>
            <w:tcW w:w="1337" w:type="dxa"/>
            <w:shd w:val="clear" w:color="auto" w:fill="auto"/>
            <w:noWrap/>
            <w:vAlign w:val="center"/>
          </w:tcPr>
          <w:p w14:paraId="32114A04" w14:textId="7BEFD60C"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0,0191</w:t>
            </w:r>
          </w:p>
        </w:tc>
        <w:tc>
          <w:tcPr>
            <w:tcW w:w="1336" w:type="dxa"/>
            <w:shd w:val="clear" w:color="auto" w:fill="auto"/>
            <w:noWrap/>
            <w:vAlign w:val="center"/>
          </w:tcPr>
          <w:p w14:paraId="5C5139F1" w14:textId="3AF395F4"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0,0191</w:t>
            </w:r>
          </w:p>
        </w:tc>
        <w:tc>
          <w:tcPr>
            <w:tcW w:w="1337" w:type="dxa"/>
            <w:shd w:val="clear" w:color="auto" w:fill="auto"/>
            <w:noWrap/>
            <w:vAlign w:val="center"/>
          </w:tcPr>
          <w:p w14:paraId="3328BF1F" w14:textId="2DCC7467"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0,0191</w:t>
            </w:r>
          </w:p>
        </w:tc>
        <w:tc>
          <w:tcPr>
            <w:tcW w:w="1336" w:type="dxa"/>
            <w:shd w:val="clear" w:color="auto" w:fill="auto"/>
            <w:noWrap/>
            <w:vAlign w:val="center"/>
          </w:tcPr>
          <w:p w14:paraId="3D38E9AB" w14:textId="179A6731"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0,0191</w:t>
            </w:r>
          </w:p>
        </w:tc>
        <w:tc>
          <w:tcPr>
            <w:tcW w:w="1337" w:type="dxa"/>
            <w:shd w:val="clear" w:color="auto" w:fill="auto"/>
            <w:noWrap/>
            <w:vAlign w:val="center"/>
          </w:tcPr>
          <w:p w14:paraId="4B69240E" w14:textId="19757920"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0,1145</w:t>
            </w:r>
          </w:p>
        </w:tc>
      </w:tr>
      <w:tr w:rsidR="00F67F09" w:rsidRPr="00F67F09" w14:paraId="56EFC87B" w14:textId="77777777" w:rsidTr="00F67F09">
        <w:trPr>
          <w:trHeight w:val="77"/>
        </w:trPr>
        <w:tc>
          <w:tcPr>
            <w:tcW w:w="1590" w:type="dxa"/>
            <w:vMerge/>
            <w:shd w:val="clear" w:color="auto" w:fill="auto"/>
            <w:vAlign w:val="center"/>
            <w:hideMark/>
          </w:tcPr>
          <w:p w14:paraId="59779A96" w14:textId="77777777" w:rsidR="00F67F09" w:rsidRPr="0007378E" w:rsidRDefault="00F67F09" w:rsidP="00F67F09">
            <w:pPr>
              <w:widowControl/>
              <w:jc w:val="center"/>
              <w:rPr>
                <w:rFonts w:ascii="Times New Roman" w:eastAsia="Times New Roman" w:hAnsi="Times New Roman" w:cs="Times New Roman"/>
                <w:color w:val="000000"/>
                <w:lang w:val="ru-RU" w:eastAsia="ru-RU"/>
              </w:rPr>
            </w:pPr>
          </w:p>
        </w:tc>
        <w:tc>
          <w:tcPr>
            <w:tcW w:w="3812" w:type="dxa"/>
            <w:shd w:val="clear" w:color="auto" w:fill="auto"/>
            <w:vAlign w:val="center"/>
            <w:hideMark/>
          </w:tcPr>
          <w:p w14:paraId="5C725431" w14:textId="77777777" w:rsidR="00F67F09" w:rsidRPr="000E4BE4" w:rsidRDefault="00F67F09" w:rsidP="00F67F09">
            <w:pPr>
              <w:widowControl/>
              <w:rPr>
                <w:rFonts w:ascii="Times New Roman" w:eastAsia="Times New Roman" w:hAnsi="Times New Roman" w:cs="Times New Roman"/>
                <w:b/>
                <w:color w:val="000000"/>
                <w:lang w:val="ru-RU" w:eastAsia="ru-RU"/>
              </w:rPr>
            </w:pPr>
            <w:r w:rsidRPr="000E4BE4">
              <w:rPr>
                <w:rFonts w:ascii="Times New Roman" w:eastAsia="Times New Roman" w:hAnsi="Times New Roman" w:cs="Times New Roman"/>
                <w:b/>
                <w:color w:val="000000"/>
                <w:lang w:val="ru-RU" w:eastAsia="ru-RU"/>
              </w:rPr>
              <w:t xml:space="preserve">Административно-деловые строения, в </w:t>
            </w:r>
            <w:proofErr w:type="spellStart"/>
            <w:r w:rsidRPr="000E4BE4">
              <w:rPr>
                <w:rFonts w:ascii="Times New Roman" w:eastAsia="Times New Roman" w:hAnsi="Times New Roman" w:cs="Times New Roman"/>
                <w:b/>
                <w:color w:val="000000"/>
                <w:lang w:val="ru-RU" w:eastAsia="ru-RU"/>
              </w:rPr>
              <w:t>т.ч</w:t>
            </w:r>
            <w:proofErr w:type="spellEnd"/>
            <w:r w:rsidRPr="000E4BE4">
              <w:rPr>
                <w:rFonts w:ascii="Times New Roman" w:eastAsia="Times New Roman" w:hAnsi="Times New Roman" w:cs="Times New Roman"/>
                <w:b/>
                <w:color w:val="000000"/>
                <w:lang w:val="ru-RU" w:eastAsia="ru-RU"/>
              </w:rPr>
              <w:t>.</w:t>
            </w:r>
          </w:p>
        </w:tc>
        <w:tc>
          <w:tcPr>
            <w:tcW w:w="1336" w:type="dxa"/>
            <w:shd w:val="clear" w:color="auto" w:fill="auto"/>
            <w:noWrap/>
            <w:vAlign w:val="center"/>
          </w:tcPr>
          <w:p w14:paraId="2914C4A1" w14:textId="4AB48E8D" w:rsidR="00F67F09" w:rsidRPr="00F67F09" w:rsidRDefault="00F67F09" w:rsidP="00F67F09">
            <w:pPr>
              <w:widowControl/>
              <w:jc w:val="center"/>
              <w:rPr>
                <w:rFonts w:ascii="Times New Roman" w:eastAsia="Times New Roman" w:hAnsi="Times New Roman" w:cs="Times New Roman"/>
                <w:bCs/>
                <w:color w:val="000000"/>
                <w:lang w:val="ru-RU" w:eastAsia="ru-RU"/>
              </w:rPr>
            </w:pPr>
            <w:r w:rsidRPr="00F67F09">
              <w:rPr>
                <w:rFonts w:ascii="Times New Roman" w:hAnsi="Times New Roman" w:cs="Times New Roman"/>
                <w:color w:val="000000"/>
              </w:rPr>
              <w:t>0,0000</w:t>
            </w:r>
          </w:p>
        </w:tc>
        <w:tc>
          <w:tcPr>
            <w:tcW w:w="1336" w:type="dxa"/>
            <w:shd w:val="clear" w:color="auto" w:fill="auto"/>
            <w:noWrap/>
            <w:vAlign w:val="center"/>
          </w:tcPr>
          <w:p w14:paraId="1CC80C63" w14:textId="0BCD8D78" w:rsidR="00F67F09" w:rsidRPr="00F67F09" w:rsidRDefault="00F67F09" w:rsidP="00F67F09">
            <w:pPr>
              <w:widowControl/>
              <w:jc w:val="center"/>
              <w:rPr>
                <w:rFonts w:ascii="Times New Roman" w:eastAsia="Times New Roman" w:hAnsi="Times New Roman" w:cs="Times New Roman"/>
                <w:bCs/>
                <w:color w:val="000000"/>
                <w:lang w:val="ru-RU" w:eastAsia="ru-RU"/>
              </w:rPr>
            </w:pPr>
            <w:r w:rsidRPr="00F67F09">
              <w:rPr>
                <w:rFonts w:ascii="Times New Roman" w:hAnsi="Times New Roman" w:cs="Times New Roman"/>
                <w:color w:val="000000"/>
              </w:rPr>
              <w:t>0,0000</w:t>
            </w:r>
          </w:p>
        </w:tc>
        <w:tc>
          <w:tcPr>
            <w:tcW w:w="1337" w:type="dxa"/>
            <w:shd w:val="clear" w:color="auto" w:fill="auto"/>
            <w:noWrap/>
            <w:vAlign w:val="center"/>
          </w:tcPr>
          <w:p w14:paraId="418FF8C6" w14:textId="67B8EAB1" w:rsidR="00F67F09" w:rsidRPr="00F67F09" w:rsidRDefault="00F67F09" w:rsidP="00F67F09">
            <w:pPr>
              <w:widowControl/>
              <w:jc w:val="center"/>
              <w:rPr>
                <w:rFonts w:ascii="Times New Roman" w:eastAsia="Times New Roman" w:hAnsi="Times New Roman" w:cs="Times New Roman"/>
                <w:bCs/>
                <w:color w:val="000000"/>
                <w:lang w:val="ru-RU" w:eastAsia="ru-RU"/>
              </w:rPr>
            </w:pPr>
            <w:r w:rsidRPr="00F67F09">
              <w:rPr>
                <w:rFonts w:ascii="Times New Roman" w:hAnsi="Times New Roman" w:cs="Times New Roman"/>
                <w:color w:val="000000"/>
              </w:rPr>
              <w:t>0,0000</w:t>
            </w:r>
          </w:p>
        </w:tc>
        <w:tc>
          <w:tcPr>
            <w:tcW w:w="1336" w:type="dxa"/>
            <w:shd w:val="clear" w:color="auto" w:fill="auto"/>
            <w:noWrap/>
            <w:vAlign w:val="center"/>
          </w:tcPr>
          <w:p w14:paraId="4B47905B" w14:textId="3C1067AF" w:rsidR="00F67F09" w:rsidRPr="00F67F09" w:rsidRDefault="00F67F09" w:rsidP="00F67F09">
            <w:pPr>
              <w:widowControl/>
              <w:jc w:val="center"/>
              <w:rPr>
                <w:rFonts w:ascii="Times New Roman" w:eastAsia="Times New Roman" w:hAnsi="Times New Roman" w:cs="Times New Roman"/>
                <w:bCs/>
                <w:color w:val="000000"/>
                <w:lang w:val="ru-RU" w:eastAsia="ru-RU"/>
              </w:rPr>
            </w:pPr>
            <w:r w:rsidRPr="00F67F09">
              <w:rPr>
                <w:rFonts w:ascii="Times New Roman" w:hAnsi="Times New Roman" w:cs="Times New Roman"/>
                <w:color w:val="000000"/>
              </w:rPr>
              <w:t>0,0000</w:t>
            </w:r>
          </w:p>
        </w:tc>
        <w:tc>
          <w:tcPr>
            <w:tcW w:w="1337" w:type="dxa"/>
            <w:shd w:val="clear" w:color="auto" w:fill="auto"/>
            <w:noWrap/>
            <w:vAlign w:val="center"/>
          </w:tcPr>
          <w:p w14:paraId="1379D764" w14:textId="5C66872E" w:rsidR="00F67F09" w:rsidRPr="00F67F09" w:rsidRDefault="00F67F09" w:rsidP="00F67F09">
            <w:pPr>
              <w:widowControl/>
              <w:jc w:val="center"/>
              <w:rPr>
                <w:rFonts w:ascii="Times New Roman" w:eastAsia="Times New Roman" w:hAnsi="Times New Roman" w:cs="Times New Roman"/>
                <w:bCs/>
                <w:color w:val="000000"/>
                <w:lang w:val="ru-RU" w:eastAsia="ru-RU"/>
              </w:rPr>
            </w:pPr>
            <w:r w:rsidRPr="00F67F09">
              <w:rPr>
                <w:rFonts w:ascii="Times New Roman" w:hAnsi="Times New Roman" w:cs="Times New Roman"/>
                <w:color w:val="000000"/>
              </w:rPr>
              <w:t>0,0000</w:t>
            </w:r>
          </w:p>
        </w:tc>
        <w:tc>
          <w:tcPr>
            <w:tcW w:w="1336" w:type="dxa"/>
            <w:shd w:val="clear" w:color="auto" w:fill="auto"/>
            <w:noWrap/>
            <w:vAlign w:val="center"/>
          </w:tcPr>
          <w:p w14:paraId="4448D31F" w14:textId="645CCB0C" w:rsidR="00F67F09" w:rsidRPr="00F67F09" w:rsidRDefault="00F67F09" w:rsidP="00F67F09">
            <w:pPr>
              <w:widowControl/>
              <w:jc w:val="center"/>
              <w:rPr>
                <w:rFonts w:ascii="Times New Roman" w:eastAsia="Times New Roman" w:hAnsi="Times New Roman" w:cs="Times New Roman"/>
                <w:bCs/>
                <w:color w:val="000000"/>
                <w:lang w:val="ru-RU" w:eastAsia="ru-RU"/>
              </w:rPr>
            </w:pPr>
            <w:r w:rsidRPr="00F67F09">
              <w:rPr>
                <w:rFonts w:ascii="Times New Roman" w:hAnsi="Times New Roman" w:cs="Times New Roman"/>
                <w:color w:val="000000"/>
              </w:rPr>
              <w:t>0,0000</w:t>
            </w:r>
          </w:p>
        </w:tc>
        <w:tc>
          <w:tcPr>
            <w:tcW w:w="1337" w:type="dxa"/>
            <w:shd w:val="clear" w:color="auto" w:fill="auto"/>
            <w:noWrap/>
            <w:vAlign w:val="center"/>
          </w:tcPr>
          <w:p w14:paraId="38D82427" w14:textId="56E6754F" w:rsidR="00F67F09" w:rsidRPr="00F67F09" w:rsidRDefault="00F67F09" w:rsidP="00F67F09">
            <w:pPr>
              <w:widowControl/>
              <w:jc w:val="center"/>
              <w:rPr>
                <w:rFonts w:ascii="Times New Roman" w:eastAsia="Times New Roman" w:hAnsi="Times New Roman" w:cs="Times New Roman"/>
                <w:bCs/>
                <w:color w:val="000000"/>
                <w:lang w:val="ru-RU" w:eastAsia="ru-RU"/>
              </w:rPr>
            </w:pPr>
            <w:r w:rsidRPr="00F67F09">
              <w:rPr>
                <w:rFonts w:ascii="Times New Roman" w:hAnsi="Times New Roman" w:cs="Times New Roman"/>
                <w:color w:val="000000"/>
              </w:rPr>
              <w:t>0,0000</w:t>
            </w:r>
          </w:p>
        </w:tc>
      </w:tr>
      <w:tr w:rsidR="00F67F09" w:rsidRPr="0007378E" w14:paraId="2ABDE0DC" w14:textId="77777777" w:rsidTr="00F67F09">
        <w:trPr>
          <w:trHeight w:val="77"/>
        </w:trPr>
        <w:tc>
          <w:tcPr>
            <w:tcW w:w="1590" w:type="dxa"/>
            <w:vMerge/>
            <w:shd w:val="clear" w:color="auto" w:fill="auto"/>
            <w:vAlign w:val="center"/>
            <w:hideMark/>
          </w:tcPr>
          <w:p w14:paraId="47EAE821" w14:textId="77777777" w:rsidR="00F67F09" w:rsidRPr="0007378E" w:rsidRDefault="00F67F09" w:rsidP="00F67F09">
            <w:pPr>
              <w:widowControl/>
              <w:jc w:val="center"/>
              <w:rPr>
                <w:rFonts w:ascii="Times New Roman" w:eastAsia="Times New Roman" w:hAnsi="Times New Roman" w:cs="Times New Roman"/>
                <w:color w:val="000000"/>
                <w:lang w:val="ru-RU" w:eastAsia="ru-RU"/>
              </w:rPr>
            </w:pPr>
          </w:p>
        </w:tc>
        <w:tc>
          <w:tcPr>
            <w:tcW w:w="3812" w:type="dxa"/>
            <w:shd w:val="clear" w:color="auto" w:fill="auto"/>
            <w:noWrap/>
            <w:vAlign w:val="center"/>
            <w:hideMark/>
          </w:tcPr>
          <w:p w14:paraId="19D824D7" w14:textId="77777777" w:rsidR="00F67F09" w:rsidRPr="0007378E" w:rsidRDefault="00F67F09" w:rsidP="00F67F09">
            <w:pPr>
              <w:widowControl/>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ru-RU" w:eastAsia="ru-RU"/>
              </w:rPr>
              <w:t xml:space="preserve">- </w:t>
            </w:r>
            <w:r w:rsidRPr="0007378E">
              <w:rPr>
                <w:rFonts w:ascii="Times New Roman" w:eastAsia="Times New Roman" w:hAnsi="Times New Roman" w:cs="Times New Roman"/>
                <w:color w:val="000000"/>
                <w:lang w:val="ru-RU" w:eastAsia="ru-RU"/>
              </w:rPr>
              <w:t>Бюджетные организации</w:t>
            </w:r>
          </w:p>
        </w:tc>
        <w:tc>
          <w:tcPr>
            <w:tcW w:w="1336" w:type="dxa"/>
            <w:shd w:val="clear" w:color="auto" w:fill="auto"/>
            <w:noWrap/>
            <w:vAlign w:val="center"/>
          </w:tcPr>
          <w:p w14:paraId="140A0055" w14:textId="622F2B64"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0,0000</w:t>
            </w:r>
          </w:p>
        </w:tc>
        <w:tc>
          <w:tcPr>
            <w:tcW w:w="1336" w:type="dxa"/>
            <w:shd w:val="clear" w:color="auto" w:fill="auto"/>
            <w:noWrap/>
            <w:vAlign w:val="center"/>
          </w:tcPr>
          <w:p w14:paraId="5EBB8782" w14:textId="46A09769"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0,0000</w:t>
            </w:r>
          </w:p>
        </w:tc>
        <w:tc>
          <w:tcPr>
            <w:tcW w:w="1337" w:type="dxa"/>
            <w:shd w:val="clear" w:color="auto" w:fill="auto"/>
            <w:noWrap/>
            <w:vAlign w:val="center"/>
          </w:tcPr>
          <w:p w14:paraId="5B4A5CC4" w14:textId="19DD6932"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0,0000</w:t>
            </w:r>
          </w:p>
        </w:tc>
        <w:tc>
          <w:tcPr>
            <w:tcW w:w="1336" w:type="dxa"/>
            <w:shd w:val="clear" w:color="auto" w:fill="auto"/>
            <w:noWrap/>
            <w:vAlign w:val="center"/>
          </w:tcPr>
          <w:p w14:paraId="4ED5C38A" w14:textId="5E1952AB"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0,0000</w:t>
            </w:r>
          </w:p>
        </w:tc>
        <w:tc>
          <w:tcPr>
            <w:tcW w:w="1337" w:type="dxa"/>
            <w:shd w:val="clear" w:color="auto" w:fill="auto"/>
            <w:noWrap/>
            <w:vAlign w:val="center"/>
          </w:tcPr>
          <w:p w14:paraId="79BB5407" w14:textId="0C854A1C"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0,0000</w:t>
            </w:r>
          </w:p>
        </w:tc>
        <w:tc>
          <w:tcPr>
            <w:tcW w:w="1336" w:type="dxa"/>
            <w:shd w:val="clear" w:color="auto" w:fill="auto"/>
            <w:noWrap/>
            <w:vAlign w:val="center"/>
          </w:tcPr>
          <w:p w14:paraId="22939B03" w14:textId="7078BB6F"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0,0000</w:t>
            </w:r>
          </w:p>
        </w:tc>
        <w:tc>
          <w:tcPr>
            <w:tcW w:w="1337" w:type="dxa"/>
            <w:shd w:val="clear" w:color="auto" w:fill="auto"/>
            <w:noWrap/>
            <w:vAlign w:val="center"/>
          </w:tcPr>
          <w:p w14:paraId="13AE8F58" w14:textId="62BB720E"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0,0000</w:t>
            </w:r>
          </w:p>
        </w:tc>
      </w:tr>
      <w:tr w:rsidR="00F67F09" w:rsidRPr="0007378E" w14:paraId="319FC973" w14:textId="77777777" w:rsidTr="00F67F09">
        <w:trPr>
          <w:trHeight w:val="77"/>
        </w:trPr>
        <w:tc>
          <w:tcPr>
            <w:tcW w:w="1590" w:type="dxa"/>
            <w:vMerge/>
            <w:shd w:val="clear" w:color="auto" w:fill="auto"/>
            <w:vAlign w:val="center"/>
            <w:hideMark/>
          </w:tcPr>
          <w:p w14:paraId="5168331C" w14:textId="77777777" w:rsidR="00F67F09" w:rsidRPr="0007378E" w:rsidRDefault="00F67F09" w:rsidP="00F67F09">
            <w:pPr>
              <w:widowControl/>
              <w:jc w:val="center"/>
              <w:rPr>
                <w:rFonts w:ascii="Times New Roman" w:eastAsia="Times New Roman" w:hAnsi="Times New Roman" w:cs="Times New Roman"/>
                <w:color w:val="000000"/>
                <w:lang w:val="ru-RU" w:eastAsia="ru-RU"/>
              </w:rPr>
            </w:pPr>
          </w:p>
        </w:tc>
        <w:tc>
          <w:tcPr>
            <w:tcW w:w="3812" w:type="dxa"/>
            <w:shd w:val="clear" w:color="auto" w:fill="auto"/>
            <w:noWrap/>
            <w:vAlign w:val="center"/>
            <w:hideMark/>
          </w:tcPr>
          <w:p w14:paraId="257D9530" w14:textId="77777777" w:rsidR="00F67F09" w:rsidRPr="0007378E" w:rsidRDefault="00F67F09" w:rsidP="00F67F09">
            <w:pPr>
              <w:widowControl/>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ru-RU" w:eastAsia="ru-RU"/>
              </w:rPr>
              <w:t xml:space="preserve">- </w:t>
            </w:r>
            <w:r w:rsidRPr="0007378E">
              <w:rPr>
                <w:rFonts w:ascii="Times New Roman" w:eastAsia="Times New Roman" w:hAnsi="Times New Roman" w:cs="Times New Roman"/>
                <w:color w:val="000000"/>
                <w:lang w:val="ru-RU" w:eastAsia="ru-RU"/>
              </w:rPr>
              <w:t>Прочие организации</w:t>
            </w:r>
          </w:p>
        </w:tc>
        <w:tc>
          <w:tcPr>
            <w:tcW w:w="1336" w:type="dxa"/>
            <w:shd w:val="clear" w:color="auto" w:fill="auto"/>
            <w:noWrap/>
            <w:vAlign w:val="center"/>
          </w:tcPr>
          <w:p w14:paraId="5DD10802" w14:textId="4C13701B"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0,0000</w:t>
            </w:r>
          </w:p>
        </w:tc>
        <w:tc>
          <w:tcPr>
            <w:tcW w:w="1336" w:type="dxa"/>
            <w:shd w:val="clear" w:color="auto" w:fill="auto"/>
            <w:noWrap/>
            <w:vAlign w:val="center"/>
          </w:tcPr>
          <w:p w14:paraId="372D300F" w14:textId="20C0A0AA"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0,0000</w:t>
            </w:r>
          </w:p>
        </w:tc>
        <w:tc>
          <w:tcPr>
            <w:tcW w:w="1337" w:type="dxa"/>
            <w:shd w:val="clear" w:color="auto" w:fill="auto"/>
            <w:noWrap/>
            <w:vAlign w:val="center"/>
          </w:tcPr>
          <w:p w14:paraId="5B99888A" w14:textId="18E05FF8"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0,0000</w:t>
            </w:r>
          </w:p>
        </w:tc>
        <w:tc>
          <w:tcPr>
            <w:tcW w:w="1336" w:type="dxa"/>
            <w:shd w:val="clear" w:color="auto" w:fill="auto"/>
            <w:noWrap/>
            <w:vAlign w:val="center"/>
          </w:tcPr>
          <w:p w14:paraId="2C17EED9" w14:textId="72CE6822"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0,0000</w:t>
            </w:r>
          </w:p>
        </w:tc>
        <w:tc>
          <w:tcPr>
            <w:tcW w:w="1337" w:type="dxa"/>
            <w:shd w:val="clear" w:color="auto" w:fill="auto"/>
            <w:noWrap/>
            <w:vAlign w:val="center"/>
          </w:tcPr>
          <w:p w14:paraId="2D32D712" w14:textId="737DE5A5"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0,0000</w:t>
            </w:r>
          </w:p>
        </w:tc>
        <w:tc>
          <w:tcPr>
            <w:tcW w:w="1336" w:type="dxa"/>
            <w:shd w:val="clear" w:color="auto" w:fill="auto"/>
            <w:noWrap/>
            <w:vAlign w:val="center"/>
          </w:tcPr>
          <w:p w14:paraId="12719805" w14:textId="3FDFF08A"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0,0000</w:t>
            </w:r>
          </w:p>
        </w:tc>
        <w:tc>
          <w:tcPr>
            <w:tcW w:w="1337" w:type="dxa"/>
            <w:shd w:val="clear" w:color="auto" w:fill="auto"/>
            <w:noWrap/>
            <w:vAlign w:val="center"/>
          </w:tcPr>
          <w:p w14:paraId="2AE1C06C" w14:textId="0D1BB2E1"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0,0000</w:t>
            </w:r>
          </w:p>
        </w:tc>
      </w:tr>
      <w:tr w:rsidR="00F67F09" w:rsidRPr="0007378E" w14:paraId="13D6B7EA" w14:textId="77777777" w:rsidTr="00F67F09">
        <w:trPr>
          <w:trHeight w:val="77"/>
        </w:trPr>
        <w:tc>
          <w:tcPr>
            <w:tcW w:w="1590" w:type="dxa"/>
            <w:vMerge/>
            <w:shd w:val="clear" w:color="auto" w:fill="auto"/>
            <w:vAlign w:val="center"/>
            <w:hideMark/>
          </w:tcPr>
          <w:p w14:paraId="5A000EED" w14:textId="77777777" w:rsidR="00F67F09" w:rsidRPr="0007378E" w:rsidRDefault="00F67F09" w:rsidP="00F67F09">
            <w:pPr>
              <w:widowControl/>
              <w:jc w:val="center"/>
              <w:rPr>
                <w:rFonts w:ascii="Times New Roman" w:eastAsia="Times New Roman" w:hAnsi="Times New Roman" w:cs="Times New Roman"/>
                <w:color w:val="000000"/>
                <w:lang w:val="ru-RU" w:eastAsia="ru-RU"/>
              </w:rPr>
            </w:pPr>
          </w:p>
        </w:tc>
        <w:tc>
          <w:tcPr>
            <w:tcW w:w="3812" w:type="dxa"/>
            <w:shd w:val="clear" w:color="auto" w:fill="auto"/>
            <w:noWrap/>
            <w:vAlign w:val="center"/>
            <w:hideMark/>
          </w:tcPr>
          <w:p w14:paraId="4F49853F" w14:textId="77777777" w:rsidR="00F67F09" w:rsidRPr="0007378E" w:rsidRDefault="00F67F09" w:rsidP="00F67F09">
            <w:pPr>
              <w:widowControl/>
              <w:rPr>
                <w:rFonts w:ascii="Times New Roman" w:eastAsia="Times New Roman" w:hAnsi="Times New Roman" w:cs="Times New Roman"/>
                <w:color w:val="000000"/>
                <w:lang w:val="ru-RU" w:eastAsia="ru-RU"/>
              </w:rPr>
            </w:pPr>
            <w:r w:rsidRPr="0007378E">
              <w:rPr>
                <w:rFonts w:ascii="Times New Roman" w:eastAsia="Times New Roman" w:hAnsi="Times New Roman" w:cs="Times New Roman"/>
                <w:color w:val="000000"/>
                <w:lang w:val="ru-RU" w:eastAsia="ru-RU"/>
              </w:rPr>
              <w:t>Промышленные строения</w:t>
            </w:r>
          </w:p>
        </w:tc>
        <w:tc>
          <w:tcPr>
            <w:tcW w:w="1336" w:type="dxa"/>
            <w:shd w:val="clear" w:color="auto" w:fill="auto"/>
            <w:noWrap/>
            <w:vAlign w:val="center"/>
          </w:tcPr>
          <w:p w14:paraId="528991FC" w14:textId="7AAA25EB"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0,0000</w:t>
            </w:r>
          </w:p>
        </w:tc>
        <w:tc>
          <w:tcPr>
            <w:tcW w:w="1336" w:type="dxa"/>
            <w:shd w:val="clear" w:color="auto" w:fill="auto"/>
            <w:noWrap/>
            <w:vAlign w:val="center"/>
          </w:tcPr>
          <w:p w14:paraId="02B2510F" w14:textId="6C7DB3CF"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0,0000</w:t>
            </w:r>
          </w:p>
        </w:tc>
        <w:tc>
          <w:tcPr>
            <w:tcW w:w="1337" w:type="dxa"/>
            <w:shd w:val="clear" w:color="auto" w:fill="auto"/>
            <w:noWrap/>
            <w:vAlign w:val="center"/>
          </w:tcPr>
          <w:p w14:paraId="0DDC5E21" w14:textId="2D680DC0"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0,0000</w:t>
            </w:r>
          </w:p>
        </w:tc>
        <w:tc>
          <w:tcPr>
            <w:tcW w:w="1336" w:type="dxa"/>
            <w:shd w:val="clear" w:color="auto" w:fill="auto"/>
            <w:noWrap/>
            <w:vAlign w:val="center"/>
          </w:tcPr>
          <w:p w14:paraId="5A13DBE0" w14:textId="0BE45AD7"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0,0000</w:t>
            </w:r>
          </w:p>
        </w:tc>
        <w:tc>
          <w:tcPr>
            <w:tcW w:w="1337" w:type="dxa"/>
            <w:shd w:val="clear" w:color="auto" w:fill="auto"/>
            <w:noWrap/>
            <w:vAlign w:val="center"/>
          </w:tcPr>
          <w:p w14:paraId="46E70095" w14:textId="527DA6A6"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0,0000</w:t>
            </w:r>
          </w:p>
        </w:tc>
        <w:tc>
          <w:tcPr>
            <w:tcW w:w="1336" w:type="dxa"/>
            <w:shd w:val="clear" w:color="auto" w:fill="auto"/>
            <w:noWrap/>
            <w:vAlign w:val="center"/>
          </w:tcPr>
          <w:p w14:paraId="270E36A9" w14:textId="396EFF27"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0,0000</w:t>
            </w:r>
          </w:p>
        </w:tc>
        <w:tc>
          <w:tcPr>
            <w:tcW w:w="1337" w:type="dxa"/>
            <w:shd w:val="clear" w:color="auto" w:fill="auto"/>
            <w:noWrap/>
            <w:vAlign w:val="center"/>
          </w:tcPr>
          <w:p w14:paraId="6753C5C3" w14:textId="723F54A1"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0,0000</w:t>
            </w:r>
          </w:p>
        </w:tc>
      </w:tr>
      <w:tr w:rsidR="00F67F09" w:rsidRPr="00F67F09" w14:paraId="725AD617" w14:textId="77777777" w:rsidTr="00F67F09">
        <w:trPr>
          <w:trHeight w:val="77"/>
        </w:trPr>
        <w:tc>
          <w:tcPr>
            <w:tcW w:w="1590" w:type="dxa"/>
            <w:vMerge w:val="restart"/>
            <w:shd w:val="clear" w:color="auto" w:fill="auto"/>
            <w:noWrap/>
            <w:vAlign w:val="center"/>
            <w:hideMark/>
          </w:tcPr>
          <w:p w14:paraId="2F5A38F7" w14:textId="77777777" w:rsidR="00F67F09" w:rsidRPr="0007378E" w:rsidRDefault="00F67F09" w:rsidP="00F67F09">
            <w:pPr>
              <w:widowControl/>
              <w:jc w:val="center"/>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ru-RU" w:eastAsia="ru-RU"/>
              </w:rPr>
              <w:t>д. Лаврово</w:t>
            </w:r>
          </w:p>
        </w:tc>
        <w:tc>
          <w:tcPr>
            <w:tcW w:w="3812" w:type="dxa"/>
            <w:shd w:val="clear" w:color="auto" w:fill="auto"/>
            <w:noWrap/>
            <w:vAlign w:val="center"/>
            <w:hideMark/>
          </w:tcPr>
          <w:p w14:paraId="334834F9" w14:textId="77777777" w:rsidR="00F67F09" w:rsidRPr="000E4BE4" w:rsidRDefault="00F67F09" w:rsidP="00F67F09">
            <w:pPr>
              <w:widowControl/>
              <w:rPr>
                <w:rFonts w:ascii="Times New Roman" w:eastAsia="Times New Roman" w:hAnsi="Times New Roman" w:cs="Times New Roman"/>
                <w:b/>
                <w:color w:val="000000"/>
                <w:lang w:val="ru-RU" w:eastAsia="ru-RU"/>
              </w:rPr>
            </w:pPr>
            <w:r w:rsidRPr="000E4BE4">
              <w:rPr>
                <w:rFonts w:ascii="Times New Roman" w:eastAsia="Times New Roman" w:hAnsi="Times New Roman" w:cs="Times New Roman"/>
                <w:b/>
                <w:color w:val="000000"/>
                <w:lang w:val="ru-RU" w:eastAsia="ru-RU"/>
              </w:rPr>
              <w:t xml:space="preserve">Всего по </w:t>
            </w:r>
            <w:r>
              <w:rPr>
                <w:rFonts w:ascii="Times New Roman" w:eastAsia="Times New Roman" w:hAnsi="Times New Roman" w:cs="Times New Roman"/>
                <w:b/>
                <w:color w:val="000000"/>
                <w:lang w:val="ru-RU" w:eastAsia="ru-RU"/>
              </w:rPr>
              <w:t>д. Лаврово</w:t>
            </w:r>
            <w:r w:rsidRPr="000E4BE4">
              <w:rPr>
                <w:rFonts w:ascii="Times New Roman" w:eastAsia="Times New Roman" w:hAnsi="Times New Roman" w:cs="Times New Roman"/>
                <w:b/>
                <w:color w:val="000000"/>
                <w:lang w:val="ru-RU" w:eastAsia="ru-RU"/>
              </w:rPr>
              <w:t xml:space="preserve">, в </w:t>
            </w:r>
            <w:proofErr w:type="spellStart"/>
            <w:r w:rsidRPr="000E4BE4">
              <w:rPr>
                <w:rFonts w:ascii="Times New Roman" w:eastAsia="Times New Roman" w:hAnsi="Times New Roman" w:cs="Times New Roman"/>
                <w:b/>
                <w:color w:val="000000"/>
                <w:lang w:val="ru-RU" w:eastAsia="ru-RU"/>
              </w:rPr>
              <w:t>т.ч</w:t>
            </w:r>
            <w:proofErr w:type="spellEnd"/>
            <w:r w:rsidRPr="000E4BE4">
              <w:rPr>
                <w:rFonts w:ascii="Times New Roman" w:eastAsia="Times New Roman" w:hAnsi="Times New Roman" w:cs="Times New Roman"/>
                <w:b/>
                <w:color w:val="000000"/>
                <w:lang w:val="ru-RU" w:eastAsia="ru-RU"/>
              </w:rPr>
              <w:t>.</w:t>
            </w:r>
          </w:p>
        </w:tc>
        <w:tc>
          <w:tcPr>
            <w:tcW w:w="1336" w:type="dxa"/>
            <w:shd w:val="clear" w:color="auto" w:fill="auto"/>
            <w:noWrap/>
            <w:vAlign w:val="center"/>
          </w:tcPr>
          <w:p w14:paraId="7424F4BE" w14:textId="029EA00D"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0,0045</w:t>
            </w:r>
          </w:p>
        </w:tc>
        <w:tc>
          <w:tcPr>
            <w:tcW w:w="1336" w:type="dxa"/>
            <w:shd w:val="clear" w:color="auto" w:fill="auto"/>
            <w:noWrap/>
            <w:vAlign w:val="center"/>
          </w:tcPr>
          <w:p w14:paraId="48CE1762" w14:textId="1A6EB412"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0,0045</w:t>
            </w:r>
          </w:p>
        </w:tc>
        <w:tc>
          <w:tcPr>
            <w:tcW w:w="1337" w:type="dxa"/>
            <w:shd w:val="clear" w:color="auto" w:fill="auto"/>
            <w:noWrap/>
            <w:vAlign w:val="center"/>
          </w:tcPr>
          <w:p w14:paraId="2563D5E8" w14:textId="23FEC380"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0,0045</w:t>
            </w:r>
          </w:p>
        </w:tc>
        <w:tc>
          <w:tcPr>
            <w:tcW w:w="1336" w:type="dxa"/>
            <w:shd w:val="clear" w:color="auto" w:fill="auto"/>
            <w:noWrap/>
            <w:vAlign w:val="center"/>
          </w:tcPr>
          <w:p w14:paraId="0211EDD1" w14:textId="7F9ECF60"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0,0045</w:t>
            </w:r>
          </w:p>
        </w:tc>
        <w:tc>
          <w:tcPr>
            <w:tcW w:w="1337" w:type="dxa"/>
            <w:shd w:val="clear" w:color="auto" w:fill="auto"/>
            <w:noWrap/>
            <w:vAlign w:val="center"/>
          </w:tcPr>
          <w:p w14:paraId="04DD17D0" w14:textId="0A8699D4"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0,0045</w:t>
            </w:r>
          </w:p>
        </w:tc>
        <w:tc>
          <w:tcPr>
            <w:tcW w:w="1336" w:type="dxa"/>
            <w:shd w:val="clear" w:color="auto" w:fill="auto"/>
            <w:noWrap/>
            <w:vAlign w:val="center"/>
          </w:tcPr>
          <w:p w14:paraId="30E73279" w14:textId="68C8088B"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0,0045</w:t>
            </w:r>
          </w:p>
        </w:tc>
        <w:tc>
          <w:tcPr>
            <w:tcW w:w="1337" w:type="dxa"/>
            <w:shd w:val="clear" w:color="auto" w:fill="auto"/>
            <w:noWrap/>
            <w:vAlign w:val="center"/>
          </w:tcPr>
          <w:p w14:paraId="3088275D" w14:textId="5CFCB4FB"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0,0269</w:t>
            </w:r>
          </w:p>
        </w:tc>
      </w:tr>
      <w:tr w:rsidR="00F67F09" w:rsidRPr="00F67F09" w14:paraId="690A4531" w14:textId="77777777" w:rsidTr="00F67F09">
        <w:trPr>
          <w:trHeight w:val="77"/>
        </w:trPr>
        <w:tc>
          <w:tcPr>
            <w:tcW w:w="1590" w:type="dxa"/>
            <w:vMerge/>
            <w:shd w:val="clear" w:color="auto" w:fill="auto"/>
            <w:vAlign w:val="center"/>
            <w:hideMark/>
          </w:tcPr>
          <w:p w14:paraId="21D41480" w14:textId="77777777" w:rsidR="00F67F09" w:rsidRPr="0007378E" w:rsidRDefault="00F67F09" w:rsidP="00F67F09">
            <w:pPr>
              <w:widowControl/>
              <w:jc w:val="center"/>
              <w:rPr>
                <w:rFonts w:ascii="Times New Roman" w:eastAsia="Times New Roman" w:hAnsi="Times New Roman" w:cs="Times New Roman"/>
                <w:color w:val="000000"/>
                <w:lang w:val="ru-RU" w:eastAsia="ru-RU"/>
              </w:rPr>
            </w:pPr>
          </w:p>
        </w:tc>
        <w:tc>
          <w:tcPr>
            <w:tcW w:w="3812" w:type="dxa"/>
            <w:shd w:val="clear" w:color="auto" w:fill="auto"/>
            <w:noWrap/>
            <w:vAlign w:val="center"/>
            <w:hideMark/>
          </w:tcPr>
          <w:p w14:paraId="6023302A" w14:textId="77777777" w:rsidR="00F67F09" w:rsidRPr="000E4BE4" w:rsidRDefault="00F67F09" w:rsidP="00F67F09">
            <w:pPr>
              <w:widowControl/>
              <w:rPr>
                <w:rFonts w:ascii="Times New Roman" w:eastAsia="Times New Roman" w:hAnsi="Times New Roman" w:cs="Times New Roman"/>
                <w:b/>
                <w:color w:val="000000"/>
                <w:lang w:val="ru-RU" w:eastAsia="ru-RU"/>
              </w:rPr>
            </w:pPr>
            <w:r w:rsidRPr="000E4BE4">
              <w:rPr>
                <w:rFonts w:ascii="Times New Roman" w:eastAsia="Times New Roman" w:hAnsi="Times New Roman" w:cs="Times New Roman"/>
                <w:b/>
                <w:color w:val="000000"/>
                <w:lang w:val="ru-RU" w:eastAsia="ru-RU"/>
              </w:rPr>
              <w:t xml:space="preserve">Жилые строения, в </w:t>
            </w:r>
            <w:proofErr w:type="spellStart"/>
            <w:r w:rsidRPr="000E4BE4">
              <w:rPr>
                <w:rFonts w:ascii="Times New Roman" w:eastAsia="Times New Roman" w:hAnsi="Times New Roman" w:cs="Times New Roman"/>
                <w:b/>
                <w:color w:val="000000"/>
                <w:lang w:val="ru-RU" w:eastAsia="ru-RU"/>
              </w:rPr>
              <w:t>т.ч</w:t>
            </w:r>
            <w:proofErr w:type="spellEnd"/>
            <w:r w:rsidRPr="000E4BE4">
              <w:rPr>
                <w:rFonts w:ascii="Times New Roman" w:eastAsia="Times New Roman" w:hAnsi="Times New Roman" w:cs="Times New Roman"/>
                <w:b/>
                <w:color w:val="000000"/>
                <w:lang w:val="ru-RU" w:eastAsia="ru-RU"/>
              </w:rPr>
              <w:t>.</w:t>
            </w:r>
          </w:p>
        </w:tc>
        <w:tc>
          <w:tcPr>
            <w:tcW w:w="1336" w:type="dxa"/>
            <w:shd w:val="clear" w:color="auto" w:fill="auto"/>
            <w:noWrap/>
            <w:vAlign w:val="center"/>
          </w:tcPr>
          <w:p w14:paraId="40FBA7E7" w14:textId="65B7DE05"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0,0045</w:t>
            </w:r>
          </w:p>
        </w:tc>
        <w:tc>
          <w:tcPr>
            <w:tcW w:w="1336" w:type="dxa"/>
            <w:shd w:val="clear" w:color="auto" w:fill="auto"/>
            <w:noWrap/>
            <w:vAlign w:val="center"/>
          </w:tcPr>
          <w:p w14:paraId="1165314C" w14:textId="59CD41AD"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0,0045</w:t>
            </w:r>
          </w:p>
        </w:tc>
        <w:tc>
          <w:tcPr>
            <w:tcW w:w="1337" w:type="dxa"/>
            <w:shd w:val="clear" w:color="auto" w:fill="auto"/>
            <w:noWrap/>
            <w:vAlign w:val="center"/>
          </w:tcPr>
          <w:p w14:paraId="7220E50E" w14:textId="325D7E36"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0,0045</w:t>
            </w:r>
          </w:p>
        </w:tc>
        <w:tc>
          <w:tcPr>
            <w:tcW w:w="1336" w:type="dxa"/>
            <w:shd w:val="clear" w:color="auto" w:fill="auto"/>
            <w:noWrap/>
            <w:vAlign w:val="center"/>
          </w:tcPr>
          <w:p w14:paraId="73004FFB" w14:textId="47BFBAD4"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0,0045</w:t>
            </w:r>
          </w:p>
        </w:tc>
        <w:tc>
          <w:tcPr>
            <w:tcW w:w="1337" w:type="dxa"/>
            <w:shd w:val="clear" w:color="auto" w:fill="auto"/>
            <w:noWrap/>
            <w:vAlign w:val="center"/>
          </w:tcPr>
          <w:p w14:paraId="6E0940CC" w14:textId="216F2F5C"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0,0045</w:t>
            </w:r>
          </w:p>
        </w:tc>
        <w:tc>
          <w:tcPr>
            <w:tcW w:w="1336" w:type="dxa"/>
            <w:shd w:val="clear" w:color="auto" w:fill="auto"/>
            <w:noWrap/>
            <w:vAlign w:val="center"/>
          </w:tcPr>
          <w:p w14:paraId="7407D29C" w14:textId="417895D1"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0,0045</w:t>
            </w:r>
          </w:p>
        </w:tc>
        <w:tc>
          <w:tcPr>
            <w:tcW w:w="1337" w:type="dxa"/>
            <w:shd w:val="clear" w:color="auto" w:fill="auto"/>
            <w:noWrap/>
            <w:vAlign w:val="center"/>
          </w:tcPr>
          <w:p w14:paraId="6B27984A" w14:textId="4A185202"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0,0269</w:t>
            </w:r>
          </w:p>
        </w:tc>
      </w:tr>
      <w:tr w:rsidR="00F67F09" w:rsidRPr="00EF50C0" w14:paraId="5276502E" w14:textId="77777777" w:rsidTr="00F67F09">
        <w:trPr>
          <w:trHeight w:val="77"/>
        </w:trPr>
        <w:tc>
          <w:tcPr>
            <w:tcW w:w="1590" w:type="dxa"/>
            <w:vMerge/>
            <w:shd w:val="clear" w:color="auto" w:fill="auto"/>
            <w:vAlign w:val="center"/>
            <w:hideMark/>
          </w:tcPr>
          <w:p w14:paraId="4A0D61CF" w14:textId="77777777" w:rsidR="00F67F09" w:rsidRPr="0007378E" w:rsidRDefault="00F67F09" w:rsidP="00F67F09">
            <w:pPr>
              <w:widowControl/>
              <w:jc w:val="center"/>
              <w:rPr>
                <w:rFonts w:ascii="Times New Roman" w:eastAsia="Times New Roman" w:hAnsi="Times New Roman" w:cs="Times New Roman"/>
                <w:color w:val="000000"/>
                <w:lang w:val="ru-RU" w:eastAsia="ru-RU"/>
              </w:rPr>
            </w:pPr>
          </w:p>
        </w:tc>
        <w:tc>
          <w:tcPr>
            <w:tcW w:w="3812" w:type="dxa"/>
            <w:shd w:val="clear" w:color="auto" w:fill="auto"/>
            <w:noWrap/>
            <w:vAlign w:val="center"/>
            <w:hideMark/>
          </w:tcPr>
          <w:p w14:paraId="7E6E2972" w14:textId="77777777" w:rsidR="00F67F09" w:rsidRPr="0007378E" w:rsidRDefault="00F67F09" w:rsidP="00F67F09">
            <w:pPr>
              <w:widowControl/>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ru-RU" w:eastAsia="ru-RU"/>
              </w:rPr>
              <w:t xml:space="preserve">- </w:t>
            </w:r>
            <w:r w:rsidRPr="0007378E">
              <w:rPr>
                <w:rFonts w:ascii="Times New Roman" w:eastAsia="Times New Roman" w:hAnsi="Times New Roman" w:cs="Times New Roman"/>
                <w:color w:val="000000"/>
                <w:lang w:val="ru-RU" w:eastAsia="ru-RU"/>
              </w:rPr>
              <w:t>Многоквартирные жилые дома</w:t>
            </w:r>
          </w:p>
        </w:tc>
        <w:tc>
          <w:tcPr>
            <w:tcW w:w="1336" w:type="dxa"/>
            <w:shd w:val="clear" w:color="auto" w:fill="auto"/>
            <w:noWrap/>
            <w:vAlign w:val="center"/>
          </w:tcPr>
          <w:p w14:paraId="63390627" w14:textId="220F03D3"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0,0000</w:t>
            </w:r>
          </w:p>
        </w:tc>
        <w:tc>
          <w:tcPr>
            <w:tcW w:w="1336" w:type="dxa"/>
            <w:shd w:val="clear" w:color="auto" w:fill="auto"/>
            <w:noWrap/>
            <w:vAlign w:val="center"/>
          </w:tcPr>
          <w:p w14:paraId="1DADFD3B" w14:textId="35127B1D"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0,0000</w:t>
            </w:r>
          </w:p>
        </w:tc>
        <w:tc>
          <w:tcPr>
            <w:tcW w:w="1337" w:type="dxa"/>
            <w:shd w:val="clear" w:color="auto" w:fill="auto"/>
            <w:noWrap/>
            <w:vAlign w:val="center"/>
          </w:tcPr>
          <w:p w14:paraId="36D88BF6" w14:textId="2109C9A0"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0,0000</w:t>
            </w:r>
          </w:p>
        </w:tc>
        <w:tc>
          <w:tcPr>
            <w:tcW w:w="1336" w:type="dxa"/>
            <w:shd w:val="clear" w:color="auto" w:fill="auto"/>
            <w:noWrap/>
            <w:vAlign w:val="center"/>
          </w:tcPr>
          <w:p w14:paraId="2C7E39CE" w14:textId="0F88BA8C"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0,0000</w:t>
            </w:r>
          </w:p>
        </w:tc>
        <w:tc>
          <w:tcPr>
            <w:tcW w:w="1337" w:type="dxa"/>
            <w:shd w:val="clear" w:color="auto" w:fill="auto"/>
            <w:noWrap/>
            <w:vAlign w:val="center"/>
          </w:tcPr>
          <w:p w14:paraId="017C5AB9" w14:textId="0B6941EA"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0,0000</w:t>
            </w:r>
          </w:p>
        </w:tc>
        <w:tc>
          <w:tcPr>
            <w:tcW w:w="1336" w:type="dxa"/>
            <w:shd w:val="clear" w:color="auto" w:fill="auto"/>
            <w:noWrap/>
            <w:vAlign w:val="center"/>
          </w:tcPr>
          <w:p w14:paraId="1AB1183E" w14:textId="60125232"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0,0000</w:t>
            </w:r>
          </w:p>
        </w:tc>
        <w:tc>
          <w:tcPr>
            <w:tcW w:w="1337" w:type="dxa"/>
            <w:shd w:val="clear" w:color="auto" w:fill="auto"/>
            <w:noWrap/>
            <w:vAlign w:val="center"/>
          </w:tcPr>
          <w:p w14:paraId="16FBBC5F" w14:textId="39E83E1A"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0,0000</w:t>
            </w:r>
          </w:p>
        </w:tc>
      </w:tr>
      <w:tr w:rsidR="00F67F09" w:rsidRPr="00EF50C0" w14:paraId="60BCA0AA" w14:textId="77777777" w:rsidTr="00F67F09">
        <w:trPr>
          <w:trHeight w:val="77"/>
        </w:trPr>
        <w:tc>
          <w:tcPr>
            <w:tcW w:w="1590" w:type="dxa"/>
            <w:vMerge/>
            <w:shd w:val="clear" w:color="auto" w:fill="auto"/>
            <w:vAlign w:val="center"/>
            <w:hideMark/>
          </w:tcPr>
          <w:p w14:paraId="1FEED7BB" w14:textId="77777777" w:rsidR="00F67F09" w:rsidRPr="0007378E" w:rsidRDefault="00F67F09" w:rsidP="00F67F09">
            <w:pPr>
              <w:widowControl/>
              <w:jc w:val="center"/>
              <w:rPr>
                <w:rFonts w:ascii="Times New Roman" w:eastAsia="Times New Roman" w:hAnsi="Times New Roman" w:cs="Times New Roman"/>
                <w:color w:val="000000"/>
                <w:lang w:val="ru-RU" w:eastAsia="ru-RU"/>
              </w:rPr>
            </w:pPr>
          </w:p>
        </w:tc>
        <w:tc>
          <w:tcPr>
            <w:tcW w:w="3812" w:type="dxa"/>
            <w:shd w:val="clear" w:color="auto" w:fill="auto"/>
            <w:noWrap/>
            <w:vAlign w:val="center"/>
            <w:hideMark/>
          </w:tcPr>
          <w:p w14:paraId="28D6E904" w14:textId="77777777" w:rsidR="00F67F09" w:rsidRPr="0007378E" w:rsidRDefault="00F67F09" w:rsidP="00F67F09">
            <w:pPr>
              <w:widowControl/>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ru-RU" w:eastAsia="ru-RU"/>
              </w:rPr>
              <w:t xml:space="preserve">- </w:t>
            </w:r>
            <w:r w:rsidRPr="0007378E">
              <w:rPr>
                <w:rFonts w:ascii="Times New Roman" w:eastAsia="Times New Roman" w:hAnsi="Times New Roman" w:cs="Times New Roman"/>
                <w:color w:val="000000"/>
                <w:lang w:val="ru-RU" w:eastAsia="ru-RU"/>
              </w:rPr>
              <w:t>ИЖС</w:t>
            </w:r>
          </w:p>
        </w:tc>
        <w:tc>
          <w:tcPr>
            <w:tcW w:w="1336" w:type="dxa"/>
            <w:shd w:val="clear" w:color="auto" w:fill="auto"/>
            <w:noWrap/>
            <w:vAlign w:val="center"/>
          </w:tcPr>
          <w:p w14:paraId="57B60E40" w14:textId="1DA3418A"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0,0045</w:t>
            </w:r>
          </w:p>
        </w:tc>
        <w:tc>
          <w:tcPr>
            <w:tcW w:w="1336" w:type="dxa"/>
            <w:shd w:val="clear" w:color="auto" w:fill="auto"/>
            <w:noWrap/>
            <w:vAlign w:val="center"/>
          </w:tcPr>
          <w:p w14:paraId="7E4D983E" w14:textId="1B1619A9"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0,0045</w:t>
            </w:r>
          </w:p>
        </w:tc>
        <w:tc>
          <w:tcPr>
            <w:tcW w:w="1337" w:type="dxa"/>
            <w:shd w:val="clear" w:color="auto" w:fill="auto"/>
            <w:noWrap/>
            <w:vAlign w:val="center"/>
          </w:tcPr>
          <w:p w14:paraId="01D6916A" w14:textId="39E329A8"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0,0045</w:t>
            </w:r>
          </w:p>
        </w:tc>
        <w:tc>
          <w:tcPr>
            <w:tcW w:w="1336" w:type="dxa"/>
            <w:shd w:val="clear" w:color="auto" w:fill="auto"/>
            <w:noWrap/>
            <w:vAlign w:val="center"/>
          </w:tcPr>
          <w:p w14:paraId="1F9551F9" w14:textId="5AC1F3E3"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0,0045</w:t>
            </w:r>
          </w:p>
        </w:tc>
        <w:tc>
          <w:tcPr>
            <w:tcW w:w="1337" w:type="dxa"/>
            <w:shd w:val="clear" w:color="auto" w:fill="auto"/>
            <w:noWrap/>
            <w:vAlign w:val="center"/>
          </w:tcPr>
          <w:p w14:paraId="3E76755B" w14:textId="5DB62DD8"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0,0045</w:t>
            </w:r>
          </w:p>
        </w:tc>
        <w:tc>
          <w:tcPr>
            <w:tcW w:w="1336" w:type="dxa"/>
            <w:shd w:val="clear" w:color="auto" w:fill="auto"/>
            <w:noWrap/>
            <w:vAlign w:val="center"/>
          </w:tcPr>
          <w:p w14:paraId="618101DE" w14:textId="3109A444"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0,0045</w:t>
            </w:r>
          </w:p>
        </w:tc>
        <w:tc>
          <w:tcPr>
            <w:tcW w:w="1337" w:type="dxa"/>
            <w:shd w:val="clear" w:color="auto" w:fill="auto"/>
            <w:noWrap/>
            <w:vAlign w:val="center"/>
          </w:tcPr>
          <w:p w14:paraId="2D318B60" w14:textId="59EF94A6"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0,0269</w:t>
            </w:r>
          </w:p>
        </w:tc>
      </w:tr>
      <w:tr w:rsidR="00F67F09" w:rsidRPr="00F67F09" w14:paraId="2E7A7AAE" w14:textId="77777777" w:rsidTr="00F67F09">
        <w:trPr>
          <w:trHeight w:val="77"/>
        </w:trPr>
        <w:tc>
          <w:tcPr>
            <w:tcW w:w="1590" w:type="dxa"/>
            <w:vMerge/>
            <w:shd w:val="clear" w:color="auto" w:fill="auto"/>
            <w:vAlign w:val="center"/>
            <w:hideMark/>
          </w:tcPr>
          <w:p w14:paraId="3F6C7BD7" w14:textId="77777777" w:rsidR="00F67F09" w:rsidRPr="0007378E" w:rsidRDefault="00F67F09" w:rsidP="00F67F09">
            <w:pPr>
              <w:widowControl/>
              <w:jc w:val="center"/>
              <w:rPr>
                <w:rFonts w:ascii="Times New Roman" w:eastAsia="Times New Roman" w:hAnsi="Times New Roman" w:cs="Times New Roman"/>
                <w:color w:val="000000"/>
                <w:lang w:val="ru-RU" w:eastAsia="ru-RU"/>
              </w:rPr>
            </w:pPr>
          </w:p>
        </w:tc>
        <w:tc>
          <w:tcPr>
            <w:tcW w:w="3812" w:type="dxa"/>
            <w:shd w:val="clear" w:color="auto" w:fill="auto"/>
            <w:vAlign w:val="center"/>
            <w:hideMark/>
          </w:tcPr>
          <w:p w14:paraId="3FD7B807" w14:textId="77777777" w:rsidR="00F67F09" w:rsidRPr="000E4BE4" w:rsidRDefault="00F67F09" w:rsidP="00F67F09">
            <w:pPr>
              <w:widowControl/>
              <w:rPr>
                <w:rFonts w:ascii="Times New Roman" w:eastAsia="Times New Roman" w:hAnsi="Times New Roman" w:cs="Times New Roman"/>
                <w:b/>
                <w:color w:val="000000"/>
                <w:lang w:val="ru-RU" w:eastAsia="ru-RU"/>
              </w:rPr>
            </w:pPr>
            <w:r w:rsidRPr="000E4BE4">
              <w:rPr>
                <w:rFonts w:ascii="Times New Roman" w:eastAsia="Times New Roman" w:hAnsi="Times New Roman" w:cs="Times New Roman"/>
                <w:b/>
                <w:color w:val="000000"/>
                <w:lang w:val="ru-RU" w:eastAsia="ru-RU"/>
              </w:rPr>
              <w:t xml:space="preserve">Административно-деловые строения, в </w:t>
            </w:r>
            <w:proofErr w:type="spellStart"/>
            <w:r w:rsidRPr="000E4BE4">
              <w:rPr>
                <w:rFonts w:ascii="Times New Roman" w:eastAsia="Times New Roman" w:hAnsi="Times New Roman" w:cs="Times New Roman"/>
                <w:b/>
                <w:color w:val="000000"/>
                <w:lang w:val="ru-RU" w:eastAsia="ru-RU"/>
              </w:rPr>
              <w:t>т.ч</w:t>
            </w:r>
            <w:proofErr w:type="spellEnd"/>
            <w:r w:rsidRPr="000E4BE4">
              <w:rPr>
                <w:rFonts w:ascii="Times New Roman" w:eastAsia="Times New Roman" w:hAnsi="Times New Roman" w:cs="Times New Roman"/>
                <w:b/>
                <w:color w:val="000000"/>
                <w:lang w:val="ru-RU" w:eastAsia="ru-RU"/>
              </w:rPr>
              <w:t>.</w:t>
            </w:r>
          </w:p>
        </w:tc>
        <w:tc>
          <w:tcPr>
            <w:tcW w:w="1336" w:type="dxa"/>
            <w:shd w:val="clear" w:color="auto" w:fill="auto"/>
            <w:noWrap/>
            <w:vAlign w:val="center"/>
          </w:tcPr>
          <w:p w14:paraId="51BBC4FA" w14:textId="57269D3D"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0,0000</w:t>
            </w:r>
          </w:p>
        </w:tc>
        <w:tc>
          <w:tcPr>
            <w:tcW w:w="1336" w:type="dxa"/>
            <w:shd w:val="clear" w:color="auto" w:fill="auto"/>
            <w:noWrap/>
            <w:vAlign w:val="center"/>
          </w:tcPr>
          <w:p w14:paraId="2B807BE5" w14:textId="7F6B0D71"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0,0000</w:t>
            </w:r>
          </w:p>
        </w:tc>
        <w:tc>
          <w:tcPr>
            <w:tcW w:w="1337" w:type="dxa"/>
            <w:shd w:val="clear" w:color="auto" w:fill="auto"/>
            <w:noWrap/>
            <w:vAlign w:val="center"/>
          </w:tcPr>
          <w:p w14:paraId="7B1DC832" w14:textId="48EF918D"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0,0000</w:t>
            </w:r>
          </w:p>
        </w:tc>
        <w:tc>
          <w:tcPr>
            <w:tcW w:w="1336" w:type="dxa"/>
            <w:shd w:val="clear" w:color="auto" w:fill="auto"/>
            <w:noWrap/>
            <w:vAlign w:val="center"/>
          </w:tcPr>
          <w:p w14:paraId="4096155C" w14:textId="29AF9E79"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0,0000</w:t>
            </w:r>
          </w:p>
        </w:tc>
        <w:tc>
          <w:tcPr>
            <w:tcW w:w="1337" w:type="dxa"/>
            <w:shd w:val="clear" w:color="auto" w:fill="auto"/>
            <w:noWrap/>
            <w:vAlign w:val="center"/>
          </w:tcPr>
          <w:p w14:paraId="58BE332D" w14:textId="515F500A"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0,0000</w:t>
            </w:r>
          </w:p>
        </w:tc>
        <w:tc>
          <w:tcPr>
            <w:tcW w:w="1336" w:type="dxa"/>
            <w:shd w:val="clear" w:color="auto" w:fill="auto"/>
            <w:noWrap/>
            <w:vAlign w:val="center"/>
          </w:tcPr>
          <w:p w14:paraId="13BE2D80" w14:textId="508E5F6E"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0,0000</w:t>
            </w:r>
          </w:p>
        </w:tc>
        <w:tc>
          <w:tcPr>
            <w:tcW w:w="1337" w:type="dxa"/>
            <w:shd w:val="clear" w:color="auto" w:fill="auto"/>
            <w:noWrap/>
            <w:vAlign w:val="center"/>
          </w:tcPr>
          <w:p w14:paraId="01E44D6A" w14:textId="00EFE9F6"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0,0000</w:t>
            </w:r>
          </w:p>
        </w:tc>
      </w:tr>
      <w:tr w:rsidR="00F67F09" w:rsidRPr="0007378E" w14:paraId="044D7F78" w14:textId="77777777" w:rsidTr="00F67F09">
        <w:trPr>
          <w:trHeight w:val="77"/>
        </w:trPr>
        <w:tc>
          <w:tcPr>
            <w:tcW w:w="1590" w:type="dxa"/>
            <w:vMerge/>
            <w:shd w:val="clear" w:color="auto" w:fill="auto"/>
            <w:vAlign w:val="center"/>
            <w:hideMark/>
          </w:tcPr>
          <w:p w14:paraId="2BC12E45" w14:textId="77777777" w:rsidR="00F67F09" w:rsidRPr="0007378E" w:rsidRDefault="00F67F09" w:rsidP="00F67F09">
            <w:pPr>
              <w:widowControl/>
              <w:jc w:val="center"/>
              <w:rPr>
                <w:rFonts w:ascii="Times New Roman" w:eastAsia="Times New Roman" w:hAnsi="Times New Roman" w:cs="Times New Roman"/>
                <w:color w:val="000000"/>
                <w:lang w:val="ru-RU" w:eastAsia="ru-RU"/>
              </w:rPr>
            </w:pPr>
          </w:p>
        </w:tc>
        <w:tc>
          <w:tcPr>
            <w:tcW w:w="3812" w:type="dxa"/>
            <w:shd w:val="clear" w:color="auto" w:fill="auto"/>
            <w:noWrap/>
            <w:vAlign w:val="center"/>
            <w:hideMark/>
          </w:tcPr>
          <w:p w14:paraId="2D18DB5E" w14:textId="77777777" w:rsidR="00F67F09" w:rsidRPr="0007378E" w:rsidRDefault="00F67F09" w:rsidP="00F67F09">
            <w:pPr>
              <w:widowControl/>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ru-RU" w:eastAsia="ru-RU"/>
              </w:rPr>
              <w:t xml:space="preserve">- </w:t>
            </w:r>
            <w:r w:rsidRPr="0007378E">
              <w:rPr>
                <w:rFonts w:ascii="Times New Roman" w:eastAsia="Times New Roman" w:hAnsi="Times New Roman" w:cs="Times New Roman"/>
                <w:color w:val="000000"/>
                <w:lang w:val="ru-RU" w:eastAsia="ru-RU"/>
              </w:rPr>
              <w:t>Бюджетные организации</w:t>
            </w:r>
          </w:p>
        </w:tc>
        <w:tc>
          <w:tcPr>
            <w:tcW w:w="1336" w:type="dxa"/>
            <w:shd w:val="clear" w:color="auto" w:fill="auto"/>
            <w:noWrap/>
            <w:vAlign w:val="center"/>
          </w:tcPr>
          <w:p w14:paraId="2DA477DF" w14:textId="0EEF4488"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0,0000</w:t>
            </w:r>
          </w:p>
        </w:tc>
        <w:tc>
          <w:tcPr>
            <w:tcW w:w="1336" w:type="dxa"/>
            <w:shd w:val="clear" w:color="auto" w:fill="auto"/>
            <w:noWrap/>
            <w:vAlign w:val="center"/>
          </w:tcPr>
          <w:p w14:paraId="19976DDF" w14:textId="0C24D7CC"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0,0000</w:t>
            </w:r>
          </w:p>
        </w:tc>
        <w:tc>
          <w:tcPr>
            <w:tcW w:w="1337" w:type="dxa"/>
            <w:shd w:val="clear" w:color="auto" w:fill="auto"/>
            <w:noWrap/>
            <w:vAlign w:val="center"/>
          </w:tcPr>
          <w:p w14:paraId="615EBEE7" w14:textId="7C776989"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0,0000</w:t>
            </w:r>
          </w:p>
        </w:tc>
        <w:tc>
          <w:tcPr>
            <w:tcW w:w="1336" w:type="dxa"/>
            <w:shd w:val="clear" w:color="auto" w:fill="auto"/>
            <w:noWrap/>
            <w:vAlign w:val="center"/>
          </w:tcPr>
          <w:p w14:paraId="0ACE9B48" w14:textId="0C18ACB7"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0,0000</w:t>
            </w:r>
          </w:p>
        </w:tc>
        <w:tc>
          <w:tcPr>
            <w:tcW w:w="1337" w:type="dxa"/>
            <w:shd w:val="clear" w:color="auto" w:fill="auto"/>
            <w:noWrap/>
            <w:vAlign w:val="center"/>
          </w:tcPr>
          <w:p w14:paraId="3327DA32" w14:textId="29A68E9F"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0,0000</w:t>
            </w:r>
          </w:p>
        </w:tc>
        <w:tc>
          <w:tcPr>
            <w:tcW w:w="1336" w:type="dxa"/>
            <w:shd w:val="clear" w:color="auto" w:fill="auto"/>
            <w:noWrap/>
            <w:vAlign w:val="center"/>
          </w:tcPr>
          <w:p w14:paraId="1AEA7D1E" w14:textId="75BA2EB1"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0,0000</w:t>
            </w:r>
          </w:p>
        </w:tc>
        <w:tc>
          <w:tcPr>
            <w:tcW w:w="1337" w:type="dxa"/>
            <w:shd w:val="clear" w:color="auto" w:fill="auto"/>
            <w:noWrap/>
            <w:vAlign w:val="center"/>
          </w:tcPr>
          <w:p w14:paraId="30CEB048" w14:textId="029E40B4"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0,0000</w:t>
            </w:r>
          </w:p>
        </w:tc>
      </w:tr>
      <w:tr w:rsidR="00F67F09" w:rsidRPr="0007378E" w14:paraId="2E0F748B" w14:textId="77777777" w:rsidTr="00F67F09">
        <w:trPr>
          <w:trHeight w:val="77"/>
        </w:trPr>
        <w:tc>
          <w:tcPr>
            <w:tcW w:w="1590" w:type="dxa"/>
            <w:vMerge/>
            <w:shd w:val="clear" w:color="auto" w:fill="auto"/>
            <w:vAlign w:val="center"/>
            <w:hideMark/>
          </w:tcPr>
          <w:p w14:paraId="2C1FD2BF" w14:textId="77777777" w:rsidR="00F67F09" w:rsidRPr="0007378E" w:rsidRDefault="00F67F09" w:rsidP="00F67F09">
            <w:pPr>
              <w:widowControl/>
              <w:jc w:val="center"/>
              <w:rPr>
                <w:rFonts w:ascii="Times New Roman" w:eastAsia="Times New Roman" w:hAnsi="Times New Roman" w:cs="Times New Roman"/>
                <w:color w:val="000000"/>
                <w:lang w:val="ru-RU" w:eastAsia="ru-RU"/>
              </w:rPr>
            </w:pPr>
          </w:p>
        </w:tc>
        <w:tc>
          <w:tcPr>
            <w:tcW w:w="3812" w:type="dxa"/>
            <w:shd w:val="clear" w:color="auto" w:fill="auto"/>
            <w:noWrap/>
            <w:vAlign w:val="center"/>
            <w:hideMark/>
          </w:tcPr>
          <w:p w14:paraId="5BE4AD0C" w14:textId="77777777" w:rsidR="00F67F09" w:rsidRPr="0007378E" w:rsidRDefault="00F67F09" w:rsidP="00F67F09">
            <w:pPr>
              <w:widowControl/>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ru-RU" w:eastAsia="ru-RU"/>
              </w:rPr>
              <w:t xml:space="preserve">- </w:t>
            </w:r>
            <w:r w:rsidRPr="0007378E">
              <w:rPr>
                <w:rFonts w:ascii="Times New Roman" w:eastAsia="Times New Roman" w:hAnsi="Times New Roman" w:cs="Times New Roman"/>
                <w:color w:val="000000"/>
                <w:lang w:val="ru-RU" w:eastAsia="ru-RU"/>
              </w:rPr>
              <w:t>Прочие организации</w:t>
            </w:r>
          </w:p>
        </w:tc>
        <w:tc>
          <w:tcPr>
            <w:tcW w:w="1336" w:type="dxa"/>
            <w:shd w:val="clear" w:color="auto" w:fill="auto"/>
            <w:noWrap/>
            <w:vAlign w:val="center"/>
          </w:tcPr>
          <w:p w14:paraId="6ECF8005" w14:textId="0C24EB5F"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0,0000</w:t>
            </w:r>
          </w:p>
        </w:tc>
        <w:tc>
          <w:tcPr>
            <w:tcW w:w="1336" w:type="dxa"/>
            <w:shd w:val="clear" w:color="auto" w:fill="auto"/>
            <w:noWrap/>
            <w:vAlign w:val="center"/>
          </w:tcPr>
          <w:p w14:paraId="296F37C7" w14:textId="7F6654E8"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0,0000</w:t>
            </w:r>
          </w:p>
        </w:tc>
        <w:tc>
          <w:tcPr>
            <w:tcW w:w="1337" w:type="dxa"/>
            <w:shd w:val="clear" w:color="auto" w:fill="auto"/>
            <w:noWrap/>
            <w:vAlign w:val="center"/>
          </w:tcPr>
          <w:p w14:paraId="2ABB9FCA" w14:textId="13D43E5D"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0,0000</w:t>
            </w:r>
          </w:p>
        </w:tc>
        <w:tc>
          <w:tcPr>
            <w:tcW w:w="1336" w:type="dxa"/>
            <w:shd w:val="clear" w:color="auto" w:fill="auto"/>
            <w:noWrap/>
            <w:vAlign w:val="center"/>
          </w:tcPr>
          <w:p w14:paraId="7AEDE1B2" w14:textId="50692451"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0,0000</w:t>
            </w:r>
          </w:p>
        </w:tc>
        <w:tc>
          <w:tcPr>
            <w:tcW w:w="1337" w:type="dxa"/>
            <w:shd w:val="clear" w:color="auto" w:fill="auto"/>
            <w:noWrap/>
            <w:vAlign w:val="center"/>
          </w:tcPr>
          <w:p w14:paraId="12F8574A" w14:textId="6CA3098B"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0,0000</w:t>
            </w:r>
          </w:p>
        </w:tc>
        <w:tc>
          <w:tcPr>
            <w:tcW w:w="1336" w:type="dxa"/>
            <w:shd w:val="clear" w:color="auto" w:fill="auto"/>
            <w:noWrap/>
            <w:vAlign w:val="center"/>
          </w:tcPr>
          <w:p w14:paraId="5C395B77" w14:textId="45B21CB2"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0,0000</w:t>
            </w:r>
          </w:p>
        </w:tc>
        <w:tc>
          <w:tcPr>
            <w:tcW w:w="1337" w:type="dxa"/>
            <w:shd w:val="clear" w:color="auto" w:fill="auto"/>
            <w:noWrap/>
            <w:vAlign w:val="center"/>
          </w:tcPr>
          <w:p w14:paraId="1F76DD2B" w14:textId="5D03B49A"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0,0000</w:t>
            </w:r>
          </w:p>
        </w:tc>
      </w:tr>
      <w:tr w:rsidR="00F67F09" w:rsidRPr="0007378E" w14:paraId="4F91149E" w14:textId="77777777" w:rsidTr="00F67F09">
        <w:trPr>
          <w:trHeight w:val="77"/>
        </w:trPr>
        <w:tc>
          <w:tcPr>
            <w:tcW w:w="1590" w:type="dxa"/>
            <w:vMerge/>
            <w:shd w:val="clear" w:color="auto" w:fill="auto"/>
            <w:vAlign w:val="center"/>
          </w:tcPr>
          <w:p w14:paraId="21F6BBA2" w14:textId="77777777" w:rsidR="00F67F09" w:rsidRPr="0007378E" w:rsidRDefault="00F67F09" w:rsidP="00F67F09">
            <w:pPr>
              <w:widowControl/>
              <w:jc w:val="center"/>
              <w:rPr>
                <w:rFonts w:ascii="Times New Roman" w:eastAsia="Times New Roman" w:hAnsi="Times New Roman" w:cs="Times New Roman"/>
                <w:color w:val="000000"/>
                <w:lang w:val="ru-RU" w:eastAsia="ru-RU"/>
              </w:rPr>
            </w:pPr>
          </w:p>
        </w:tc>
        <w:tc>
          <w:tcPr>
            <w:tcW w:w="3812" w:type="dxa"/>
            <w:shd w:val="clear" w:color="auto" w:fill="auto"/>
            <w:noWrap/>
            <w:vAlign w:val="center"/>
          </w:tcPr>
          <w:p w14:paraId="1189061A" w14:textId="77777777" w:rsidR="00F67F09" w:rsidRPr="000E4BE4" w:rsidRDefault="00F67F09" w:rsidP="00F67F09">
            <w:pPr>
              <w:widowControl/>
              <w:rPr>
                <w:rFonts w:ascii="Times New Roman" w:eastAsia="Times New Roman" w:hAnsi="Times New Roman" w:cs="Times New Roman"/>
                <w:b/>
                <w:color w:val="000000"/>
                <w:lang w:val="ru-RU" w:eastAsia="ru-RU"/>
              </w:rPr>
            </w:pPr>
            <w:r w:rsidRPr="000E4BE4">
              <w:rPr>
                <w:rFonts w:ascii="Times New Roman" w:eastAsia="Times New Roman" w:hAnsi="Times New Roman" w:cs="Times New Roman"/>
                <w:b/>
                <w:color w:val="000000"/>
                <w:lang w:val="ru-RU" w:eastAsia="ru-RU"/>
              </w:rPr>
              <w:t>Промышленные строения</w:t>
            </w:r>
          </w:p>
        </w:tc>
        <w:tc>
          <w:tcPr>
            <w:tcW w:w="1336" w:type="dxa"/>
            <w:shd w:val="clear" w:color="auto" w:fill="auto"/>
            <w:noWrap/>
            <w:vAlign w:val="center"/>
          </w:tcPr>
          <w:p w14:paraId="50BBDB87" w14:textId="72344CE9"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0,0000</w:t>
            </w:r>
          </w:p>
        </w:tc>
        <w:tc>
          <w:tcPr>
            <w:tcW w:w="1336" w:type="dxa"/>
            <w:shd w:val="clear" w:color="auto" w:fill="auto"/>
            <w:noWrap/>
            <w:vAlign w:val="center"/>
          </w:tcPr>
          <w:p w14:paraId="51E199D7" w14:textId="5B778619"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0,0000</w:t>
            </w:r>
          </w:p>
        </w:tc>
        <w:tc>
          <w:tcPr>
            <w:tcW w:w="1337" w:type="dxa"/>
            <w:shd w:val="clear" w:color="auto" w:fill="auto"/>
            <w:noWrap/>
            <w:vAlign w:val="center"/>
          </w:tcPr>
          <w:p w14:paraId="56D7B81A" w14:textId="136045E0"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0,0000</w:t>
            </w:r>
          </w:p>
        </w:tc>
        <w:tc>
          <w:tcPr>
            <w:tcW w:w="1336" w:type="dxa"/>
            <w:shd w:val="clear" w:color="auto" w:fill="auto"/>
            <w:noWrap/>
            <w:vAlign w:val="center"/>
          </w:tcPr>
          <w:p w14:paraId="2CBEA5F9" w14:textId="6F655F37"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0,0000</w:t>
            </w:r>
          </w:p>
        </w:tc>
        <w:tc>
          <w:tcPr>
            <w:tcW w:w="1337" w:type="dxa"/>
            <w:shd w:val="clear" w:color="auto" w:fill="auto"/>
            <w:noWrap/>
            <w:vAlign w:val="center"/>
          </w:tcPr>
          <w:p w14:paraId="28F203D8" w14:textId="1F02ADB4"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0,0000</w:t>
            </w:r>
          </w:p>
        </w:tc>
        <w:tc>
          <w:tcPr>
            <w:tcW w:w="1336" w:type="dxa"/>
            <w:shd w:val="clear" w:color="auto" w:fill="auto"/>
            <w:noWrap/>
            <w:vAlign w:val="center"/>
          </w:tcPr>
          <w:p w14:paraId="678A4CC2" w14:textId="44CE9B72"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0,0000</w:t>
            </w:r>
          </w:p>
        </w:tc>
        <w:tc>
          <w:tcPr>
            <w:tcW w:w="1337" w:type="dxa"/>
            <w:shd w:val="clear" w:color="auto" w:fill="auto"/>
            <w:noWrap/>
            <w:vAlign w:val="center"/>
          </w:tcPr>
          <w:p w14:paraId="3FAF9FC5" w14:textId="452E4213"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0,0000</w:t>
            </w:r>
          </w:p>
        </w:tc>
      </w:tr>
      <w:tr w:rsidR="00F67F09" w:rsidRPr="00F67F09" w14:paraId="68ECD519" w14:textId="77777777" w:rsidTr="00F67F09">
        <w:trPr>
          <w:trHeight w:val="77"/>
        </w:trPr>
        <w:tc>
          <w:tcPr>
            <w:tcW w:w="1590" w:type="dxa"/>
            <w:vMerge w:val="restart"/>
            <w:shd w:val="clear" w:color="auto" w:fill="auto"/>
            <w:vAlign w:val="center"/>
          </w:tcPr>
          <w:p w14:paraId="0BD0D941" w14:textId="77777777" w:rsidR="00F67F09" w:rsidRPr="0007378E" w:rsidRDefault="00F67F09" w:rsidP="00F67F09">
            <w:pPr>
              <w:widowControl/>
              <w:jc w:val="center"/>
              <w:rPr>
                <w:rFonts w:ascii="Times New Roman" w:eastAsia="Times New Roman" w:hAnsi="Times New Roman" w:cs="Times New Roman"/>
                <w:color w:val="000000"/>
                <w:lang w:val="ru-RU" w:eastAsia="ru-RU"/>
              </w:rPr>
            </w:pPr>
            <w:r w:rsidRPr="00EF50C0">
              <w:rPr>
                <w:rFonts w:ascii="Times New Roman" w:eastAsia="Times New Roman" w:hAnsi="Times New Roman" w:cs="Times New Roman"/>
                <w:color w:val="000000"/>
                <w:lang w:val="ru-RU" w:eastAsia="ru-RU"/>
              </w:rPr>
              <w:t>д. Верхнее Сеченово</w:t>
            </w:r>
          </w:p>
        </w:tc>
        <w:tc>
          <w:tcPr>
            <w:tcW w:w="3812" w:type="dxa"/>
            <w:shd w:val="clear" w:color="auto" w:fill="auto"/>
            <w:noWrap/>
            <w:vAlign w:val="center"/>
          </w:tcPr>
          <w:p w14:paraId="662B3CA5" w14:textId="77777777" w:rsidR="00F67F09" w:rsidRPr="000E4BE4" w:rsidRDefault="00F67F09" w:rsidP="00F67F09">
            <w:pPr>
              <w:widowControl/>
              <w:rPr>
                <w:rFonts w:ascii="Times New Roman" w:eastAsia="Times New Roman" w:hAnsi="Times New Roman" w:cs="Times New Roman"/>
                <w:b/>
                <w:color w:val="000000"/>
                <w:lang w:val="ru-RU" w:eastAsia="ru-RU"/>
              </w:rPr>
            </w:pPr>
            <w:r>
              <w:rPr>
                <w:rFonts w:ascii="Times New Roman" w:eastAsia="Times New Roman" w:hAnsi="Times New Roman" w:cs="Times New Roman"/>
                <w:b/>
                <w:color w:val="000000"/>
                <w:lang w:val="ru-RU" w:eastAsia="ru-RU"/>
              </w:rPr>
              <w:t>Всего д. Верхнее Сеченово,</w:t>
            </w:r>
            <w:r w:rsidRPr="000E4BE4">
              <w:rPr>
                <w:rFonts w:ascii="Times New Roman" w:eastAsia="Times New Roman" w:hAnsi="Times New Roman" w:cs="Times New Roman"/>
                <w:b/>
                <w:color w:val="000000"/>
                <w:lang w:val="ru-RU" w:eastAsia="ru-RU"/>
              </w:rPr>
              <w:t xml:space="preserve"> в </w:t>
            </w:r>
            <w:proofErr w:type="spellStart"/>
            <w:r w:rsidRPr="000E4BE4">
              <w:rPr>
                <w:rFonts w:ascii="Times New Roman" w:eastAsia="Times New Roman" w:hAnsi="Times New Roman" w:cs="Times New Roman"/>
                <w:b/>
                <w:color w:val="000000"/>
                <w:lang w:val="ru-RU" w:eastAsia="ru-RU"/>
              </w:rPr>
              <w:t>т.ч</w:t>
            </w:r>
            <w:proofErr w:type="spellEnd"/>
            <w:r w:rsidRPr="000E4BE4">
              <w:rPr>
                <w:rFonts w:ascii="Times New Roman" w:eastAsia="Times New Roman" w:hAnsi="Times New Roman" w:cs="Times New Roman"/>
                <w:b/>
                <w:color w:val="000000"/>
                <w:lang w:val="ru-RU" w:eastAsia="ru-RU"/>
              </w:rPr>
              <w:t>.</w:t>
            </w:r>
          </w:p>
        </w:tc>
        <w:tc>
          <w:tcPr>
            <w:tcW w:w="1336" w:type="dxa"/>
            <w:shd w:val="clear" w:color="auto" w:fill="auto"/>
            <w:noWrap/>
            <w:vAlign w:val="center"/>
          </w:tcPr>
          <w:p w14:paraId="23C28253" w14:textId="1AA9AEB1"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0,0146</w:t>
            </w:r>
          </w:p>
        </w:tc>
        <w:tc>
          <w:tcPr>
            <w:tcW w:w="1336" w:type="dxa"/>
            <w:shd w:val="clear" w:color="auto" w:fill="auto"/>
            <w:noWrap/>
            <w:vAlign w:val="center"/>
          </w:tcPr>
          <w:p w14:paraId="780E71B5" w14:textId="7A9F8354"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0,0146</w:t>
            </w:r>
          </w:p>
        </w:tc>
        <w:tc>
          <w:tcPr>
            <w:tcW w:w="1337" w:type="dxa"/>
            <w:shd w:val="clear" w:color="auto" w:fill="auto"/>
            <w:noWrap/>
            <w:vAlign w:val="center"/>
          </w:tcPr>
          <w:p w14:paraId="5D2D1880" w14:textId="547E3536"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0,0146</w:t>
            </w:r>
          </w:p>
        </w:tc>
        <w:tc>
          <w:tcPr>
            <w:tcW w:w="1336" w:type="dxa"/>
            <w:shd w:val="clear" w:color="auto" w:fill="auto"/>
            <w:noWrap/>
            <w:vAlign w:val="center"/>
          </w:tcPr>
          <w:p w14:paraId="2611C822" w14:textId="08CC30A9"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0,0146</w:t>
            </w:r>
          </w:p>
        </w:tc>
        <w:tc>
          <w:tcPr>
            <w:tcW w:w="1337" w:type="dxa"/>
            <w:shd w:val="clear" w:color="auto" w:fill="auto"/>
            <w:noWrap/>
            <w:vAlign w:val="center"/>
          </w:tcPr>
          <w:p w14:paraId="13378DD5" w14:textId="1C738748"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0,0146</w:t>
            </w:r>
          </w:p>
        </w:tc>
        <w:tc>
          <w:tcPr>
            <w:tcW w:w="1336" w:type="dxa"/>
            <w:shd w:val="clear" w:color="auto" w:fill="auto"/>
            <w:noWrap/>
            <w:vAlign w:val="center"/>
          </w:tcPr>
          <w:p w14:paraId="5548D0CF" w14:textId="17199E5D"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0,0146</w:t>
            </w:r>
          </w:p>
        </w:tc>
        <w:tc>
          <w:tcPr>
            <w:tcW w:w="1337" w:type="dxa"/>
            <w:shd w:val="clear" w:color="auto" w:fill="auto"/>
            <w:noWrap/>
            <w:vAlign w:val="center"/>
          </w:tcPr>
          <w:p w14:paraId="657F8A63" w14:textId="4CDD1B05"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0,0876</w:t>
            </w:r>
          </w:p>
        </w:tc>
      </w:tr>
      <w:tr w:rsidR="00F67F09" w:rsidRPr="00F67F09" w14:paraId="420F2E99" w14:textId="77777777" w:rsidTr="00F67F09">
        <w:trPr>
          <w:trHeight w:val="77"/>
        </w:trPr>
        <w:tc>
          <w:tcPr>
            <w:tcW w:w="1590" w:type="dxa"/>
            <w:vMerge/>
            <w:shd w:val="clear" w:color="auto" w:fill="auto"/>
            <w:vAlign w:val="center"/>
          </w:tcPr>
          <w:p w14:paraId="60B817D1" w14:textId="77777777" w:rsidR="00F67F09" w:rsidRPr="0007378E" w:rsidRDefault="00F67F09" w:rsidP="00F67F09">
            <w:pPr>
              <w:widowControl/>
              <w:jc w:val="center"/>
              <w:rPr>
                <w:rFonts w:ascii="Times New Roman" w:eastAsia="Times New Roman" w:hAnsi="Times New Roman" w:cs="Times New Roman"/>
                <w:color w:val="000000"/>
                <w:lang w:val="ru-RU" w:eastAsia="ru-RU"/>
              </w:rPr>
            </w:pPr>
          </w:p>
        </w:tc>
        <w:tc>
          <w:tcPr>
            <w:tcW w:w="3812" w:type="dxa"/>
            <w:shd w:val="clear" w:color="auto" w:fill="auto"/>
            <w:noWrap/>
            <w:vAlign w:val="center"/>
          </w:tcPr>
          <w:p w14:paraId="117690CF" w14:textId="77777777" w:rsidR="00F67F09" w:rsidRPr="000E4BE4" w:rsidRDefault="00F67F09" w:rsidP="00F67F09">
            <w:pPr>
              <w:widowControl/>
              <w:rPr>
                <w:rFonts w:ascii="Times New Roman" w:eastAsia="Times New Roman" w:hAnsi="Times New Roman" w:cs="Times New Roman"/>
                <w:b/>
                <w:color w:val="000000"/>
                <w:lang w:val="ru-RU" w:eastAsia="ru-RU"/>
              </w:rPr>
            </w:pPr>
            <w:r w:rsidRPr="000E4BE4">
              <w:rPr>
                <w:rFonts w:ascii="Times New Roman" w:eastAsia="Times New Roman" w:hAnsi="Times New Roman" w:cs="Times New Roman"/>
                <w:b/>
                <w:color w:val="000000"/>
                <w:lang w:val="ru-RU" w:eastAsia="ru-RU"/>
              </w:rPr>
              <w:t xml:space="preserve">Жилые строения, в </w:t>
            </w:r>
            <w:proofErr w:type="spellStart"/>
            <w:r w:rsidRPr="000E4BE4">
              <w:rPr>
                <w:rFonts w:ascii="Times New Roman" w:eastAsia="Times New Roman" w:hAnsi="Times New Roman" w:cs="Times New Roman"/>
                <w:b/>
                <w:color w:val="000000"/>
                <w:lang w:val="ru-RU" w:eastAsia="ru-RU"/>
              </w:rPr>
              <w:t>т.ч</w:t>
            </w:r>
            <w:proofErr w:type="spellEnd"/>
            <w:r w:rsidRPr="000E4BE4">
              <w:rPr>
                <w:rFonts w:ascii="Times New Roman" w:eastAsia="Times New Roman" w:hAnsi="Times New Roman" w:cs="Times New Roman"/>
                <w:b/>
                <w:color w:val="000000"/>
                <w:lang w:val="ru-RU" w:eastAsia="ru-RU"/>
              </w:rPr>
              <w:t>.</w:t>
            </w:r>
          </w:p>
        </w:tc>
        <w:tc>
          <w:tcPr>
            <w:tcW w:w="1336" w:type="dxa"/>
            <w:shd w:val="clear" w:color="auto" w:fill="auto"/>
            <w:noWrap/>
            <w:vAlign w:val="center"/>
          </w:tcPr>
          <w:p w14:paraId="0C9E0D8C" w14:textId="5962625C"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0,0146</w:t>
            </w:r>
          </w:p>
        </w:tc>
        <w:tc>
          <w:tcPr>
            <w:tcW w:w="1336" w:type="dxa"/>
            <w:shd w:val="clear" w:color="auto" w:fill="auto"/>
            <w:noWrap/>
            <w:vAlign w:val="center"/>
          </w:tcPr>
          <w:p w14:paraId="267A7E1D" w14:textId="2E645191"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0,0146</w:t>
            </w:r>
          </w:p>
        </w:tc>
        <w:tc>
          <w:tcPr>
            <w:tcW w:w="1337" w:type="dxa"/>
            <w:shd w:val="clear" w:color="auto" w:fill="auto"/>
            <w:noWrap/>
            <w:vAlign w:val="center"/>
          </w:tcPr>
          <w:p w14:paraId="4444F899" w14:textId="599A01F7"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0,0146</w:t>
            </w:r>
          </w:p>
        </w:tc>
        <w:tc>
          <w:tcPr>
            <w:tcW w:w="1336" w:type="dxa"/>
            <w:shd w:val="clear" w:color="auto" w:fill="auto"/>
            <w:noWrap/>
            <w:vAlign w:val="center"/>
          </w:tcPr>
          <w:p w14:paraId="2501EC29" w14:textId="044A35DA"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0,0146</w:t>
            </w:r>
          </w:p>
        </w:tc>
        <w:tc>
          <w:tcPr>
            <w:tcW w:w="1337" w:type="dxa"/>
            <w:shd w:val="clear" w:color="auto" w:fill="auto"/>
            <w:noWrap/>
            <w:vAlign w:val="center"/>
          </w:tcPr>
          <w:p w14:paraId="55CDADEB" w14:textId="2E00ACDC"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0,0146</w:t>
            </w:r>
          </w:p>
        </w:tc>
        <w:tc>
          <w:tcPr>
            <w:tcW w:w="1336" w:type="dxa"/>
            <w:shd w:val="clear" w:color="auto" w:fill="auto"/>
            <w:noWrap/>
            <w:vAlign w:val="center"/>
          </w:tcPr>
          <w:p w14:paraId="4E960615" w14:textId="6AF44464"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0,0146</w:t>
            </w:r>
          </w:p>
        </w:tc>
        <w:tc>
          <w:tcPr>
            <w:tcW w:w="1337" w:type="dxa"/>
            <w:shd w:val="clear" w:color="auto" w:fill="auto"/>
            <w:noWrap/>
            <w:vAlign w:val="center"/>
          </w:tcPr>
          <w:p w14:paraId="6C743B2D" w14:textId="37F0B3AE"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0,0876</w:t>
            </w:r>
          </w:p>
        </w:tc>
      </w:tr>
      <w:tr w:rsidR="00F67F09" w:rsidRPr="00EF50C0" w14:paraId="6AC2E51E" w14:textId="77777777" w:rsidTr="00F67F09">
        <w:trPr>
          <w:trHeight w:val="77"/>
        </w:trPr>
        <w:tc>
          <w:tcPr>
            <w:tcW w:w="1590" w:type="dxa"/>
            <w:vMerge/>
            <w:shd w:val="clear" w:color="auto" w:fill="auto"/>
            <w:vAlign w:val="center"/>
          </w:tcPr>
          <w:p w14:paraId="5B7B8A28" w14:textId="77777777" w:rsidR="00F67F09" w:rsidRPr="0007378E" w:rsidRDefault="00F67F09" w:rsidP="00F67F09">
            <w:pPr>
              <w:widowControl/>
              <w:jc w:val="center"/>
              <w:rPr>
                <w:rFonts w:ascii="Times New Roman" w:eastAsia="Times New Roman" w:hAnsi="Times New Roman" w:cs="Times New Roman"/>
                <w:color w:val="000000"/>
                <w:lang w:val="ru-RU" w:eastAsia="ru-RU"/>
              </w:rPr>
            </w:pPr>
          </w:p>
        </w:tc>
        <w:tc>
          <w:tcPr>
            <w:tcW w:w="3812" w:type="dxa"/>
            <w:shd w:val="clear" w:color="auto" w:fill="auto"/>
            <w:noWrap/>
            <w:vAlign w:val="center"/>
          </w:tcPr>
          <w:p w14:paraId="2D7013EC" w14:textId="77777777" w:rsidR="00F67F09" w:rsidRPr="000E4BE4" w:rsidRDefault="00F67F09" w:rsidP="00F67F09">
            <w:pPr>
              <w:widowControl/>
              <w:rPr>
                <w:rFonts w:ascii="Times New Roman" w:eastAsia="Times New Roman" w:hAnsi="Times New Roman" w:cs="Times New Roman"/>
                <w:b/>
                <w:color w:val="000000"/>
                <w:lang w:val="ru-RU" w:eastAsia="ru-RU"/>
              </w:rPr>
            </w:pPr>
            <w:r>
              <w:rPr>
                <w:rFonts w:ascii="Times New Roman" w:eastAsia="Times New Roman" w:hAnsi="Times New Roman" w:cs="Times New Roman"/>
                <w:color w:val="000000"/>
                <w:lang w:val="ru-RU" w:eastAsia="ru-RU"/>
              </w:rPr>
              <w:t xml:space="preserve">- </w:t>
            </w:r>
            <w:r w:rsidRPr="0007378E">
              <w:rPr>
                <w:rFonts w:ascii="Times New Roman" w:eastAsia="Times New Roman" w:hAnsi="Times New Roman" w:cs="Times New Roman"/>
                <w:color w:val="000000"/>
                <w:lang w:val="ru-RU" w:eastAsia="ru-RU"/>
              </w:rPr>
              <w:t>Многоквартирные жилые дома</w:t>
            </w:r>
          </w:p>
        </w:tc>
        <w:tc>
          <w:tcPr>
            <w:tcW w:w="1336" w:type="dxa"/>
            <w:shd w:val="clear" w:color="auto" w:fill="auto"/>
            <w:noWrap/>
            <w:vAlign w:val="center"/>
          </w:tcPr>
          <w:p w14:paraId="3FB91415" w14:textId="2829DDB9"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0,0000</w:t>
            </w:r>
          </w:p>
        </w:tc>
        <w:tc>
          <w:tcPr>
            <w:tcW w:w="1336" w:type="dxa"/>
            <w:shd w:val="clear" w:color="auto" w:fill="auto"/>
            <w:noWrap/>
            <w:vAlign w:val="center"/>
          </w:tcPr>
          <w:p w14:paraId="3A44512E" w14:textId="692BCEEE"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0,0000</w:t>
            </w:r>
          </w:p>
        </w:tc>
        <w:tc>
          <w:tcPr>
            <w:tcW w:w="1337" w:type="dxa"/>
            <w:shd w:val="clear" w:color="auto" w:fill="auto"/>
            <w:noWrap/>
            <w:vAlign w:val="center"/>
          </w:tcPr>
          <w:p w14:paraId="69EB2C99" w14:textId="50AE80AA"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0,0000</w:t>
            </w:r>
          </w:p>
        </w:tc>
        <w:tc>
          <w:tcPr>
            <w:tcW w:w="1336" w:type="dxa"/>
            <w:shd w:val="clear" w:color="auto" w:fill="auto"/>
            <w:noWrap/>
            <w:vAlign w:val="center"/>
          </w:tcPr>
          <w:p w14:paraId="7E1AD015" w14:textId="518ACB6E"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0,0000</w:t>
            </w:r>
          </w:p>
        </w:tc>
        <w:tc>
          <w:tcPr>
            <w:tcW w:w="1337" w:type="dxa"/>
            <w:shd w:val="clear" w:color="auto" w:fill="auto"/>
            <w:noWrap/>
            <w:vAlign w:val="center"/>
          </w:tcPr>
          <w:p w14:paraId="65ADA20C" w14:textId="54AB1459"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0,0000</w:t>
            </w:r>
          </w:p>
        </w:tc>
        <w:tc>
          <w:tcPr>
            <w:tcW w:w="1336" w:type="dxa"/>
            <w:shd w:val="clear" w:color="auto" w:fill="auto"/>
            <w:noWrap/>
            <w:vAlign w:val="center"/>
          </w:tcPr>
          <w:p w14:paraId="512EA044" w14:textId="42388EEC"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0,0000</w:t>
            </w:r>
          </w:p>
        </w:tc>
        <w:tc>
          <w:tcPr>
            <w:tcW w:w="1337" w:type="dxa"/>
            <w:shd w:val="clear" w:color="auto" w:fill="auto"/>
            <w:noWrap/>
            <w:vAlign w:val="center"/>
          </w:tcPr>
          <w:p w14:paraId="04C73EDA" w14:textId="0ECFBF7D"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0,0000</w:t>
            </w:r>
          </w:p>
        </w:tc>
      </w:tr>
      <w:tr w:rsidR="00F67F09" w:rsidRPr="00EF50C0" w14:paraId="4AF66F6C" w14:textId="77777777" w:rsidTr="00F67F09">
        <w:trPr>
          <w:trHeight w:val="77"/>
        </w:trPr>
        <w:tc>
          <w:tcPr>
            <w:tcW w:w="1590" w:type="dxa"/>
            <w:vMerge/>
            <w:shd w:val="clear" w:color="auto" w:fill="auto"/>
            <w:vAlign w:val="center"/>
          </w:tcPr>
          <w:p w14:paraId="51DCAB61" w14:textId="77777777" w:rsidR="00F67F09" w:rsidRPr="0007378E" w:rsidRDefault="00F67F09" w:rsidP="00F67F09">
            <w:pPr>
              <w:widowControl/>
              <w:jc w:val="center"/>
              <w:rPr>
                <w:rFonts w:ascii="Times New Roman" w:eastAsia="Times New Roman" w:hAnsi="Times New Roman" w:cs="Times New Roman"/>
                <w:color w:val="000000"/>
                <w:lang w:val="ru-RU" w:eastAsia="ru-RU"/>
              </w:rPr>
            </w:pPr>
          </w:p>
        </w:tc>
        <w:tc>
          <w:tcPr>
            <w:tcW w:w="3812" w:type="dxa"/>
            <w:shd w:val="clear" w:color="auto" w:fill="auto"/>
            <w:noWrap/>
            <w:vAlign w:val="center"/>
          </w:tcPr>
          <w:p w14:paraId="19A78F44" w14:textId="77777777" w:rsidR="00F67F09" w:rsidRPr="000E4BE4" w:rsidRDefault="00F67F09" w:rsidP="00F67F09">
            <w:pPr>
              <w:widowControl/>
              <w:rPr>
                <w:rFonts w:ascii="Times New Roman" w:eastAsia="Times New Roman" w:hAnsi="Times New Roman" w:cs="Times New Roman"/>
                <w:b/>
                <w:color w:val="000000"/>
                <w:lang w:val="ru-RU" w:eastAsia="ru-RU"/>
              </w:rPr>
            </w:pPr>
            <w:r>
              <w:rPr>
                <w:rFonts w:ascii="Times New Roman" w:eastAsia="Times New Roman" w:hAnsi="Times New Roman" w:cs="Times New Roman"/>
                <w:color w:val="000000"/>
                <w:lang w:val="ru-RU" w:eastAsia="ru-RU"/>
              </w:rPr>
              <w:t xml:space="preserve">- </w:t>
            </w:r>
            <w:r w:rsidRPr="0007378E">
              <w:rPr>
                <w:rFonts w:ascii="Times New Roman" w:eastAsia="Times New Roman" w:hAnsi="Times New Roman" w:cs="Times New Roman"/>
                <w:color w:val="000000"/>
                <w:lang w:val="ru-RU" w:eastAsia="ru-RU"/>
              </w:rPr>
              <w:t>ИЖС</w:t>
            </w:r>
          </w:p>
        </w:tc>
        <w:tc>
          <w:tcPr>
            <w:tcW w:w="1336" w:type="dxa"/>
            <w:shd w:val="clear" w:color="auto" w:fill="auto"/>
            <w:noWrap/>
            <w:vAlign w:val="center"/>
          </w:tcPr>
          <w:p w14:paraId="4C2FF42D" w14:textId="52F1EA63"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0,0146</w:t>
            </w:r>
          </w:p>
        </w:tc>
        <w:tc>
          <w:tcPr>
            <w:tcW w:w="1336" w:type="dxa"/>
            <w:shd w:val="clear" w:color="auto" w:fill="auto"/>
            <w:noWrap/>
            <w:vAlign w:val="center"/>
          </w:tcPr>
          <w:p w14:paraId="66B73F55" w14:textId="25B9B8D9"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0,0146</w:t>
            </w:r>
          </w:p>
        </w:tc>
        <w:tc>
          <w:tcPr>
            <w:tcW w:w="1337" w:type="dxa"/>
            <w:shd w:val="clear" w:color="auto" w:fill="auto"/>
            <w:noWrap/>
            <w:vAlign w:val="center"/>
          </w:tcPr>
          <w:p w14:paraId="1F0589AE" w14:textId="60F53159"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0,0146</w:t>
            </w:r>
          </w:p>
        </w:tc>
        <w:tc>
          <w:tcPr>
            <w:tcW w:w="1336" w:type="dxa"/>
            <w:shd w:val="clear" w:color="auto" w:fill="auto"/>
            <w:noWrap/>
            <w:vAlign w:val="center"/>
          </w:tcPr>
          <w:p w14:paraId="327F9DF8" w14:textId="39731F57"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0,0146</w:t>
            </w:r>
          </w:p>
        </w:tc>
        <w:tc>
          <w:tcPr>
            <w:tcW w:w="1337" w:type="dxa"/>
            <w:shd w:val="clear" w:color="auto" w:fill="auto"/>
            <w:noWrap/>
            <w:vAlign w:val="center"/>
          </w:tcPr>
          <w:p w14:paraId="64DC110D" w14:textId="108617B0"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0,0146</w:t>
            </w:r>
          </w:p>
        </w:tc>
        <w:tc>
          <w:tcPr>
            <w:tcW w:w="1336" w:type="dxa"/>
            <w:shd w:val="clear" w:color="auto" w:fill="auto"/>
            <w:noWrap/>
            <w:vAlign w:val="center"/>
          </w:tcPr>
          <w:p w14:paraId="69871762" w14:textId="03476E91"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0,0146</w:t>
            </w:r>
          </w:p>
        </w:tc>
        <w:tc>
          <w:tcPr>
            <w:tcW w:w="1337" w:type="dxa"/>
            <w:shd w:val="clear" w:color="auto" w:fill="auto"/>
            <w:noWrap/>
            <w:vAlign w:val="center"/>
          </w:tcPr>
          <w:p w14:paraId="7E98E782" w14:textId="666969EB"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0,0876</w:t>
            </w:r>
          </w:p>
        </w:tc>
      </w:tr>
      <w:tr w:rsidR="00F67F09" w:rsidRPr="00F67F09" w14:paraId="0C4A9704" w14:textId="77777777" w:rsidTr="00F67F09">
        <w:trPr>
          <w:trHeight w:val="77"/>
        </w:trPr>
        <w:tc>
          <w:tcPr>
            <w:tcW w:w="1590" w:type="dxa"/>
            <w:vMerge/>
            <w:shd w:val="clear" w:color="auto" w:fill="auto"/>
            <w:vAlign w:val="center"/>
          </w:tcPr>
          <w:p w14:paraId="6B1D4C30" w14:textId="77777777" w:rsidR="00F67F09" w:rsidRPr="0007378E" w:rsidRDefault="00F67F09" w:rsidP="00F67F09">
            <w:pPr>
              <w:widowControl/>
              <w:jc w:val="center"/>
              <w:rPr>
                <w:rFonts w:ascii="Times New Roman" w:eastAsia="Times New Roman" w:hAnsi="Times New Roman" w:cs="Times New Roman"/>
                <w:color w:val="000000"/>
                <w:lang w:val="ru-RU" w:eastAsia="ru-RU"/>
              </w:rPr>
            </w:pPr>
          </w:p>
        </w:tc>
        <w:tc>
          <w:tcPr>
            <w:tcW w:w="3812" w:type="dxa"/>
            <w:shd w:val="clear" w:color="auto" w:fill="auto"/>
            <w:noWrap/>
            <w:vAlign w:val="center"/>
          </w:tcPr>
          <w:p w14:paraId="5E00B1FD" w14:textId="77777777" w:rsidR="00F67F09" w:rsidRPr="000E4BE4" w:rsidRDefault="00F67F09" w:rsidP="00F67F09">
            <w:pPr>
              <w:widowControl/>
              <w:rPr>
                <w:rFonts w:ascii="Times New Roman" w:eastAsia="Times New Roman" w:hAnsi="Times New Roman" w:cs="Times New Roman"/>
                <w:b/>
                <w:color w:val="000000"/>
                <w:lang w:val="ru-RU" w:eastAsia="ru-RU"/>
              </w:rPr>
            </w:pPr>
            <w:r w:rsidRPr="000E4BE4">
              <w:rPr>
                <w:rFonts w:ascii="Times New Roman" w:eastAsia="Times New Roman" w:hAnsi="Times New Roman" w:cs="Times New Roman"/>
                <w:b/>
                <w:color w:val="000000"/>
                <w:lang w:val="ru-RU" w:eastAsia="ru-RU"/>
              </w:rPr>
              <w:t xml:space="preserve">Административно-деловые </w:t>
            </w:r>
            <w:r w:rsidRPr="000E4BE4">
              <w:rPr>
                <w:rFonts w:ascii="Times New Roman" w:eastAsia="Times New Roman" w:hAnsi="Times New Roman" w:cs="Times New Roman"/>
                <w:b/>
                <w:color w:val="000000"/>
                <w:lang w:val="ru-RU" w:eastAsia="ru-RU"/>
              </w:rPr>
              <w:lastRenderedPageBreak/>
              <w:t xml:space="preserve">строения, в </w:t>
            </w:r>
            <w:proofErr w:type="spellStart"/>
            <w:r w:rsidRPr="000E4BE4">
              <w:rPr>
                <w:rFonts w:ascii="Times New Roman" w:eastAsia="Times New Roman" w:hAnsi="Times New Roman" w:cs="Times New Roman"/>
                <w:b/>
                <w:color w:val="000000"/>
                <w:lang w:val="ru-RU" w:eastAsia="ru-RU"/>
              </w:rPr>
              <w:t>т.ч</w:t>
            </w:r>
            <w:proofErr w:type="spellEnd"/>
            <w:r w:rsidRPr="000E4BE4">
              <w:rPr>
                <w:rFonts w:ascii="Times New Roman" w:eastAsia="Times New Roman" w:hAnsi="Times New Roman" w:cs="Times New Roman"/>
                <w:b/>
                <w:color w:val="000000"/>
                <w:lang w:val="ru-RU" w:eastAsia="ru-RU"/>
              </w:rPr>
              <w:t>.</w:t>
            </w:r>
          </w:p>
        </w:tc>
        <w:tc>
          <w:tcPr>
            <w:tcW w:w="1336" w:type="dxa"/>
            <w:shd w:val="clear" w:color="auto" w:fill="auto"/>
            <w:noWrap/>
            <w:vAlign w:val="center"/>
          </w:tcPr>
          <w:p w14:paraId="5BB92E1F" w14:textId="751153E2"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lastRenderedPageBreak/>
              <w:t>0,0000</w:t>
            </w:r>
          </w:p>
        </w:tc>
        <w:tc>
          <w:tcPr>
            <w:tcW w:w="1336" w:type="dxa"/>
            <w:shd w:val="clear" w:color="auto" w:fill="auto"/>
            <w:noWrap/>
            <w:vAlign w:val="center"/>
          </w:tcPr>
          <w:p w14:paraId="6A2B34B9" w14:textId="34CBEB14"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0,0000</w:t>
            </w:r>
          </w:p>
        </w:tc>
        <w:tc>
          <w:tcPr>
            <w:tcW w:w="1337" w:type="dxa"/>
            <w:shd w:val="clear" w:color="auto" w:fill="auto"/>
            <w:noWrap/>
            <w:vAlign w:val="center"/>
          </w:tcPr>
          <w:p w14:paraId="169298C4" w14:textId="0E06405A"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0,0000</w:t>
            </w:r>
          </w:p>
        </w:tc>
        <w:tc>
          <w:tcPr>
            <w:tcW w:w="1336" w:type="dxa"/>
            <w:shd w:val="clear" w:color="auto" w:fill="auto"/>
            <w:noWrap/>
            <w:vAlign w:val="center"/>
          </w:tcPr>
          <w:p w14:paraId="10FB5ED6" w14:textId="20DF6742"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0,0000</w:t>
            </w:r>
          </w:p>
        </w:tc>
        <w:tc>
          <w:tcPr>
            <w:tcW w:w="1337" w:type="dxa"/>
            <w:shd w:val="clear" w:color="auto" w:fill="auto"/>
            <w:noWrap/>
            <w:vAlign w:val="center"/>
          </w:tcPr>
          <w:p w14:paraId="16720419" w14:textId="3589090C"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0,0000</w:t>
            </w:r>
          </w:p>
        </w:tc>
        <w:tc>
          <w:tcPr>
            <w:tcW w:w="1336" w:type="dxa"/>
            <w:shd w:val="clear" w:color="auto" w:fill="auto"/>
            <w:noWrap/>
            <w:vAlign w:val="center"/>
          </w:tcPr>
          <w:p w14:paraId="2F13EA15" w14:textId="652CE26E"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0,0000</w:t>
            </w:r>
          </w:p>
        </w:tc>
        <w:tc>
          <w:tcPr>
            <w:tcW w:w="1337" w:type="dxa"/>
            <w:shd w:val="clear" w:color="auto" w:fill="auto"/>
            <w:noWrap/>
            <w:vAlign w:val="center"/>
          </w:tcPr>
          <w:p w14:paraId="2A07E78B" w14:textId="05F78456"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0,0000</w:t>
            </w:r>
          </w:p>
        </w:tc>
      </w:tr>
      <w:tr w:rsidR="00F67F09" w:rsidRPr="0007378E" w14:paraId="7CA109EB" w14:textId="77777777" w:rsidTr="00F67F09">
        <w:trPr>
          <w:trHeight w:val="77"/>
        </w:trPr>
        <w:tc>
          <w:tcPr>
            <w:tcW w:w="1590" w:type="dxa"/>
            <w:vMerge/>
            <w:shd w:val="clear" w:color="auto" w:fill="auto"/>
            <w:vAlign w:val="center"/>
          </w:tcPr>
          <w:p w14:paraId="24902DED" w14:textId="77777777" w:rsidR="00F67F09" w:rsidRPr="0007378E" w:rsidRDefault="00F67F09" w:rsidP="00F67F09">
            <w:pPr>
              <w:widowControl/>
              <w:jc w:val="center"/>
              <w:rPr>
                <w:rFonts w:ascii="Times New Roman" w:eastAsia="Times New Roman" w:hAnsi="Times New Roman" w:cs="Times New Roman"/>
                <w:color w:val="000000"/>
                <w:lang w:val="ru-RU" w:eastAsia="ru-RU"/>
              </w:rPr>
            </w:pPr>
          </w:p>
        </w:tc>
        <w:tc>
          <w:tcPr>
            <w:tcW w:w="3812" w:type="dxa"/>
            <w:shd w:val="clear" w:color="auto" w:fill="auto"/>
            <w:noWrap/>
            <w:vAlign w:val="center"/>
          </w:tcPr>
          <w:p w14:paraId="4A3E9CC9" w14:textId="77777777" w:rsidR="00F67F09" w:rsidRPr="000E4BE4" w:rsidRDefault="00F67F09" w:rsidP="00F67F09">
            <w:pPr>
              <w:widowControl/>
              <w:rPr>
                <w:rFonts w:ascii="Times New Roman" w:eastAsia="Times New Roman" w:hAnsi="Times New Roman" w:cs="Times New Roman"/>
                <w:b/>
                <w:color w:val="000000"/>
                <w:lang w:val="ru-RU" w:eastAsia="ru-RU"/>
              </w:rPr>
            </w:pPr>
            <w:r>
              <w:rPr>
                <w:rFonts w:ascii="Times New Roman" w:eastAsia="Times New Roman" w:hAnsi="Times New Roman" w:cs="Times New Roman"/>
                <w:color w:val="000000"/>
                <w:lang w:val="ru-RU" w:eastAsia="ru-RU"/>
              </w:rPr>
              <w:t xml:space="preserve">- </w:t>
            </w:r>
            <w:r w:rsidRPr="0007378E">
              <w:rPr>
                <w:rFonts w:ascii="Times New Roman" w:eastAsia="Times New Roman" w:hAnsi="Times New Roman" w:cs="Times New Roman"/>
                <w:color w:val="000000"/>
                <w:lang w:val="ru-RU" w:eastAsia="ru-RU"/>
              </w:rPr>
              <w:t>Бюджетные организации</w:t>
            </w:r>
          </w:p>
        </w:tc>
        <w:tc>
          <w:tcPr>
            <w:tcW w:w="1336" w:type="dxa"/>
            <w:shd w:val="clear" w:color="auto" w:fill="auto"/>
            <w:noWrap/>
            <w:vAlign w:val="center"/>
          </w:tcPr>
          <w:p w14:paraId="5F11B3FE" w14:textId="039C79B7"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0,0000</w:t>
            </w:r>
          </w:p>
        </w:tc>
        <w:tc>
          <w:tcPr>
            <w:tcW w:w="1336" w:type="dxa"/>
            <w:shd w:val="clear" w:color="auto" w:fill="auto"/>
            <w:noWrap/>
            <w:vAlign w:val="center"/>
          </w:tcPr>
          <w:p w14:paraId="45330378" w14:textId="24F603E0"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0,0000</w:t>
            </w:r>
          </w:p>
        </w:tc>
        <w:tc>
          <w:tcPr>
            <w:tcW w:w="1337" w:type="dxa"/>
            <w:shd w:val="clear" w:color="auto" w:fill="auto"/>
            <w:noWrap/>
            <w:vAlign w:val="center"/>
          </w:tcPr>
          <w:p w14:paraId="5118F785" w14:textId="0CFF6A2A"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0,0000</w:t>
            </w:r>
          </w:p>
        </w:tc>
        <w:tc>
          <w:tcPr>
            <w:tcW w:w="1336" w:type="dxa"/>
            <w:shd w:val="clear" w:color="auto" w:fill="auto"/>
            <w:noWrap/>
            <w:vAlign w:val="center"/>
          </w:tcPr>
          <w:p w14:paraId="45DC9CDB" w14:textId="3D98932B"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0,0000</w:t>
            </w:r>
          </w:p>
        </w:tc>
        <w:tc>
          <w:tcPr>
            <w:tcW w:w="1337" w:type="dxa"/>
            <w:shd w:val="clear" w:color="auto" w:fill="auto"/>
            <w:noWrap/>
            <w:vAlign w:val="center"/>
          </w:tcPr>
          <w:p w14:paraId="3B7A5AD8" w14:textId="21529E28"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0,0000</w:t>
            </w:r>
          </w:p>
        </w:tc>
        <w:tc>
          <w:tcPr>
            <w:tcW w:w="1336" w:type="dxa"/>
            <w:shd w:val="clear" w:color="auto" w:fill="auto"/>
            <w:noWrap/>
            <w:vAlign w:val="center"/>
          </w:tcPr>
          <w:p w14:paraId="5FFBEFC7" w14:textId="798A2D95"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0,0000</w:t>
            </w:r>
          </w:p>
        </w:tc>
        <w:tc>
          <w:tcPr>
            <w:tcW w:w="1337" w:type="dxa"/>
            <w:shd w:val="clear" w:color="auto" w:fill="auto"/>
            <w:noWrap/>
            <w:vAlign w:val="center"/>
          </w:tcPr>
          <w:p w14:paraId="5F2A80EE" w14:textId="4503B127"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0,0000</w:t>
            </w:r>
          </w:p>
        </w:tc>
      </w:tr>
      <w:tr w:rsidR="00F67F09" w:rsidRPr="0007378E" w14:paraId="0C24CD6B" w14:textId="77777777" w:rsidTr="00F67F09">
        <w:trPr>
          <w:trHeight w:val="77"/>
        </w:trPr>
        <w:tc>
          <w:tcPr>
            <w:tcW w:w="1590" w:type="dxa"/>
            <w:vMerge/>
            <w:shd w:val="clear" w:color="auto" w:fill="auto"/>
            <w:vAlign w:val="center"/>
          </w:tcPr>
          <w:p w14:paraId="490665F2" w14:textId="77777777" w:rsidR="00F67F09" w:rsidRPr="0007378E" w:rsidRDefault="00F67F09" w:rsidP="00F67F09">
            <w:pPr>
              <w:widowControl/>
              <w:jc w:val="center"/>
              <w:rPr>
                <w:rFonts w:ascii="Times New Roman" w:eastAsia="Times New Roman" w:hAnsi="Times New Roman" w:cs="Times New Roman"/>
                <w:color w:val="000000"/>
                <w:lang w:val="ru-RU" w:eastAsia="ru-RU"/>
              </w:rPr>
            </w:pPr>
          </w:p>
        </w:tc>
        <w:tc>
          <w:tcPr>
            <w:tcW w:w="3812" w:type="dxa"/>
            <w:shd w:val="clear" w:color="auto" w:fill="auto"/>
            <w:noWrap/>
            <w:vAlign w:val="center"/>
          </w:tcPr>
          <w:p w14:paraId="1581CC35" w14:textId="77777777" w:rsidR="00F67F09" w:rsidRPr="000E4BE4" w:rsidRDefault="00F67F09" w:rsidP="00F67F09">
            <w:pPr>
              <w:widowControl/>
              <w:rPr>
                <w:rFonts w:ascii="Times New Roman" w:eastAsia="Times New Roman" w:hAnsi="Times New Roman" w:cs="Times New Roman"/>
                <w:b/>
                <w:color w:val="000000"/>
                <w:lang w:val="ru-RU" w:eastAsia="ru-RU"/>
              </w:rPr>
            </w:pPr>
            <w:r>
              <w:rPr>
                <w:rFonts w:ascii="Times New Roman" w:eastAsia="Times New Roman" w:hAnsi="Times New Roman" w:cs="Times New Roman"/>
                <w:color w:val="000000"/>
                <w:lang w:val="ru-RU" w:eastAsia="ru-RU"/>
              </w:rPr>
              <w:t xml:space="preserve">- </w:t>
            </w:r>
            <w:r w:rsidRPr="0007378E">
              <w:rPr>
                <w:rFonts w:ascii="Times New Roman" w:eastAsia="Times New Roman" w:hAnsi="Times New Roman" w:cs="Times New Roman"/>
                <w:color w:val="000000"/>
                <w:lang w:val="ru-RU" w:eastAsia="ru-RU"/>
              </w:rPr>
              <w:t>Прочие организации</w:t>
            </w:r>
          </w:p>
        </w:tc>
        <w:tc>
          <w:tcPr>
            <w:tcW w:w="1336" w:type="dxa"/>
            <w:shd w:val="clear" w:color="auto" w:fill="auto"/>
            <w:noWrap/>
            <w:vAlign w:val="center"/>
          </w:tcPr>
          <w:p w14:paraId="2F83D82F" w14:textId="39B0011B"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0,0000</w:t>
            </w:r>
          </w:p>
        </w:tc>
        <w:tc>
          <w:tcPr>
            <w:tcW w:w="1336" w:type="dxa"/>
            <w:shd w:val="clear" w:color="auto" w:fill="auto"/>
            <w:noWrap/>
            <w:vAlign w:val="center"/>
          </w:tcPr>
          <w:p w14:paraId="70094F20" w14:textId="30273DC7"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0,0000</w:t>
            </w:r>
          </w:p>
        </w:tc>
        <w:tc>
          <w:tcPr>
            <w:tcW w:w="1337" w:type="dxa"/>
            <w:shd w:val="clear" w:color="auto" w:fill="auto"/>
            <w:noWrap/>
            <w:vAlign w:val="center"/>
          </w:tcPr>
          <w:p w14:paraId="302D667A" w14:textId="6C79D461"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0,0000</w:t>
            </w:r>
          </w:p>
        </w:tc>
        <w:tc>
          <w:tcPr>
            <w:tcW w:w="1336" w:type="dxa"/>
            <w:shd w:val="clear" w:color="auto" w:fill="auto"/>
            <w:noWrap/>
            <w:vAlign w:val="center"/>
          </w:tcPr>
          <w:p w14:paraId="58C126DE" w14:textId="18D58C52"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0,0000</w:t>
            </w:r>
          </w:p>
        </w:tc>
        <w:tc>
          <w:tcPr>
            <w:tcW w:w="1337" w:type="dxa"/>
            <w:shd w:val="clear" w:color="auto" w:fill="auto"/>
            <w:noWrap/>
            <w:vAlign w:val="center"/>
          </w:tcPr>
          <w:p w14:paraId="04FCF69B" w14:textId="5374DBA9"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0,0000</w:t>
            </w:r>
          </w:p>
        </w:tc>
        <w:tc>
          <w:tcPr>
            <w:tcW w:w="1336" w:type="dxa"/>
            <w:shd w:val="clear" w:color="auto" w:fill="auto"/>
            <w:noWrap/>
            <w:vAlign w:val="center"/>
          </w:tcPr>
          <w:p w14:paraId="778D579F" w14:textId="451BD33D"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0,0000</w:t>
            </w:r>
          </w:p>
        </w:tc>
        <w:tc>
          <w:tcPr>
            <w:tcW w:w="1337" w:type="dxa"/>
            <w:shd w:val="clear" w:color="auto" w:fill="auto"/>
            <w:noWrap/>
            <w:vAlign w:val="center"/>
          </w:tcPr>
          <w:p w14:paraId="04675B43" w14:textId="578393C4"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0,0000</w:t>
            </w:r>
          </w:p>
        </w:tc>
      </w:tr>
      <w:tr w:rsidR="00F67F09" w:rsidRPr="0007378E" w14:paraId="4DE82488" w14:textId="77777777" w:rsidTr="00F67F09">
        <w:trPr>
          <w:trHeight w:val="77"/>
        </w:trPr>
        <w:tc>
          <w:tcPr>
            <w:tcW w:w="1590" w:type="dxa"/>
            <w:vMerge/>
            <w:shd w:val="clear" w:color="auto" w:fill="auto"/>
            <w:vAlign w:val="center"/>
          </w:tcPr>
          <w:p w14:paraId="7AE93E8F" w14:textId="77777777" w:rsidR="00F67F09" w:rsidRPr="0007378E" w:rsidRDefault="00F67F09" w:rsidP="00F67F09">
            <w:pPr>
              <w:widowControl/>
              <w:jc w:val="center"/>
              <w:rPr>
                <w:rFonts w:ascii="Times New Roman" w:eastAsia="Times New Roman" w:hAnsi="Times New Roman" w:cs="Times New Roman"/>
                <w:color w:val="000000"/>
                <w:lang w:val="ru-RU" w:eastAsia="ru-RU"/>
              </w:rPr>
            </w:pPr>
          </w:p>
        </w:tc>
        <w:tc>
          <w:tcPr>
            <w:tcW w:w="3812" w:type="dxa"/>
            <w:shd w:val="clear" w:color="auto" w:fill="auto"/>
            <w:noWrap/>
            <w:vAlign w:val="center"/>
          </w:tcPr>
          <w:p w14:paraId="6111F918" w14:textId="77777777" w:rsidR="00F67F09" w:rsidRPr="000E4BE4" w:rsidRDefault="00F67F09" w:rsidP="00F67F09">
            <w:pPr>
              <w:widowControl/>
              <w:rPr>
                <w:rFonts w:ascii="Times New Roman" w:eastAsia="Times New Roman" w:hAnsi="Times New Roman" w:cs="Times New Roman"/>
                <w:b/>
                <w:color w:val="000000"/>
                <w:lang w:val="ru-RU" w:eastAsia="ru-RU"/>
              </w:rPr>
            </w:pPr>
            <w:r w:rsidRPr="000E4BE4">
              <w:rPr>
                <w:rFonts w:ascii="Times New Roman" w:eastAsia="Times New Roman" w:hAnsi="Times New Roman" w:cs="Times New Roman"/>
                <w:b/>
                <w:color w:val="000000"/>
                <w:lang w:val="ru-RU" w:eastAsia="ru-RU"/>
              </w:rPr>
              <w:t>Промышленные строения</w:t>
            </w:r>
          </w:p>
        </w:tc>
        <w:tc>
          <w:tcPr>
            <w:tcW w:w="1336" w:type="dxa"/>
            <w:shd w:val="clear" w:color="auto" w:fill="auto"/>
            <w:noWrap/>
            <w:vAlign w:val="center"/>
          </w:tcPr>
          <w:p w14:paraId="098E0562" w14:textId="6DC8A06A"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0,0000</w:t>
            </w:r>
          </w:p>
        </w:tc>
        <w:tc>
          <w:tcPr>
            <w:tcW w:w="1336" w:type="dxa"/>
            <w:shd w:val="clear" w:color="auto" w:fill="auto"/>
            <w:noWrap/>
            <w:vAlign w:val="center"/>
          </w:tcPr>
          <w:p w14:paraId="28713727" w14:textId="44BEF705"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0,0000</w:t>
            </w:r>
          </w:p>
        </w:tc>
        <w:tc>
          <w:tcPr>
            <w:tcW w:w="1337" w:type="dxa"/>
            <w:shd w:val="clear" w:color="auto" w:fill="auto"/>
            <w:noWrap/>
            <w:vAlign w:val="center"/>
          </w:tcPr>
          <w:p w14:paraId="1A5D8FA3" w14:textId="6D176609"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0,0000</w:t>
            </w:r>
          </w:p>
        </w:tc>
        <w:tc>
          <w:tcPr>
            <w:tcW w:w="1336" w:type="dxa"/>
            <w:shd w:val="clear" w:color="auto" w:fill="auto"/>
            <w:noWrap/>
            <w:vAlign w:val="center"/>
          </w:tcPr>
          <w:p w14:paraId="125C2A19" w14:textId="35B264B3"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0,0000</w:t>
            </w:r>
          </w:p>
        </w:tc>
        <w:tc>
          <w:tcPr>
            <w:tcW w:w="1337" w:type="dxa"/>
            <w:shd w:val="clear" w:color="auto" w:fill="auto"/>
            <w:noWrap/>
            <w:vAlign w:val="center"/>
          </w:tcPr>
          <w:p w14:paraId="74C7B84D" w14:textId="17CE0391"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0,0000</w:t>
            </w:r>
          </w:p>
        </w:tc>
        <w:tc>
          <w:tcPr>
            <w:tcW w:w="1336" w:type="dxa"/>
            <w:shd w:val="clear" w:color="auto" w:fill="auto"/>
            <w:noWrap/>
            <w:vAlign w:val="center"/>
          </w:tcPr>
          <w:p w14:paraId="2CF65D28" w14:textId="556B91AA"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0,0000</w:t>
            </w:r>
          </w:p>
        </w:tc>
        <w:tc>
          <w:tcPr>
            <w:tcW w:w="1337" w:type="dxa"/>
            <w:shd w:val="clear" w:color="auto" w:fill="auto"/>
            <w:noWrap/>
            <w:vAlign w:val="center"/>
          </w:tcPr>
          <w:p w14:paraId="026092B0" w14:textId="1AC0053F"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0,0000</w:t>
            </w:r>
          </w:p>
        </w:tc>
      </w:tr>
      <w:tr w:rsidR="00F67F09" w:rsidRPr="00F67F09" w14:paraId="252894D5" w14:textId="77777777" w:rsidTr="00F67F09">
        <w:trPr>
          <w:trHeight w:val="77"/>
        </w:trPr>
        <w:tc>
          <w:tcPr>
            <w:tcW w:w="1590" w:type="dxa"/>
            <w:vMerge w:val="restart"/>
            <w:shd w:val="clear" w:color="auto" w:fill="auto"/>
            <w:vAlign w:val="center"/>
          </w:tcPr>
          <w:p w14:paraId="5DCE50E5" w14:textId="77777777" w:rsidR="00F67F09" w:rsidRPr="0007378E" w:rsidRDefault="00F67F09" w:rsidP="00F67F09">
            <w:pPr>
              <w:widowControl/>
              <w:jc w:val="center"/>
              <w:rPr>
                <w:rFonts w:ascii="Times New Roman" w:eastAsia="Times New Roman" w:hAnsi="Times New Roman" w:cs="Times New Roman"/>
                <w:color w:val="000000"/>
                <w:lang w:val="ru-RU" w:eastAsia="ru-RU"/>
              </w:rPr>
            </w:pPr>
            <w:r w:rsidRPr="00EF50C0">
              <w:rPr>
                <w:rFonts w:ascii="Times New Roman" w:eastAsia="Times New Roman" w:hAnsi="Times New Roman" w:cs="Times New Roman"/>
                <w:color w:val="000000"/>
                <w:lang w:val="ru-RU" w:eastAsia="ru-RU"/>
              </w:rPr>
              <w:t xml:space="preserve">д. </w:t>
            </w:r>
            <w:proofErr w:type="spellStart"/>
            <w:r w:rsidRPr="00EF50C0">
              <w:rPr>
                <w:rFonts w:ascii="Times New Roman" w:eastAsia="Times New Roman" w:hAnsi="Times New Roman" w:cs="Times New Roman"/>
                <w:color w:val="000000"/>
                <w:lang w:val="ru-RU" w:eastAsia="ru-RU"/>
              </w:rPr>
              <w:t>Чернышевка</w:t>
            </w:r>
            <w:proofErr w:type="spellEnd"/>
          </w:p>
        </w:tc>
        <w:tc>
          <w:tcPr>
            <w:tcW w:w="3812" w:type="dxa"/>
            <w:shd w:val="clear" w:color="auto" w:fill="auto"/>
            <w:noWrap/>
            <w:vAlign w:val="center"/>
          </w:tcPr>
          <w:p w14:paraId="4F0249B7" w14:textId="77777777" w:rsidR="00F67F09" w:rsidRPr="000E4BE4" w:rsidRDefault="00F67F09" w:rsidP="00F67F09">
            <w:pPr>
              <w:widowControl/>
              <w:rPr>
                <w:rFonts w:ascii="Times New Roman" w:eastAsia="Times New Roman" w:hAnsi="Times New Roman" w:cs="Times New Roman"/>
                <w:b/>
                <w:color w:val="000000"/>
                <w:lang w:val="ru-RU" w:eastAsia="ru-RU"/>
              </w:rPr>
            </w:pPr>
            <w:r w:rsidRPr="000E4BE4">
              <w:rPr>
                <w:rFonts w:ascii="Times New Roman" w:eastAsia="Times New Roman" w:hAnsi="Times New Roman" w:cs="Times New Roman"/>
                <w:b/>
                <w:color w:val="000000"/>
                <w:lang w:val="ru-RU" w:eastAsia="ru-RU"/>
              </w:rPr>
              <w:t xml:space="preserve">Всего по </w:t>
            </w:r>
            <w:r>
              <w:rPr>
                <w:rFonts w:ascii="Times New Roman" w:eastAsia="Times New Roman" w:hAnsi="Times New Roman" w:cs="Times New Roman"/>
                <w:b/>
                <w:color w:val="000000"/>
                <w:lang w:val="ru-RU" w:eastAsia="ru-RU"/>
              </w:rPr>
              <w:t xml:space="preserve">д. </w:t>
            </w:r>
            <w:proofErr w:type="spellStart"/>
            <w:r>
              <w:rPr>
                <w:rFonts w:ascii="Times New Roman" w:eastAsia="Times New Roman" w:hAnsi="Times New Roman" w:cs="Times New Roman"/>
                <w:b/>
                <w:color w:val="000000"/>
                <w:lang w:val="ru-RU" w:eastAsia="ru-RU"/>
              </w:rPr>
              <w:t>Чернышевка</w:t>
            </w:r>
            <w:proofErr w:type="spellEnd"/>
            <w:r w:rsidRPr="000E4BE4">
              <w:rPr>
                <w:rFonts w:ascii="Times New Roman" w:eastAsia="Times New Roman" w:hAnsi="Times New Roman" w:cs="Times New Roman"/>
                <w:b/>
                <w:color w:val="000000"/>
                <w:lang w:val="ru-RU" w:eastAsia="ru-RU"/>
              </w:rPr>
              <w:t xml:space="preserve">, в </w:t>
            </w:r>
            <w:proofErr w:type="spellStart"/>
            <w:r w:rsidRPr="000E4BE4">
              <w:rPr>
                <w:rFonts w:ascii="Times New Roman" w:eastAsia="Times New Roman" w:hAnsi="Times New Roman" w:cs="Times New Roman"/>
                <w:b/>
                <w:color w:val="000000"/>
                <w:lang w:val="ru-RU" w:eastAsia="ru-RU"/>
              </w:rPr>
              <w:t>т.ч</w:t>
            </w:r>
            <w:proofErr w:type="spellEnd"/>
            <w:r w:rsidRPr="000E4BE4">
              <w:rPr>
                <w:rFonts w:ascii="Times New Roman" w:eastAsia="Times New Roman" w:hAnsi="Times New Roman" w:cs="Times New Roman"/>
                <w:b/>
                <w:color w:val="000000"/>
                <w:lang w:val="ru-RU" w:eastAsia="ru-RU"/>
              </w:rPr>
              <w:t>.</w:t>
            </w:r>
          </w:p>
        </w:tc>
        <w:tc>
          <w:tcPr>
            <w:tcW w:w="1336" w:type="dxa"/>
            <w:shd w:val="clear" w:color="auto" w:fill="auto"/>
            <w:noWrap/>
            <w:vAlign w:val="center"/>
          </w:tcPr>
          <w:p w14:paraId="25D2DA3B" w14:textId="5395F73C"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0,0247</w:t>
            </w:r>
          </w:p>
        </w:tc>
        <w:tc>
          <w:tcPr>
            <w:tcW w:w="1336" w:type="dxa"/>
            <w:shd w:val="clear" w:color="auto" w:fill="auto"/>
            <w:noWrap/>
            <w:vAlign w:val="center"/>
          </w:tcPr>
          <w:p w14:paraId="250AE0BA" w14:textId="3B3A9F39"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0,0247</w:t>
            </w:r>
          </w:p>
        </w:tc>
        <w:tc>
          <w:tcPr>
            <w:tcW w:w="1337" w:type="dxa"/>
            <w:shd w:val="clear" w:color="auto" w:fill="auto"/>
            <w:noWrap/>
            <w:vAlign w:val="center"/>
          </w:tcPr>
          <w:p w14:paraId="2D5C0A80" w14:textId="52FB3329"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0,0247</w:t>
            </w:r>
          </w:p>
        </w:tc>
        <w:tc>
          <w:tcPr>
            <w:tcW w:w="1336" w:type="dxa"/>
            <w:shd w:val="clear" w:color="auto" w:fill="auto"/>
            <w:noWrap/>
            <w:vAlign w:val="center"/>
          </w:tcPr>
          <w:p w14:paraId="3F0B9C8D" w14:textId="09E6837D"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0,0247</w:t>
            </w:r>
          </w:p>
        </w:tc>
        <w:tc>
          <w:tcPr>
            <w:tcW w:w="1337" w:type="dxa"/>
            <w:shd w:val="clear" w:color="auto" w:fill="auto"/>
            <w:noWrap/>
            <w:vAlign w:val="center"/>
          </w:tcPr>
          <w:p w14:paraId="3B81B513" w14:textId="6B4F12D9"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0,0247</w:t>
            </w:r>
          </w:p>
        </w:tc>
        <w:tc>
          <w:tcPr>
            <w:tcW w:w="1336" w:type="dxa"/>
            <w:shd w:val="clear" w:color="auto" w:fill="auto"/>
            <w:noWrap/>
            <w:vAlign w:val="center"/>
          </w:tcPr>
          <w:p w14:paraId="7A0C6A4C" w14:textId="5392F0C3"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0,0247</w:t>
            </w:r>
          </w:p>
        </w:tc>
        <w:tc>
          <w:tcPr>
            <w:tcW w:w="1337" w:type="dxa"/>
            <w:shd w:val="clear" w:color="auto" w:fill="auto"/>
            <w:noWrap/>
            <w:vAlign w:val="center"/>
          </w:tcPr>
          <w:p w14:paraId="4956E1FD" w14:textId="472B5244"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0,1482</w:t>
            </w:r>
          </w:p>
        </w:tc>
      </w:tr>
      <w:tr w:rsidR="00F67F09" w:rsidRPr="00F67F09" w14:paraId="48378762" w14:textId="77777777" w:rsidTr="00F67F09">
        <w:trPr>
          <w:trHeight w:val="77"/>
        </w:trPr>
        <w:tc>
          <w:tcPr>
            <w:tcW w:w="1590" w:type="dxa"/>
            <w:vMerge/>
            <w:shd w:val="clear" w:color="auto" w:fill="auto"/>
            <w:vAlign w:val="center"/>
          </w:tcPr>
          <w:p w14:paraId="20E274C4" w14:textId="77777777" w:rsidR="00F67F09" w:rsidRPr="0007378E" w:rsidRDefault="00F67F09" w:rsidP="00F67F09">
            <w:pPr>
              <w:widowControl/>
              <w:jc w:val="center"/>
              <w:rPr>
                <w:rFonts w:ascii="Times New Roman" w:eastAsia="Times New Roman" w:hAnsi="Times New Roman" w:cs="Times New Roman"/>
                <w:color w:val="000000"/>
                <w:lang w:val="ru-RU" w:eastAsia="ru-RU"/>
              </w:rPr>
            </w:pPr>
          </w:p>
        </w:tc>
        <w:tc>
          <w:tcPr>
            <w:tcW w:w="3812" w:type="dxa"/>
            <w:shd w:val="clear" w:color="auto" w:fill="auto"/>
            <w:noWrap/>
            <w:vAlign w:val="center"/>
          </w:tcPr>
          <w:p w14:paraId="2AA63E53" w14:textId="77777777" w:rsidR="00F67F09" w:rsidRPr="000E4BE4" w:rsidRDefault="00F67F09" w:rsidP="00F67F09">
            <w:pPr>
              <w:widowControl/>
              <w:rPr>
                <w:rFonts w:ascii="Times New Roman" w:eastAsia="Times New Roman" w:hAnsi="Times New Roman" w:cs="Times New Roman"/>
                <w:b/>
                <w:color w:val="000000"/>
                <w:lang w:val="ru-RU" w:eastAsia="ru-RU"/>
              </w:rPr>
            </w:pPr>
            <w:r w:rsidRPr="000E4BE4">
              <w:rPr>
                <w:rFonts w:ascii="Times New Roman" w:eastAsia="Times New Roman" w:hAnsi="Times New Roman" w:cs="Times New Roman"/>
                <w:b/>
                <w:color w:val="000000"/>
                <w:lang w:val="ru-RU" w:eastAsia="ru-RU"/>
              </w:rPr>
              <w:t xml:space="preserve">Жилые строения, в </w:t>
            </w:r>
            <w:proofErr w:type="spellStart"/>
            <w:r w:rsidRPr="000E4BE4">
              <w:rPr>
                <w:rFonts w:ascii="Times New Roman" w:eastAsia="Times New Roman" w:hAnsi="Times New Roman" w:cs="Times New Roman"/>
                <w:b/>
                <w:color w:val="000000"/>
                <w:lang w:val="ru-RU" w:eastAsia="ru-RU"/>
              </w:rPr>
              <w:t>т.ч</w:t>
            </w:r>
            <w:proofErr w:type="spellEnd"/>
            <w:r w:rsidRPr="000E4BE4">
              <w:rPr>
                <w:rFonts w:ascii="Times New Roman" w:eastAsia="Times New Roman" w:hAnsi="Times New Roman" w:cs="Times New Roman"/>
                <w:b/>
                <w:color w:val="000000"/>
                <w:lang w:val="ru-RU" w:eastAsia="ru-RU"/>
              </w:rPr>
              <w:t>.</w:t>
            </w:r>
          </w:p>
        </w:tc>
        <w:tc>
          <w:tcPr>
            <w:tcW w:w="1336" w:type="dxa"/>
            <w:shd w:val="clear" w:color="auto" w:fill="auto"/>
            <w:noWrap/>
            <w:vAlign w:val="center"/>
          </w:tcPr>
          <w:p w14:paraId="46B1B5B1" w14:textId="63FFC3FB"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0,0247</w:t>
            </w:r>
          </w:p>
        </w:tc>
        <w:tc>
          <w:tcPr>
            <w:tcW w:w="1336" w:type="dxa"/>
            <w:shd w:val="clear" w:color="auto" w:fill="auto"/>
            <w:noWrap/>
            <w:vAlign w:val="center"/>
          </w:tcPr>
          <w:p w14:paraId="2A942257" w14:textId="660E66BF"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0,0247</w:t>
            </w:r>
          </w:p>
        </w:tc>
        <w:tc>
          <w:tcPr>
            <w:tcW w:w="1337" w:type="dxa"/>
            <w:shd w:val="clear" w:color="auto" w:fill="auto"/>
            <w:noWrap/>
            <w:vAlign w:val="center"/>
          </w:tcPr>
          <w:p w14:paraId="0FF631AF" w14:textId="5188A32C"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0,0247</w:t>
            </w:r>
          </w:p>
        </w:tc>
        <w:tc>
          <w:tcPr>
            <w:tcW w:w="1336" w:type="dxa"/>
            <w:shd w:val="clear" w:color="auto" w:fill="auto"/>
            <w:noWrap/>
            <w:vAlign w:val="center"/>
          </w:tcPr>
          <w:p w14:paraId="72DCC463" w14:textId="01E8BD82"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0,0247</w:t>
            </w:r>
          </w:p>
        </w:tc>
        <w:tc>
          <w:tcPr>
            <w:tcW w:w="1337" w:type="dxa"/>
            <w:shd w:val="clear" w:color="auto" w:fill="auto"/>
            <w:noWrap/>
            <w:vAlign w:val="center"/>
          </w:tcPr>
          <w:p w14:paraId="1A67048D" w14:textId="58BAD4A1"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0,0247</w:t>
            </w:r>
          </w:p>
        </w:tc>
        <w:tc>
          <w:tcPr>
            <w:tcW w:w="1336" w:type="dxa"/>
            <w:shd w:val="clear" w:color="auto" w:fill="auto"/>
            <w:noWrap/>
            <w:vAlign w:val="center"/>
          </w:tcPr>
          <w:p w14:paraId="7D264EFD" w14:textId="127C0B5F"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0,0247</w:t>
            </w:r>
          </w:p>
        </w:tc>
        <w:tc>
          <w:tcPr>
            <w:tcW w:w="1337" w:type="dxa"/>
            <w:shd w:val="clear" w:color="auto" w:fill="auto"/>
            <w:noWrap/>
            <w:vAlign w:val="center"/>
          </w:tcPr>
          <w:p w14:paraId="41B141D6" w14:textId="3BCCEEB0"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0,1482</w:t>
            </w:r>
          </w:p>
        </w:tc>
      </w:tr>
      <w:tr w:rsidR="00F67F09" w:rsidRPr="00EF50C0" w14:paraId="22B871C3" w14:textId="77777777" w:rsidTr="00F67F09">
        <w:trPr>
          <w:trHeight w:val="77"/>
        </w:trPr>
        <w:tc>
          <w:tcPr>
            <w:tcW w:w="1590" w:type="dxa"/>
            <w:vMerge/>
            <w:shd w:val="clear" w:color="auto" w:fill="auto"/>
            <w:vAlign w:val="center"/>
          </w:tcPr>
          <w:p w14:paraId="15518FDF" w14:textId="77777777" w:rsidR="00F67F09" w:rsidRPr="0007378E" w:rsidRDefault="00F67F09" w:rsidP="00F67F09">
            <w:pPr>
              <w:widowControl/>
              <w:jc w:val="center"/>
              <w:rPr>
                <w:rFonts w:ascii="Times New Roman" w:eastAsia="Times New Roman" w:hAnsi="Times New Roman" w:cs="Times New Roman"/>
                <w:color w:val="000000"/>
                <w:lang w:val="ru-RU" w:eastAsia="ru-RU"/>
              </w:rPr>
            </w:pPr>
          </w:p>
        </w:tc>
        <w:tc>
          <w:tcPr>
            <w:tcW w:w="3812" w:type="dxa"/>
            <w:shd w:val="clear" w:color="auto" w:fill="auto"/>
            <w:noWrap/>
            <w:vAlign w:val="center"/>
          </w:tcPr>
          <w:p w14:paraId="75092C9C" w14:textId="77777777" w:rsidR="00F67F09" w:rsidRPr="000E4BE4" w:rsidRDefault="00F67F09" w:rsidP="00F67F09">
            <w:pPr>
              <w:widowControl/>
              <w:rPr>
                <w:rFonts w:ascii="Times New Roman" w:eastAsia="Times New Roman" w:hAnsi="Times New Roman" w:cs="Times New Roman"/>
                <w:b/>
                <w:color w:val="000000"/>
                <w:lang w:val="ru-RU" w:eastAsia="ru-RU"/>
              </w:rPr>
            </w:pPr>
            <w:r>
              <w:rPr>
                <w:rFonts w:ascii="Times New Roman" w:eastAsia="Times New Roman" w:hAnsi="Times New Roman" w:cs="Times New Roman"/>
                <w:color w:val="000000"/>
                <w:lang w:val="ru-RU" w:eastAsia="ru-RU"/>
              </w:rPr>
              <w:t xml:space="preserve">- </w:t>
            </w:r>
            <w:r w:rsidRPr="0007378E">
              <w:rPr>
                <w:rFonts w:ascii="Times New Roman" w:eastAsia="Times New Roman" w:hAnsi="Times New Roman" w:cs="Times New Roman"/>
                <w:color w:val="000000"/>
                <w:lang w:val="ru-RU" w:eastAsia="ru-RU"/>
              </w:rPr>
              <w:t>Многоквартирные жилые дома</w:t>
            </w:r>
          </w:p>
        </w:tc>
        <w:tc>
          <w:tcPr>
            <w:tcW w:w="1336" w:type="dxa"/>
            <w:shd w:val="clear" w:color="auto" w:fill="auto"/>
            <w:noWrap/>
            <w:vAlign w:val="center"/>
          </w:tcPr>
          <w:p w14:paraId="7C014B43" w14:textId="3FEDB21A"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0,0000</w:t>
            </w:r>
          </w:p>
        </w:tc>
        <w:tc>
          <w:tcPr>
            <w:tcW w:w="1336" w:type="dxa"/>
            <w:shd w:val="clear" w:color="auto" w:fill="auto"/>
            <w:noWrap/>
            <w:vAlign w:val="center"/>
          </w:tcPr>
          <w:p w14:paraId="58B14D70" w14:textId="1CD652F5"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0,0000</w:t>
            </w:r>
          </w:p>
        </w:tc>
        <w:tc>
          <w:tcPr>
            <w:tcW w:w="1337" w:type="dxa"/>
            <w:shd w:val="clear" w:color="auto" w:fill="auto"/>
            <w:noWrap/>
            <w:vAlign w:val="center"/>
          </w:tcPr>
          <w:p w14:paraId="24F4A485" w14:textId="65394DBB"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0,0000</w:t>
            </w:r>
          </w:p>
        </w:tc>
        <w:tc>
          <w:tcPr>
            <w:tcW w:w="1336" w:type="dxa"/>
            <w:shd w:val="clear" w:color="auto" w:fill="auto"/>
            <w:noWrap/>
            <w:vAlign w:val="center"/>
          </w:tcPr>
          <w:p w14:paraId="58584C32" w14:textId="6267D8C5"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0,0000</w:t>
            </w:r>
          </w:p>
        </w:tc>
        <w:tc>
          <w:tcPr>
            <w:tcW w:w="1337" w:type="dxa"/>
            <w:shd w:val="clear" w:color="auto" w:fill="auto"/>
            <w:noWrap/>
            <w:vAlign w:val="center"/>
          </w:tcPr>
          <w:p w14:paraId="4E6FF7C0" w14:textId="44F3F59A"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0,0000</w:t>
            </w:r>
          </w:p>
        </w:tc>
        <w:tc>
          <w:tcPr>
            <w:tcW w:w="1336" w:type="dxa"/>
            <w:shd w:val="clear" w:color="auto" w:fill="auto"/>
            <w:noWrap/>
            <w:vAlign w:val="center"/>
          </w:tcPr>
          <w:p w14:paraId="38805592" w14:textId="5E21EE55"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0,0000</w:t>
            </w:r>
          </w:p>
        </w:tc>
        <w:tc>
          <w:tcPr>
            <w:tcW w:w="1337" w:type="dxa"/>
            <w:shd w:val="clear" w:color="auto" w:fill="auto"/>
            <w:noWrap/>
            <w:vAlign w:val="center"/>
          </w:tcPr>
          <w:p w14:paraId="2E5F8D32" w14:textId="56C12777"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0,0000</w:t>
            </w:r>
          </w:p>
        </w:tc>
      </w:tr>
      <w:tr w:rsidR="00F67F09" w:rsidRPr="00EF50C0" w14:paraId="3F4FCC0B" w14:textId="77777777" w:rsidTr="00F67F09">
        <w:trPr>
          <w:trHeight w:val="77"/>
        </w:trPr>
        <w:tc>
          <w:tcPr>
            <w:tcW w:w="1590" w:type="dxa"/>
            <w:vMerge/>
            <w:shd w:val="clear" w:color="auto" w:fill="auto"/>
            <w:vAlign w:val="center"/>
          </w:tcPr>
          <w:p w14:paraId="18F0FAF7" w14:textId="77777777" w:rsidR="00F67F09" w:rsidRPr="0007378E" w:rsidRDefault="00F67F09" w:rsidP="00F67F09">
            <w:pPr>
              <w:widowControl/>
              <w:jc w:val="center"/>
              <w:rPr>
                <w:rFonts w:ascii="Times New Roman" w:eastAsia="Times New Roman" w:hAnsi="Times New Roman" w:cs="Times New Roman"/>
                <w:color w:val="000000"/>
                <w:lang w:val="ru-RU" w:eastAsia="ru-RU"/>
              </w:rPr>
            </w:pPr>
          </w:p>
        </w:tc>
        <w:tc>
          <w:tcPr>
            <w:tcW w:w="3812" w:type="dxa"/>
            <w:shd w:val="clear" w:color="auto" w:fill="auto"/>
            <w:noWrap/>
            <w:vAlign w:val="center"/>
          </w:tcPr>
          <w:p w14:paraId="6FD8A740" w14:textId="77777777" w:rsidR="00F67F09" w:rsidRPr="000E4BE4" w:rsidRDefault="00F67F09" w:rsidP="00F67F09">
            <w:pPr>
              <w:widowControl/>
              <w:rPr>
                <w:rFonts w:ascii="Times New Roman" w:eastAsia="Times New Roman" w:hAnsi="Times New Roman" w:cs="Times New Roman"/>
                <w:b/>
                <w:color w:val="000000"/>
                <w:lang w:val="ru-RU" w:eastAsia="ru-RU"/>
              </w:rPr>
            </w:pPr>
            <w:r>
              <w:rPr>
                <w:rFonts w:ascii="Times New Roman" w:eastAsia="Times New Roman" w:hAnsi="Times New Roman" w:cs="Times New Roman"/>
                <w:color w:val="000000"/>
                <w:lang w:val="ru-RU" w:eastAsia="ru-RU"/>
              </w:rPr>
              <w:t xml:space="preserve">- </w:t>
            </w:r>
            <w:r w:rsidRPr="0007378E">
              <w:rPr>
                <w:rFonts w:ascii="Times New Roman" w:eastAsia="Times New Roman" w:hAnsi="Times New Roman" w:cs="Times New Roman"/>
                <w:color w:val="000000"/>
                <w:lang w:val="ru-RU" w:eastAsia="ru-RU"/>
              </w:rPr>
              <w:t>ИЖС</w:t>
            </w:r>
          </w:p>
        </w:tc>
        <w:tc>
          <w:tcPr>
            <w:tcW w:w="1336" w:type="dxa"/>
            <w:shd w:val="clear" w:color="auto" w:fill="auto"/>
            <w:noWrap/>
            <w:vAlign w:val="center"/>
          </w:tcPr>
          <w:p w14:paraId="65953410" w14:textId="4B13F259"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0,0247</w:t>
            </w:r>
          </w:p>
        </w:tc>
        <w:tc>
          <w:tcPr>
            <w:tcW w:w="1336" w:type="dxa"/>
            <w:shd w:val="clear" w:color="auto" w:fill="auto"/>
            <w:noWrap/>
            <w:vAlign w:val="center"/>
          </w:tcPr>
          <w:p w14:paraId="27FB46B8" w14:textId="57450C4F"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0,0247</w:t>
            </w:r>
          </w:p>
        </w:tc>
        <w:tc>
          <w:tcPr>
            <w:tcW w:w="1337" w:type="dxa"/>
            <w:shd w:val="clear" w:color="auto" w:fill="auto"/>
            <w:noWrap/>
            <w:vAlign w:val="center"/>
          </w:tcPr>
          <w:p w14:paraId="6DD4D2D0" w14:textId="0EF61396"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0,0247</w:t>
            </w:r>
          </w:p>
        </w:tc>
        <w:tc>
          <w:tcPr>
            <w:tcW w:w="1336" w:type="dxa"/>
            <w:shd w:val="clear" w:color="auto" w:fill="auto"/>
            <w:noWrap/>
            <w:vAlign w:val="center"/>
          </w:tcPr>
          <w:p w14:paraId="18A86AD4" w14:textId="115A0FA7"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0,0247</w:t>
            </w:r>
          </w:p>
        </w:tc>
        <w:tc>
          <w:tcPr>
            <w:tcW w:w="1337" w:type="dxa"/>
            <w:shd w:val="clear" w:color="auto" w:fill="auto"/>
            <w:noWrap/>
            <w:vAlign w:val="center"/>
          </w:tcPr>
          <w:p w14:paraId="101704D6" w14:textId="471728F3"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0,0247</w:t>
            </w:r>
          </w:p>
        </w:tc>
        <w:tc>
          <w:tcPr>
            <w:tcW w:w="1336" w:type="dxa"/>
            <w:shd w:val="clear" w:color="auto" w:fill="auto"/>
            <w:noWrap/>
            <w:vAlign w:val="center"/>
          </w:tcPr>
          <w:p w14:paraId="5E213399" w14:textId="5E8ABD5B"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0,0247</w:t>
            </w:r>
          </w:p>
        </w:tc>
        <w:tc>
          <w:tcPr>
            <w:tcW w:w="1337" w:type="dxa"/>
            <w:shd w:val="clear" w:color="auto" w:fill="auto"/>
            <w:noWrap/>
            <w:vAlign w:val="center"/>
          </w:tcPr>
          <w:p w14:paraId="3AC554B7" w14:textId="0B8F260D"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0,1482</w:t>
            </w:r>
          </w:p>
        </w:tc>
      </w:tr>
      <w:tr w:rsidR="00F67F09" w:rsidRPr="00F67F09" w14:paraId="55B61B9C" w14:textId="77777777" w:rsidTr="00F67F09">
        <w:trPr>
          <w:trHeight w:val="77"/>
        </w:trPr>
        <w:tc>
          <w:tcPr>
            <w:tcW w:w="1590" w:type="dxa"/>
            <w:vMerge/>
            <w:shd w:val="clear" w:color="auto" w:fill="auto"/>
            <w:vAlign w:val="center"/>
          </w:tcPr>
          <w:p w14:paraId="73539A7C" w14:textId="77777777" w:rsidR="00F67F09" w:rsidRPr="0007378E" w:rsidRDefault="00F67F09" w:rsidP="00F67F09">
            <w:pPr>
              <w:widowControl/>
              <w:jc w:val="center"/>
              <w:rPr>
                <w:rFonts w:ascii="Times New Roman" w:eastAsia="Times New Roman" w:hAnsi="Times New Roman" w:cs="Times New Roman"/>
                <w:color w:val="000000"/>
                <w:lang w:val="ru-RU" w:eastAsia="ru-RU"/>
              </w:rPr>
            </w:pPr>
          </w:p>
        </w:tc>
        <w:tc>
          <w:tcPr>
            <w:tcW w:w="3812" w:type="dxa"/>
            <w:shd w:val="clear" w:color="auto" w:fill="auto"/>
            <w:noWrap/>
            <w:vAlign w:val="center"/>
          </w:tcPr>
          <w:p w14:paraId="695A74BD" w14:textId="77777777" w:rsidR="00F67F09" w:rsidRPr="000E4BE4" w:rsidRDefault="00F67F09" w:rsidP="00F67F09">
            <w:pPr>
              <w:widowControl/>
              <w:rPr>
                <w:rFonts w:ascii="Times New Roman" w:eastAsia="Times New Roman" w:hAnsi="Times New Roman" w:cs="Times New Roman"/>
                <w:b/>
                <w:color w:val="000000"/>
                <w:lang w:val="ru-RU" w:eastAsia="ru-RU"/>
              </w:rPr>
            </w:pPr>
            <w:r w:rsidRPr="000E4BE4">
              <w:rPr>
                <w:rFonts w:ascii="Times New Roman" w:eastAsia="Times New Roman" w:hAnsi="Times New Roman" w:cs="Times New Roman"/>
                <w:b/>
                <w:color w:val="000000"/>
                <w:lang w:val="ru-RU" w:eastAsia="ru-RU"/>
              </w:rPr>
              <w:t xml:space="preserve">Административно-деловые строения, в </w:t>
            </w:r>
            <w:proofErr w:type="spellStart"/>
            <w:r w:rsidRPr="000E4BE4">
              <w:rPr>
                <w:rFonts w:ascii="Times New Roman" w:eastAsia="Times New Roman" w:hAnsi="Times New Roman" w:cs="Times New Roman"/>
                <w:b/>
                <w:color w:val="000000"/>
                <w:lang w:val="ru-RU" w:eastAsia="ru-RU"/>
              </w:rPr>
              <w:t>т.ч</w:t>
            </w:r>
            <w:proofErr w:type="spellEnd"/>
            <w:r w:rsidRPr="000E4BE4">
              <w:rPr>
                <w:rFonts w:ascii="Times New Roman" w:eastAsia="Times New Roman" w:hAnsi="Times New Roman" w:cs="Times New Roman"/>
                <w:b/>
                <w:color w:val="000000"/>
                <w:lang w:val="ru-RU" w:eastAsia="ru-RU"/>
              </w:rPr>
              <w:t>.</w:t>
            </w:r>
          </w:p>
        </w:tc>
        <w:tc>
          <w:tcPr>
            <w:tcW w:w="1336" w:type="dxa"/>
            <w:shd w:val="clear" w:color="auto" w:fill="auto"/>
            <w:noWrap/>
            <w:vAlign w:val="center"/>
          </w:tcPr>
          <w:p w14:paraId="4E3D73DD" w14:textId="0DB379F9"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0,0000</w:t>
            </w:r>
          </w:p>
        </w:tc>
        <w:tc>
          <w:tcPr>
            <w:tcW w:w="1336" w:type="dxa"/>
            <w:shd w:val="clear" w:color="auto" w:fill="auto"/>
            <w:noWrap/>
            <w:vAlign w:val="center"/>
          </w:tcPr>
          <w:p w14:paraId="2692D322" w14:textId="395AF03E"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0,0000</w:t>
            </w:r>
          </w:p>
        </w:tc>
        <w:tc>
          <w:tcPr>
            <w:tcW w:w="1337" w:type="dxa"/>
            <w:shd w:val="clear" w:color="auto" w:fill="auto"/>
            <w:noWrap/>
            <w:vAlign w:val="center"/>
          </w:tcPr>
          <w:p w14:paraId="69BA7DC4" w14:textId="70BF497F"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0,0000</w:t>
            </w:r>
          </w:p>
        </w:tc>
        <w:tc>
          <w:tcPr>
            <w:tcW w:w="1336" w:type="dxa"/>
            <w:shd w:val="clear" w:color="auto" w:fill="auto"/>
            <w:noWrap/>
            <w:vAlign w:val="center"/>
          </w:tcPr>
          <w:p w14:paraId="3277ADCF" w14:textId="75737835"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0,0000</w:t>
            </w:r>
          </w:p>
        </w:tc>
        <w:tc>
          <w:tcPr>
            <w:tcW w:w="1337" w:type="dxa"/>
            <w:shd w:val="clear" w:color="auto" w:fill="auto"/>
            <w:noWrap/>
            <w:vAlign w:val="center"/>
          </w:tcPr>
          <w:p w14:paraId="34539D5D" w14:textId="69D778D2"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0,0000</w:t>
            </w:r>
          </w:p>
        </w:tc>
        <w:tc>
          <w:tcPr>
            <w:tcW w:w="1336" w:type="dxa"/>
            <w:shd w:val="clear" w:color="auto" w:fill="auto"/>
            <w:noWrap/>
            <w:vAlign w:val="center"/>
          </w:tcPr>
          <w:p w14:paraId="06C8D759" w14:textId="0A42FBF7"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0,0000</w:t>
            </w:r>
          </w:p>
        </w:tc>
        <w:tc>
          <w:tcPr>
            <w:tcW w:w="1337" w:type="dxa"/>
            <w:shd w:val="clear" w:color="auto" w:fill="auto"/>
            <w:noWrap/>
            <w:vAlign w:val="center"/>
          </w:tcPr>
          <w:p w14:paraId="61FA2DA6" w14:textId="46C8E6E1"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0,0000</w:t>
            </w:r>
          </w:p>
        </w:tc>
      </w:tr>
      <w:tr w:rsidR="00F67F09" w:rsidRPr="0007378E" w14:paraId="771F8DB4" w14:textId="77777777" w:rsidTr="00F67F09">
        <w:trPr>
          <w:trHeight w:val="77"/>
        </w:trPr>
        <w:tc>
          <w:tcPr>
            <w:tcW w:w="1590" w:type="dxa"/>
            <w:vMerge/>
            <w:shd w:val="clear" w:color="auto" w:fill="auto"/>
            <w:vAlign w:val="center"/>
          </w:tcPr>
          <w:p w14:paraId="464E1580" w14:textId="77777777" w:rsidR="00F67F09" w:rsidRPr="0007378E" w:rsidRDefault="00F67F09" w:rsidP="00F67F09">
            <w:pPr>
              <w:widowControl/>
              <w:jc w:val="center"/>
              <w:rPr>
                <w:rFonts w:ascii="Times New Roman" w:eastAsia="Times New Roman" w:hAnsi="Times New Roman" w:cs="Times New Roman"/>
                <w:color w:val="000000"/>
                <w:lang w:val="ru-RU" w:eastAsia="ru-RU"/>
              </w:rPr>
            </w:pPr>
          </w:p>
        </w:tc>
        <w:tc>
          <w:tcPr>
            <w:tcW w:w="3812" w:type="dxa"/>
            <w:shd w:val="clear" w:color="auto" w:fill="auto"/>
            <w:noWrap/>
            <w:vAlign w:val="center"/>
          </w:tcPr>
          <w:p w14:paraId="3C9BA392" w14:textId="77777777" w:rsidR="00F67F09" w:rsidRPr="000E4BE4" w:rsidRDefault="00F67F09" w:rsidP="00F67F09">
            <w:pPr>
              <w:widowControl/>
              <w:rPr>
                <w:rFonts w:ascii="Times New Roman" w:eastAsia="Times New Roman" w:hAnsi="Times New Roman" w:cs="Times New Roman"/>
                <w:b/>
                <w:color w:val="000000"/>
                <w:lang w:val="ru-RU" w:eastAsia="ru-RU"/>
              </w:rPr>
            </w:pPr>
            <w:r>
              <w:rPr>
                <w:rFonts w:ascii="Times New Roman" w:eastAsia="Times New Roman" w:hAnsi="Times New Roman" w:cs="Times New Roman"/>
                <w:color w:val="000000"/>
                <w:lang w:val="ru-RU" w:eastAsia="ru-RU"/>
              </w:rPr>
              <w:t xml:space="preserve">- </w:t>
            </w:r>
            <w:r w:rsidRPr="0007378E">
              <w:rPr>
                <w:rFonts w:ascii="Times New Roman" w:eastAsia="Times New Roman" w:hAnsi="Times New Roman" w:cs="Times New Roman"/>
                <w:color w:val="000000"/>
                <w:lang w:val="ru-RU" w:eastAsia="ru-RU"/>
              </w:rPr>
              <w:t>Бюджетные организации</w:t>
            </w:r>
          </w:p>
        </w:tc>
        <w:tc>
          <w:tcPr>
            <w:tcW w:w="1336" w:type="dxa"/>
            <w:shd w:val="clear" w:color="auto" w:fill="auto"/>
            <w:noWrap/>
            <w:vAlign w:val="center"/>
          </w:tcPr>
          <w:p w14:paraId="39DEEA3C" w14:textId="244E2FC4"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0,0000</w:t>
            </w:r>
          </w:p>
        </w:tc>
        <w:tc>
          <w:tcPr>
            <w:tcW w:w="1336" w:type="dxa"/>
            <w:shd w:val="clear" w:color="auto" w:fill="auto"/>
            <w:noWrap/>
            <w:vAlign w:val="center"/>
          </w:tcPr>
          <w:p w14:paraId="37CCE39A" w14:textId="668B2680"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0,0000</w:t>
            </w:r>
          </w:p>
        </w:tc>
        <w:tc>
          <w:tcPr>
            <w:tcW w:w="1337" w:type="dxa"/>
            <w:shd w:val="clear" w:color="auto" w:fill="auto"/>
            <w:noWrap/>
            <w:vAlign w:val="center"/>
          </w:tcPr>
          <w:p w14:paraId="4A4462B0" w14:textId="0350F477"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0,0000</w:t>
            </w:r>
          </w:p>
        </w:tc>
        <w:tc>
          <w:tcPr>
            <w:tcW w:w="1336" w:type="dxa"/>
            <w:shd w:val="clear" w:color="auto" w:fill="auto"/>
            <w:noWrap/>
            <w:vAlign w:val="center"/>
          </w:tcPr>
          <w:p w14:paraId="3C8AC850" w14:textId="53BF254A"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0,0000</w:t>
            </w:r>
          </w:p>
        </w:tc>
        <w:tc>
          <w:tcPr>
            <w:tcW w:w="1337" w:type="dxa"/>
            <w:shd w:val="clear" w:color="auto" w:fill="auto"/>
            <w:noWrap/>
            <w:vAlign w:val="center"/>
          </w:tcPr>
          <w:p w14:paraId="33337EC1" w14:textId="67065A3B"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0,0000</w:t>
            </w:r>
          </w:p>
        </w:tc>
        <w:tc>
          <w:tcPr>
            <w:tcW w:w="1336" w:type="dxa"/>
            <w:shd w:val="clear" w:color="auto" w:fill="auto"/>
            <w:noWrap/>
            <w:vAlign w:val="center"/>
          </w:tcPr>
          <w:p w14:paraId="599275D9" w14:textId="79C06BD0"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0,0000</w:t>
            </w:r>
          </w:p>
        </w:tc>
        <w:tc>
          <w:tcPr>
            <w:tcW w:w="1337" w:type="dxa"/>
            <w:shd w:val="clear" w:color="auto" w:fill="auto"/>
            <w:noWrap/>
            <w:vAlign w:val="center"/>
          </w:tcPr>
          <w:p w14:paraId="62BFE776" w14:textId="65F4F75B"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0,0000</w:t>
            </w:r>
          </w:p>
        </w:tc>
      </w:tr>
      <w:tr w:rsidR="00F67F09" w:rsidRPr="0007378E" w14:paraId="68196A34" w14:textId="77777777" w:rsidTr="00F67F09">
        <w:trPr>
          <w:trHeight w:val="77"/>
        </w:trPr>
        <w:tc>
          <w:tcPr>
            <w:tcW w:w="1590" w:type="dxa"/>
            <w:vMerge/>
            <w:shd w:val="clear" w:color="auto" w:fill="auto"/>
            <w:vAlign w:val="center"/>
          </w:tcPr>
          <w:p w14:paraId="108C2B8E" w14:textId="77777777" w:rsidR="00F67F09" w:rsidRPr="0007378E" w:rsidRDefault="00F67F09" w:rsidP="00F67F09">
            <w:pPr>
              <w:widowControl/>
              <w:jc w:val="center"/>
              <w:rPr>
                <w:rFonts w:ascii="Times New Roman" w:eastAsia="Times New Roman" w:hAnsi="Times New Roman" w:cs="Times New Roman"/>
                <w:color w:val="000000"/>
                <w:lang w:val="ru-RU" w:eastAsia="ru-RU"/>
              </w:rPr>
            </w:pPr>
          </w:p>
        </w:tc>
        <w:tc>
          <w:tcPr>
            <w:tcW w:w="3812" w:type="dxa"/>
            <w:shd w:val="clear" w:color="auto" w:fill="auto"/>
            <w:noWrap/>
            <w:vAlign w:val="center"/>
          </w:tcPr>
          <w:p w14:paraId="6C6F8F1F" w14:textId="77777777" w:rsidR="00F67F09" w:rsidRPr="000E4BE4" w:rsidRDefault="00F67F09" w:rsidP="00F67F09">
            <w:pPr>
              <w:widowControl/>
              <w:rPr>
                <w:rFonts w:ascii="Times New Roman" w:eastAsia="Times New Roman" w:hAnsi="Times New Roman" w:cs="Times New Roman"/>
                <w:b/>
                <w:color w:val="000000"/>
                <w:lang w:val="ru-RU" w:eastAsia="ru-RU"/>
              </w:rPr>
            </w:pPr>
            <w:r>
              <w:rPr>
                <w:rFonts w:ascii="Times New Roman" w:eastAsia="Times New Roman" w:hAnsi="Times New Roman" w:cs="Times New Roman"/>
                <w:color w:val="000000"/>
                <w:lang w:val="ru-RU" w:eastAsia="ru-RU"/>
              </w:rPr>
              <w:t xml:space="preserve">- </w:t>
            </w:r>
            <w:r w:rsidRPr="0007378E">
              <w:rPr>
                <w:rFonts w:ascii="Times New Roman" w:eastAsia="Times New Roman" w:hAnsi="Times New Roman" w:cs="Times New Roman"/>
                <w:color w:val="000000"/>
                <w:lang w:val="ru-RU" w:eastAsia="ru-RU"/>
              </w:rPr>
              <w:t>Прочие организации</w:t>
            </w:r>
          </w:p>
        </w:tc>
        <w:tc>
          <w:tcPr>
            <w:tcW w:w="1336" w:type="dxa"/>
            <w:shd w:val="clear" w:color="auto" w:fill="auto"/>
            <w:noWrap/>
            <w:vAlign w:val="center"/>
          </w:tcPr>
          <w:p w14:paraId="0ED27C5F" w14:textId="01C25460"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0,0000</w:t>
            </w:r>
          </w:p>
        </w:tc>
        <w:tc>
          <w:tcPr>
            <w:tcW w:w="1336" w:type="dxa"/>
            <w:shd w:val="clear" w:color="auto" w:fill="auto"/>
            <w:noWrap/>
            <w:vAlign w:val="center"/>
          </w:tcPr>
          <w:p w14:paraId="3BF9EF66" w14:textId="172B9316"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0,0000</w:t>
            </w:r>
          </w:p>
        </w:tc>
        <w:tc>
          <w:tcPr>
            <w:tcW w:w="1337" w:type="dxa"/>
            <w:shd w:val="clear" w:color="auto" w:fill="auto"/>
            <w:noWrap/>
            <w:vAlign w:val="center"/>
          </w:tcPr>
          <w:p w14:paraId="7E62004E" w14:textId="7DB66CE9"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0,0000</w:t>
            </w:r>
          </w:p>
        </w:tc>
        <w:tc>
          <w:tcPr>
            <w:tcW w:w="1336" w:type="dxa"/>
            <w:shd w:val="clear" w:color="auto" w:fill="auto"/>
            <w:noWrap/>
            <w:vAlign w:val="center"/>
          </w:tcPr>
          <w:p w14:paraId="10B2B1E4" w14:textId="5A7D2725"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0,0000</w:t>
            </w:r>
          </w:p>
        </w:tc>
        <w:tc>
          <w:tcPr>
            <w:tcW w:w="1337" w:type="dxa"/>
            <w:shd w:val="clear" w:color="auto" w:fill="auto"/>
            <w:noWrap/>
            <w:vAlign w:val="center"/>
          </w:tcPr>
          <w:p w14:paraId="325F2D8E" w14:textId="0E53A411"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0,0000</w:t>
            </w:r>
          </w:p>
        </w:tc>
        <w:tc>
          <w:tcPr>
            <w:tcW w:w="1336" w:type="dxa"/>
            <w:shd w:val="clear" w:color="auto" w:fill="auto"/>
            <w:noWrap/>
            <w:vAlign w:val="center"/>
          </w:tcPr>
          <w:p w14:paraId="08635D22" w14:textId="39C9C9B0"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0,0000</w:t>
            </w:r>
          </w:p>
        </w:tc>
        <w:tc>
          <w:tcPr>
            <w:tcW w:w="1337" w:type="dxa"/>
            <w:shd w:val="clear" w:color="auto" w:fill="auto"/>
            <w:noWrap/>
            <w:vAlign w:val="center"/>
          </w:tcPr>
          <w:p w14:paraId="66F88BD5" w14:textId="0D4B308B"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0,0000</w:t>
            </w:r>
          </w:p>
        </w:tc>
      </w:tr>
      <w:tr w:rsidR="00F67F09" w:rsidRPr="0007378E" w14:paraId="477F39CF" w14:textId="77777777" w:rsidTr="00F67F09">
        <w:trPr>
          <w:trHeight w:val="77"/>
        </w:trPr>
        <w:tc>
          <w:tcPr>
            <w:tcW w:w="1590" w:type="dxa"/>
            <w:vMerge/>
            <w:shd w:val="clear" w:color="auto" w:fill="auto"/>
            <w:vAlign w:val="center"/>
          </w:tcPr>
          <w:p w14:paraId="320C4873" w14:textId="77777777" w:rsidR="00F67F09" w:rsidRPr="0007378E" w:rsidRDefault="00F67F09" w:rsidP="00F67F09">
            <w:pPr>
              <w:widowControl/>
              <w:jc w:val="center"/>
              <w:rPr>
                <w:rFonts w:ascii="Times New Roman" w:eastAsia="Times New Roman" w:hAnsi="Times New Roman" w:cs="Times New Roman"/>
                <w:color w:val="000000"/>
                <w:lang w:val="ru-RU" w:eastAsia="ru-RU"/>
              </w:rPr>
            </w:pPr>
          </w:p>
        </w:tc>
        <w:tc>
          <w:tcPr>
            <w:tcW w:w="3812" w:type="dxa"/>
            <w:shd w:val="clear" w:color="auto" w:fill="auto"/>
            <w:noWrap/>
            <w:vAlign w:val="center"/>
          </w:tcPr>
          <w:p w14:paraId="1C442B69" w14:textId="77777777" w:rsidR="00F67F09" w:rsidRPr="000E4BE4" w:rsidRDefault="00F67F09" w:rsidP="00F67F09">
            <w:pPr>
              <w:widowControl/>
              <w:rPr>
                <w:rFonts w:ascii="Times New Roman" w:eastAsia="Times New Roman" w:hAnsi="Times New Roman" w:cs="Times New Roman"/>
                <w:b/>
                <w:color w:val="000000"/>
                <w:lang w:val="ru-RU" w:eastAsia="ru-RU"/>
              </w:rPr>
            </w:pPr>
            <w:r w:rsidRPr="000E4BE4">
              <w:rPr>
                <w:rFonts w:ascii="Times New Roman" w:eastAsia="Times New Roman" w:hAnsi="Times New Roman" w:cs="Times New Roman"/>
                <w:b/>
                <w:color w:val="000000"/>
                <w:lang w:val="ru-RU" w:eastAsia="ru-RU"/>
              </w:rPr>
              <w:t>Промышленные строения</w:t>
            </w:r>
          </w:p>
        </w:tc>
        <w:tc>
          <w:tcPr>
            <w:tcW w:w="1336" w:type="dxa"/>
            <w:shd w:val="clear" w:color="auto" w:fill="auto"/>
            <w:noWrap/>
            <w:vAlign w:val="center"/>
          </w:tcPr>
          <w:p w14:paraId="7E42277E" w14:textId="1892028A"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0,0000</w:t>
            </w:r>
          </w:p>
        </w:tc>
        <w:tc>
          <w:tcPr>
            <w:tcW w:w="1336" w:type="dxa"/>
            <w:shd w:val="clear" w:color="auto" w:fill="auto"/>
            <w:noWrap/>
            <w:vAlign w:val="center"/>
          </w:tcPr>
          <w:p w14:paraId="4AF2107F" w14:textId="34782AE5"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0,0000</w:t>
            </w:r>
          </w:p>
        </w:tc>
        <w:tc>
          <w:tcPr>
            <w:tcW w:w="1337" w:type="dxa"/>
            <w:shd w:val="clear" w:color="auto" w:fill="auto"/>
            <w:noWrap/>
            <w:vAlign w:val="center"/>
          </w:tcPr>
          <w:p w14:paraId="436FBE90" w14:textId="011266F7"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0,0000</w:t>
            </w:r>
          </w:p>
        </w:tc>
        <w:tc>
          <w:tcPr>
            <w:tcW w:w="1336" w:type="dxa"/>
            <w:shd w:val="clear" w:color="auto" w:fill="auto"/>
            <w:noWrap/>
            <w:vAlign w:val="center"/>
          </w:tcPr>
          <w:p w14:paraId="30EE7FC4" w14:textId="3A04C80E"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0,0000</w:t>
            </w:r>
          </w:p>
        </w:tc>
        <w:tc>
          <w:tcPr>
            <w:tcW w:w="1337" w:type="dxa"/>
            <w:shd w:val="clear" w:color="auto" w:fill="auto"/>
            <w:noWrap/>
            <w:vAlign w:val="center"/>
          </w:tcPr>
          <w:p w14:paraId="48A859CB" w14:textId="647B8F03"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0,0000</w:t>
            </w:r>
          </w:p>
        </w:tc>
        <w:tc>
          <w:tcPr>
            <w:tcW w:w="1336" w:type="dxa"/>
            <w:shd w:val="clear" w:color="auto" w:fill="auto"/>
            <w:noWrap/>
            <w:vAlign w:val="center"/>
          </w:tcPr>
          <w:p w14:paraId="7D89A78B" w14:textId="732A47CB"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0,0000</w:t>
            </w:r>
          </w:p>
        </w:tc>
        <w:tc>
          <w:tcPr>
            <w:tcW w:w="1337" w:type="dxa"/>
            <w:shd w:val="clear" w:color="auto" w:fill="auto"/>
            <w:noWrap/>
            <w:vAlign w:val="center"/>
          </w:tcPr>
          <w:p w14:paraId="24ED87CB" w14:textId="3811318E"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0,0000</w:t>
            </w:r>
          </w:p>
        </w:tc>
      </w:tr>
      <w:tr w:rsidR="00F67F09" w:rsidRPr="00F67F09" w14:paraId="5A7FB56A" w14:textId="77777777" w:rsidTr="00F67F09">
        <w:trPr>
          <w:trHeight w:val="77"/>
        </w:trPr>
        <w:tc>
          <w:tcPr>
            <w:tcW w:w="1590" w:type="dxa"/>
            <w:vMerge w:val="restart"/>
            <w:shd w:val="clear" w:color="auto" w:fill="auto"/>
            <w:vAlign w:val="center"/>
          </w:tcPr>
          <w:p w14:paraId="76D9837A" w14:textId="77777777" w:rsidR="00F67F09" w:rsidRPr="0007378E" w:rsidRDefault="00F67F09" w:rsidP="00F67F09">
            <w:pPr>
              <w:widowControl/>
              <w:jc w:val="center"/>
              <w:rPr>
                <w:rFonts w:ascii="Times New Roman" w:eastAsia="Times New Roman" w:hAnsi="Times New Roman" w:cs="Times New Roman"/>
                <w:color w:val="000000"/>
                <w:lang w:val="ru-RU" w:eastAsia="ru-RU"/>
              </w:rPr>
            </w:pPr>
            <w:r w:rsidRPr="00EF50C0">
              <w:rPr>
                <w:rFonts w:ascii="Times New Roman" w:eastAsia="Times New Roman" w:hAnsi="Times New Roman" w:cs="Times New Roman"/>
                <w:color w:val="000000"/>
                <w:lang w:val="ru-RU" w:eastAsia="ru-RU"/>
              </w:rPr>
              <w:t>Итого</w:t>
            </w:r>
          </w:p>
        </w:tc>
        <w:tc>
          <w:tcPr>
            <w:tcW w:w="3812" w:type="dxa"/>
            <w:shd w:val="clear" w:color="auto" w:fill="auto"/>
            <w:noWrap/>
            <w:vAlign w:val="center"/>
          </w:tcPr>
          <w:p w14:paraId="1195D1E4" w14:textId="77777777" w:rsidR="00F67F09" w:rsidRPr="000E4BE4" w:rsidRDefault="00F67F09" w:rsidP="00F67F09">
            <w:pPr>
              <w:widowControl/>
              <w:rPr>
                <w:rFonts w:ascii="Times New Roman" w:eastAsia="Times New Roman" w:hAnsi="Times New Roman" w:cs="Times New Roman"/>
                <w:b/>
                <w:color w:val="000000"/>
                <w:lang w:val="ru-RU" w:eastAsia="ru-RU"/>
              </w:rPr>
            </w:pPr>
            <w:r w:rsidRPr="000E4BE4">
              <w:rPr>
                <w:rFonts w:ascii="Times New Roman" w:eastAsia="Times New Roman" w:hAnsi="Times New Roman" w:cs="Times New Roman"/>
                <w:b/>
                <w:color w:val="000000"/>
                <w:lang w:val="ru-RU" w:eastAsia="ru-RU"/>
              </w:rPr>
              <w:t xml:space="preserve">Всего по </w:t>
            </w:r>
            <w:proofErr w:type="spellStart"/>
            <w:r>
              <w:rPr>
                <w:rFonts w:ascii="Times New Roman" w:eastAsia="Times New Roman" w:hAnsi="Times New Roman" w:cs="Times New Roman"/>
                <w:b/>
                <w:color w:val="000000"/>
                <w:lang w:val="ru-RU" w:eastAsia="ru-RU"/>
              </w:rPr>
              <w:t>Рыбаловскому</w:t>
            </w:r>
            <w:proofErr w:type="spellEnd"/>
            <w:r w:rsidRPr="000E4BE4">
              <w:rPr>
                <w:rFonts w:ascii="Times New Roman" w:eastAsia="Times New Roman" w:hAnsi="Times New Roman" w:cs="Times New Roman"/>
                <w:b/>
                <w:color w:val="000000"/>
                <w:lang w:val="ru-RU" w:eastAsia="ru-RU"/>
              </w:rPr>
              <w:t xml:space="preserve"> СП, в </w:t>
            </w:r>
            <w:proofErr w:type="spellStart"/>
            <w:r w:rsidRPr="000E4BE4">
              <w:rPr>
                <w:rFonts w:ascii="Times New Roman" w:eastAsia="Times New Roman" w:hAnsi="Times New Roman" w:cs="Times New Roman"/>
                <w:b/>
                <w:color w:val="000000"/>
                <w:lang w:val="ru-RU" w:eastAsia="ru-RU"/>
              </w:rPr>
              <w:t>т.ч</w:t>
            </w:r>
            <w:proofErr w:type="spellEnd"/>
            <w:r w:rsidRPr="000E4BE4">
              <w:rPr>
                <w:rFonts w:ascii="Times New Roman" w:eastAsia="Times New Roman" w:hAnsi="Times New Roman" w:cs="Times New Roman"/>
                <w:b/>
                <w:color w:val="000000"/>
                <w:lang w:val="ru-RU" w:eastAsia="ru-RU"/>
              </w:rPr>
              <w:t>.</w:t>
            </w:r>
          </w:p>
        </w:tc>
        <w:tc>
          <w:tcPr>
            <w:tcW w:w="1336" w:type="dxa"/>
            <w:shd w:val="clear" w:color="auto" w:fill="auto"/>
            <w:noWrap/>
            <w:vAlign w:val="center"/>
          </w:tcPr>
          <w:p w14:paraId="3BA1C0F7" w14:textId="06A6E357"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0,1751</w:t>
            </w:r>
          </w:p>
        </w:tc>
        <w:tc>
          <w:tcPr>
            <w:tcW w:w="1336" w:type="dxa"/>
            <w:shd w:val="clear" w:color="auto" w:fill="auto"/>
            <w:noWrap/>
            <w:vAlign w:val="center"/>
          </w:tcPr>
          <w:p w14:paraId="477492DB" w14:textId="4B6C3069"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0,1751</w:t>
            </w:r>
          </w:p>
        </w:tc>
        <w:tc>
          <w:tcPr>
            <w:tcW w:w="1337" w:type="dxa"/>
            <w:shd w:val="clear" w:color="auto" w:fill="auto"/>
            <w:noWrap/>
            <w:vAlign w:val="center"/>
          </w:tcPr>
          <w:p w14:paraId="5E32AE34" w14:textId="108A01A4"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0,1751</w:t>
            </w:r>
          </w:p>
        </w:tc>
        <w:tc>
          <w:tcPr>
            <w:tcW w:w="1336" w:type="dxa"/>
            <w:shd w:val="clear" w:color="auto" w:fill="auto"/>
            <w:noWrap/>
            <w:vAlign w:val="center"/>
          </w:tcPr>
          <w:p w14:paraId="5951E824" w14:textId="196DADB9"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0,1751</w:t>
            </w:r>
          </w:p>
        </w:tc>
        <w:tc>
          <w:tcPr>
            <w:tcW w:w="1337" w:type="dxa"/>
            <w:shd w:val="clear" w:color="auto" w:fill="auto"/>
            <w:noWrap/>
            <w:vAlign w:val="center"/>
          </w:tcPr>
          <w:p w14:paraId="36439275" w14:textId="1FAE4E14"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0,1921</w:t>
            </w:r>
          </w:p>
        </w:tc>
        <w:tc>
          <w:tcPr>
            <w:tcW w:w="1336" w:type="dxa"/>
            <w:shd w:val="clear" w:color="auto" w:fill="auto"/>
            <w:noWrap/>
            <w:vAlign w:val="center"/>
          </w:tcPr>
          <w:p w14:paraId="59566320" w14:textId="7CF60DC2"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0,1751</w:t>
            </w:r>
          </w:p>
        </w:tc>
        <w:tc>
          <w:tcPr>
            <w:tcW w:w="1337" w:type="dxa"/>
            <w:shd w:val="clear" w:color="auto" w:fill="auto"/>
            <w:noWrap/>
            <w:vAlign w:val="center"/>
          </w:tcPr>
          <w:p w14:paraId="6225AD8C" w14:textId="067ACA09"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1,0678</w:t>
            </w:r>
          </w:p>
        </w:tc>
      </w:tr>
      <w:tr w:rsidR="00F67F09" w:rsidRPr="00F67F09" w14:paraId="09D341F7" w14:textId="77777777" w:rsidTr="00F67F09">
        <w:trPr>
          <w:trHeight w:val="77"/>
        </w:trPr>
        <w:tc>
          <w:tcPr>
            <w:tcW w:w="1590" w:type="dxa"/>
            <w:vMerge/>
            <w:shd w:val="clear" w:color="auto" w:fill="auto"/>
            <w:vAlign w:val="center"/>
          </w:tcPr>
          <w:p w14:paraId="705F9060" w14:textId="77777777" w:rsidR="00F67F09" w:rsidRPr="0007378E" w:rsidRDefault="00F67F09" w:rsidP="00F67F09">
            <w:pPr>
              <w:widowControl/>
              <w:jc w:val="center"/>
              <w:rPr>
                <w:rFonts w:ascii="Times New Roman" w:eastAsia="Times New Roman" w:hAnsi="Times New Roman" w:cs="Times New Roman"/>
                <w:color w:val="000000"/>
                <w:lang w:val="ru-RU" w:eastAsia="ru-RU"/>
              </w:rPr>
            </w:pPr>
          </w:p>
        </w:tc>
        <w:tc>
          <w:tcPr>
            <w:tcW w:w="3812" w:type="dxa"/>
            <w:shd w:val="clear" w:color="auto" w:fill="auto"/>
            <w:noWrap/>
            <w:vAlign w:val="center"/>
          </w:tcPr>
          <w:p w14:paraId="1D32B028" w14:textId="77777777" w:rsidR="00F67F09" w:rsidRPr="000E4BE4" w:rsidRDefault="00F67F09" w:rsidP="00F67F09">
            <w:pPr>
              <w:widowControl/>
              <w:rPr>
                <w:rFonts w:ascii="Times New Roman" w:eastAsia="Times New Roman" w:hAnsi="Times New Roman" w:cs="Times New Roman"/>
                <w:b/>
                <w:color w:val="000000"/>
                <w:lang w:val="ru-RU" w:eastAsia="ru-RU"/>
              </w:rPr>
            </w:pPr>
            <w:r w:rsidRPr="000E4BE4">
              <w:rPr>
                <w:rFonts w:ascii="Times New Roman" w:eastAsia="Times New Roman" w:hAnsi="Times New Roman" w:cs="Times New Roman"/>
                <w:b/>
                <w:color w:val="000000"/>
                <w:lang w:val="ru-RU" w:eastAsia="ru-RU"/>
              </w:rPr>
              <w:t xml:space="preserve">Жилые строения, в </w:t>
            </w:r>
            <w:proofErr w:type="spellStart"/>
            <w:r w:rsidRPr="000E4BE4">
              <w:rPr>
                <w:rFonts w:ascii="Times New Roman" w:eastAsia="Times New Roman" w:hAnsi="Times New Roman" w:cs="Times New Roman"/>
                <w:b/>
                <w:color w:val="000000"/>
                <w:lang w:val="ru-RU" w:eastAsia="ru-RU"/>
              </w:rPr>
              <w:t>т.ч</w:t>
            </w:r>
            <w:proofErr w:type="spellEnd"/>
            <w:r w:rsidRPr="000E4BE4">
              <w:rPr>
                <w:rFonts w:ascii="Times New Roman" w:eastAsia="Times New Roman" w:hAnsi="Times New Roman" w:cs="Times New Roman"/>
                <w:b/>
                <w:color w:val="000000"/>
                <w:lang w:val="ru-RU" w:eastAsia="ru-RU"/>
              </w:rPr>
              <w:t>.</w:t>
            </w:r>
          </w:p>
        </w:tc>
        <w:tc>
          <w:tcPr>
            <w:tcW w:w="1336" w:type="dxa"/>
            <w:shd w:val="clear" w:color="auto" w:fill="auto"/>
            <w:noWrap/>
            <w:vAlign w:val="center"/>
          </w:tcPr>
          <w:p w14:paraId="3C9CBCFB" w14:textId="2FA566CE"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0,1751</w:t>
            </w:r>
          </w:p>
        </w:tc>
        <w:tc>
          <w:tcPr>
            <w:tcW w:w="1336" w:type="dxa"/>
            <w:shd w:val="clear" w:color="auto" w:fill="auto"/>
            <w:noWrap/>
            <w:vAlign w:val="center"/>
          </w:tcPr>
          <w:p w14:paraId="640AC9D7" w14:textId="7765B4C4"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0,1751</w:t>
            </w:r>
          </w:p>
        </w:tc>
        <w:tc>
          <w:tcPr>
            <w:tcW w:w="1337" w:type="dxa"/>
            <w:shd w:val="clear" w:color="auto" w:fill="auto"/>
            <w:noWrap/>
            <w:vAlign w:val="center"/>
          </w:tcPr>
          <w:p w14:paraId="0CEE2316" w14:textId="13D4AB6E"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0,1751</w:t>
            </w:r>
          </w:p>
        </w:tc>
        <w:tc>
          <w:tcPr>
            <w:tcW w:w="1336" w:type="dxa"/>
            <w:shd w:val="clear" w:color="auto" w:fill="auto"/>
            <w:noWrap/>
            <w:vAlign w:val="center"/>
          </w:tcPr>
          <w:p w14:paraId="26C4BEA3" w14:textId="60C167E9"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0,1751</w:t>
            </w:r>
          </w:p>
        </w:tc>
        <w:tc>
          <w:tcPr>
            <w:tcW w:w="1337" w:type="dxa"/>
            <w:shd w:val="clear" w:color="auto" w:fill="auto"/>
            <w:noWrap/>
            <w:vAlign w:val="center"/>
          </w:tcPr>
          <w:p w14:paraId="64D23D2B" w14:textId="76BC4463"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0,1751</w:t>
            </w:r>
          </w:p>
        </w:tc>
        <w:tc>
          <w:tcPr>
            <w:tcW w:w="1336" w:type="dxa"/>
            <w:shd w:val="clear" w:color="auto" w:fill="auto"/>
            <w:noWrap/>
            <w:vAlign w:val="center"/>
          </w:tcPr>
          <w:p w14:paraId="70817F2C" w14:textId="2F9875A3"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0,1751</w:t>
            </w:r>
          </w:p>
        </w:tc>
        <w:tc>
          <w:tcPr>
            <w:tcW w:w="1337" w:type="dxa"/>
            <w:shd w:val="clear" w:color="auto" w:fill="auto"/>
            <w:noWrap/>
            <w:vAlign w:val="center"/>
          </w:tcPr>
          <w:p w14:paraId="32F8B20C" w14:textId="06E5C8CF"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1,0508</w:t>
            </w:r>
          </w:p>
        </w:tc>
      </w:tr>
      <w:tr w:rsidR="00F67F09" w:rsidRPr="0007378E" w14:paraId="749E6975" w14:textId="77777777" w:rsidTr="00F67F09">
        <w:trPr>
          <w:trHeight w:val="77"/>
        </w:trPr>
        <w:tc>
          <w:tcPr>
            <w:tcW w:w="1590" w:type="dxa"/>
            <w:vMerge/>
            <w:shd w:val="clear" w:color="auto" w:fill="auto"/>
            <w:vAlign w:val="center"/>
          </w:tcPr>
          <w:p w14:paraId="08965EC6" w14:textId="77777777" w:rsidR="00F67F09" w:rsidRPr="0007378E" w:rsidRDefault="00F67F09" w:rsidP="00F67F09">
            <w:pPr>
              <w:widowControl/>
              <w:jc w:val="center"/>
              <w:rPr>
                <w:rFonts w:ascii="Times New Roman" w:eastAsia="Times New Roman" w:hAnsi="Times New Roman" w:cs="Times New Roman"/>
                <w:color w:val="000000"/>
                <w:lang w:val="ru-RU" w:eastAsia="ru-RU"/>
              </w:rPr>
            </w:pPr>
          </w:p>
        </w:tc>
        <w:tc>
          <w:tcPr>
            <w:tcW w:w="3812" w:type="dxa"/>
            <w:shd w:val="clear" w:color="auto" w:fill="auto"/>
            <w:noWrap/>
            <w:vAlign w:val="center"/>
          </w:tcPr>
          <w:p w14:paraId="0BBE94B2" w14:textId="77777777" w:rsidR="00F67F09" w:rsidRPr="000E4BE4" w:rsidRDefault="00F67F09" w:rsidP="00F67F09">
            <w:pPr>
              <w:widowControl/>
              <w:rPr>
                <w:rFonts w:ascii="Times New Roman" w:eastAsia="Times New Roman" w:hAnsi="Times New Roman" w:cs="Times New Roman"/>
                <w:b/>
                <w:color w:val="000000"/>
                <w:lang w:val="ru-RU" w:eastAsia="ru-RU"/>
              </w:rPr>
            </w:pPr>
            <w:r>
              <w:rPr>
                <w:rFonts w:ascii="Times New Roman" w:eastAsia="Times New Roman" w:hAnsi="Times New Roman" w:cs="Times New Roman"/>
                <w:color w:val="000000"/>
                <w:lang w:val="ru-RU" w:eastAsia="ru-RU"/>
              </w:rPr>
              <w:t xml:space="preserve">- </w:t>
            </w:r>
            <w:r w:rsidRPr="0007378E">
              <w:rPr>
                <w:rFonts w:ascii="Times New Roman" w:eastAsia="Times New Roman" w:hAnsi="Times New Roman" w:cs="Times New Roman"/>
                <w:color w:val="000000"/>
                <w:lang w:val="ru-RU" w:eastAsia="ru-RU"/>
              </w:rPr>
              <w:t>Многоквартирные жилые дома</w:t>
            </w:r>
          </w:p>
        </w:tc>
        <w:tc>
          <w:tcPr>
            <w:tcW w:w="1336" w:type="dxa"/>
            <w:shd w:val="clear" w:color="auto" w:fill="auto"/>
            <w:noWrap/>
            <w:vAlign w:val="center"/>
          </w:tcPr>
          <w:p w14:paraId="295B1E13" w14:textId="38555177"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0,0000</w:t>
            </w:r>
          </w:p>
        </w:tc>
        <w:tc>
          <w:tcPr>
            <w:tcW w:w="1336" w:type="dxa"/>
            <w:shd w:val="clear" w:color="auto" w:fill="auto"/>
            <w:noWrap/>
            <w:vAlign w:val="center"/>
          </w:tcPr>
          <w:p w14:paraId="279D753A" w14:textId="3C2318C6"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0,0000</w:t>
            </w:r>
          </w:p>
        </w:tc>
        <w:tc>
          <w:tcPr>
            <w:tcW w:w="1337" w:type="dxa"/>
            <w:shd w:val="clear" w:color="auto" w:fill="auto"/>
            <w:noWrap/>
            <w:vAlign w:val="center"/>
          </w:tcPr>
          <w:p w14:paraId="5EA6FFFF" w14:textId="297A35E7"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0,0000</w:t>
            </w:r>
          </w:p>
        </w:tc>
        <w:tc>
          <w:tcPr>
            <w:tcW w:w="1336" w:type="dxa"/>
            <w:shd w:val="clear" w:color="auto" w:fill="auto"/>
            <w:noWrap/>
            <w:vAlign w:val="center"/>
          </w:tcPr>
          <w:p w14:paraId="47B7AFE1" w14:textId="5072ADD1"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0,0000</w:t>
            </w:r>
          </w:p>
        </w:tc>
        <w:tc>
          <w:tcPr>
            <w:tcW w:w="1337" w:type="dxa"/>
            <w:shd w:val="clear" w:color="auto" w:fill="auto"/>
            <w:noWrap/>
            <w:vAlign w:val="center"/>
          </w:tcPr>
          <w:p w14:paraId="6CE32733" w14:textId="5A830F07"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0,0000</w:t>
            </w:r>
          </w:p>
        </w:tc>
        <w:tc>
          <w:tcPr>
            <w:tcW w:w="1336" w:type="dxa"/>
            <w:shd w:val="clear" w:color="auto" w:fill="auto"/>
            <w:noWrap/>
            <w:vAlign w:val="center"/>
          </w:tcPr>
          <w:p w14:paraId="6163AEE9" w14:textId="70E47328"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0,0000</w:t>
            </w:r>
          </w:p>
        </w:tc>
        <w:tc>
          <w:tcPr>
            <w:tcW w:w="1337" w:type="dxa"/>
            <w:shd w:val="clear" w:color="auto" w:fill="auto"/>
            <w:noWrap/>
            <w:vAlign w:val="center"/>
          </w:tcPr>
          <w:p w14:paraId="483A0353" w14:textId="0722A9CA"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0,0000</w:t>
            </w:r>
          </w:p>
        </w:tc>
      </w:tr>
      <w:tr w:rsidR="00F67F09" w:rsidRPr="0007378E" w14:paraId="6191096E" w14:textId="77777777" w:rsidTr="00F67F09">
        <w:trPr>
          <w:trHeight w:val="77"/>
        </w:trPr>
        <w:tc>
          <w:tcPr>
            <w:tcW w:w="1590" w:type="dxa"/>
            <w:vMerge/>
            <w:shd w:val="clear" w:color="auto" w:fill="auto"/>
            <w:vAlign w:val="center"/>
          </w:tcPr>
          <w:p w14:paraId="7C409354" w14:textId="77777777" w:rsidR="00F67F09" w:rsidRPr="0007378E" w:rsidRDefault="00F67F09" w:rsidP="00F67F09">
            <w:pPr>
              <w:widowControl/>
              <w:jc w:val="center"/>
              <w:rPr>
                <w:rFonts w:ascii="Times New Roman" w:eastAsia="Times New Roman" w:hAnsi="Times New Roman" w:cs="Times New Roman"/>
                <w:color w:val="000000"/>
                <w:lang w:val="ru-RU" w:eastAsia="ru-RU"/>
              </w:rPr>
            </w:pPr>
          </w:p>
        </w:tc>
        <w:tc>
          <w:tcPr>
            <w:tcW w:w="3812" w:type="dxa"/>
            <w:shd w:val="clear" w:color="auto" w:fill="auto"/>
            <w:noWrap/>
            <w:vAlign w:val="center"/>
          </w:tcPr>
          <w:p w14:paraId="5460F806" w14:textId="77777777" w:rsidR="00F67F09" w:rsidRPr="000E4BE4" w:rsidRDefault="00F67F09" w:rsidP="00F67F09">
            <w:pPr>
              <w:widowControl/>
              <w:rPr>
                <w:rFonts w:ascii="Times New Roman" w:eastAsia="Times New Roman" w:hAnsi="Times New Roman" w:cs="Times New Roman"/>
                <w:b/>
                <w:color w:val="000000"/>
                <w:lang w:val="ru-RU" w:eastAsia="ru-RU"/>
              </w:rPr>
            </w:pPr>
            <w:r>
              <w:rPr>
                <w:rFonts w:ascii="Times New Roman" w:eastAsia="Times New Roman" w:hAnsi="Times New Roman" w:cs="Times New Roman"/>
                <w:color w:val="000000"/>
                <w:lang w:val="ru-RU" w:eastAsia="ru-RU"/>
              </w:rPr>
              <w:t xml:space="preserve">- </w:t>
            </w:r>
            <w:r w:rsidRPr="0007378E">
              <w:rPr>
                <w:rFonts w:ascii="Times New Roman" w:eastAsia="Times New Roman" w:hAnsi="Times New Roman" w:cs="Times New Roman"/>
                <w:color w:val="000000"/>
                <w:lang w:val="ru-RU" w:eastAsia="ru-RU"/>
              </w:rPr>
              <w:t>ИЖС</w:t>
            </w:r>
          </w:p>
        </w:tc>
        <w:tc>
          <w:tcPr>
            <w:tcW w:w="1336" w:type="dxa"/>
            <w:shd w:val="clear" w:color="auto" w:fill="auto"/>
            <w:noWrap/>
            <w:vAlign w:val="center"/>
          </w:tcPr>
          <w:p w14:paraId="2717D76C" w14:textId="57D85F5B"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0,1751</w:t>
            </w:r>
          </w:p>
        </w:tc>
        <w:tc>
          <w:tcPr>
            <w:tcW w:w="1336" w:type="dxa"/>
            <w:shd w:val="clear" w:color="auto" w:fill="auto"/>
            <w:noWrap/>
            <w:vAlign w:val="center"/>
          </w:tcPr>
          <w:p w14:paraId="58B00A86" w14:textId="22CF1002"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0,1751</w:t>
            </w:r>
          </w:p>
        </w:tc>
        <w:tc>
          <w:tcPr>
            <w:tcW w:w="1337" w:type="dxa"/>
            <w:shd w:val="clear" w:color="auto" w:fill="auto"/>
            <w:noWrap/>
            <w:vAlign w:val="center"/>
          </w:tcPr>
          <w:p w14:paraId="74908AAC" w14:textId="7CA5F06B"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0,1751</w:t>
            </w:r>
          </w:p>
        </w:tc>
        <w:tc>
          <w:tcPr>
            <w:tcW w:w="1336" w:type="dxa"/>
            <w:shd w:val="clear" w:color="auto" w:fill="auto"/>
            <w:noWrap/>
            <w:vAlign w:val="center"/>
          </w:tcPr>
          <w:p w14:paraId="6824DA13" w14:textId="050534F5"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0,1751</w:t>
            </w:r>
          </w:p>
        </w:tc>
        <w:tc>
          <w:tcPr>
            <w:tcW w:w="1337" w:type="dxa"/>
            <w:shd w:val="clear" w:color="auto" w:fill="auto"/>
            <w:noWrap/>
            <w:vAlign w:val="center"/>
          </w:tcPr>
          <w:p w14:paraId="68CEF2D3" w14:textId="33CD46B0"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0,1751</w:t>
            </w:r>
          </w:p>
        </w:tc>
        <w:tc>
          <w:tcPr>
            <w:tcW w:w="1336" w:type="dxa"/>
            <w:shd w:val="clear" w:color="auto" w:fill="auto"/>
            <w:noWrap/>
            <w:vAlign w:val="center"/>
          </w:tcPr>
          <w:p w14:paraId="66468661" w14:textId="651DA3CE"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0,1751</w:t>
            </w:r>
          </w:p>
        </w:tc>
        <w:tc>
          <w:tcPr>
            <w:tcW w:w="1337" w:type="dxa"/>
            <w:shd w:val="clear" w:color="auto" w:fill="auto"/>
            <w:noWrap/>
            <w:vAlign w:val="center"/>
          </w:tcPr>
          <w:p w14:paraId="3A9E2F80" w14:textId="3D21F5D2"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1,0508</w:t>
            </w:r>
          </w:p>
        </w:tc>
      </w:tr>
      <w:tr w:rsidR="00F67F09" w:rsidRPr="00F67F09" w14:paraId="71D2FE0D" w14:textId="77777777" w:rsidTr="00F67F09">
        <w:trPr>
          <w:trHeight w:val="77"/>
        </w:trPr>
        <w:tc>
          <w:tcPr>
            <w:tcW w:w="1590" w:type="dxa"/>
            <w:vMerge/>
            <w:shd w:val="clear" w:color="auto" w:fill="auto"/>
            <w:vAlign w:val="center"/>
          </w:tcPr>
          <w:p w14:paraId="1423A930" w14:textId="77777777" w:rsidR="00F67F09" w:rsidRPr="0007378E" w:rsidRDefault="00F67F09" w:rsidP="00F67F09">
            <w:pPr>
              <w:widowControl/>
              <w:jc w:val="center"/>
              <w:rPr>
                <w:rFonts w:ascii="Times New Roman" w:eastAsia="Times New Roman" w:hAnsi="Times New Roman" w:cs="Times New Roman"/>
                <w:color w:val="000000"/>
                <w:lang w:val="ru-RU" w:eastAsia="ru-RU"/>
              </w:rPr>
            </w:pPr>
          </w:p>
        </w:tc>
        <w:tc>
          <w:tcPr>
            <w:tcW w:w="3812" w:type="dxa"/>
            <w:shd w:val="clear" w:color="auto" w:fill="auto"/>
            <w:noWrap/>
            <w:vAlign w:val="center"/>
          </w:tcPr>
          <w:p w14:paraId="371E6351" w14:textId="77777777" w:rsidR="00F67F09" w:rsidRPr="000E4BE4" w:rsidRDefault="00F67F09" w:rsidP="00F67F09">
            <w:pPr>
              <w:widowControl/>
              <w:rPr>
                <w:rFonts w:ascii="Times New Roman" w:eastAsia="Times New Roman" w:hAnsi="Times New Roman" w:cs="Times New Roman"/>
                <w:b/>
                <w:color w:val="000000"/>
                <w:lang w:val="ru-RU" w:eastAsia="ru-RU"/>
              </w:rPr>
            </w:pPr>
            <w:r w:rsidRPr="000E4BE4">
              <w:rPr>
                <w:rFonts w:ascii="Times New Roman" w:eastAsia="Times New Roman" w:hAnsi="Times New Roman" w:cs="Times New Roman"/>
                <w:b/>
                <w:color w:val="000000"/>
                <w:lang w:val="ru-RU" w:eastAsia="ru-RU"/>
              </w:rPr>
              <w:t xml:space="preserve">Административно-деловые строения, в </w:t>
            </w:r>
            <w:proofErr w:type="spellStart"/>
            <w:r w:rsidRPr="000E4BE4">
              <w:rPr>
                <w:rFonts w:ascii="Times New Roman" w:eastAsia="Times New Roman" w:hAnsi="Times New Roman" w:cs="Times New Roman"/>
                <w:b/>
                <w:color w:val="000000"/>
                <w:lang w:val="ru-RU" w:eastAsia="ru-RU"/>
              </w:rPr>
              <w:t>т.ч</w:t>
            </w:r>
            <w:proofErr w:type="spellEnd"/>
            <w:r w:rsidRPr="000E4BE4">
              <w:rPr>
                <w:rFonts w:ascii="Times New Roman" w:eastAsia="Times New Roman" w:hAnsi="Times New Roman" w:cs="Times New Roman"/>
                <w:b/>
                <w:color w:val="000000"/>
                <w:lang w:val="ru-RU" w:eastAsia="ru-RU"/>
              </w:rPr>
              <w:t>.</w:t>
            </w:r>
          </w:p>
        </w:tc>
        <w:tc>
          <w:tcPr>
            <w:tcW w:w="1336" w:type="dxa"/>
            <w:shd w:val="clear" w:color="auto" w:fill="auto"/>
            <w:noWrap/>
            <w:vAlign w:val="center"/>
          </w:tcPr>
          <w:p w14:paraId="23D4DBD7" w14:textId="5AE046EA"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0,0000</w:t>
            </w:r>
          </w:p>
        </w:tc>
        <w:tc>
          <w:tcPr>
            <w:tcW w:w="1336" w:type="dxa"/>
            <w:shd w:val="clear" w:color="auto" w:fill="auto"/>
            <w:noWrap/>
            <w:vAlign w:val="center"/>
          </w:tcPr>
          <w:p w14:paraId="38029089" w14:textId="690D5FBD"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0,0000</w:t>
            </w:r>
          </w:p>
        </w:tc>
        <w:tc>
          <w:tcPr>
            <w:tcW w:w="1337" w:type="dxa"/>
            <w:shd w:val="clear" w:color="auto" w:fill="auto"/>
            <w:noWrap/>
            <w:vAlign w:val="center"/>
          </w:tcPr>
          <w:p w14:paraId="556FB1E8" w14:textId="411EC29B"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0,0000</w:t>
            </w:r>
          </w:p>
        </w:tc>
        <w:tc>
          <w:tcPr>
            <w:tcW w:w="1336" w:type="dxa"/>
            <w:shd w:val="clear" w:color="auto" w:fill="auto"/>
            <w:noWrap/>
            <w:vAlign w:val="center"/>
          </w:tcPr>
          <w:p w14:paraId="3908FED4" w14:textId="541C9231"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0,0000</w:t>
            </w:r>
          </w:p>
        </w:tc>
        <w:tc>
          <w:tcPr>
            <w:tcW w:w="1337" w:type="dxa"/>
            <w:shd w:val="clear" w:color="auto" w:fill="auto"/>
            <w:noWrap/>
            <w:vAlign w:val="center"/>
          </w:tcPr>
          <w:p w14:paraId="2924D3EC" w14:textId="6721527E"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0,0170</w:t>
            </w:r>
          </w:p>
        </w:tc>
        <w:tc>
          <w:tcPr>
            <w:tcW w:w="1336" w:type="dxa"/>
            <w:shd w:val="clear" w:color="auto" w:fill="auto"/>
            <w:noWrap/>
            <w:vAlign w:val="center"/>
          </w:tcPr>
          <w:p w14:paraId="04E2D476" w14:textId="04668CCF"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0,0000</w:t>
            </w:r>
          </w:p>
        </w:tc>
        <w:tc>
          <w:tcPr>
            <w:tcW w:w="1337" w:type="dxa"/>
            <w:shd w:val="clear" w:color="auto" w:fill="auto"/>
            <w:noWrap/>
            <w:vAlign w:val="center"/>
          </w:tcPr>
          <w:p w14:paraId="0CFD7089" w14:textId="6D349D4A"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0,0170</w:t>
            </w:r>
          </w:p>
        </w:tc>
      </w:tr>
      <w:tr w:rsidR="00F67F09" w:rsidRPr="0007378E" w14:paraId="47F601EC" w14:textId="77777777" w:rsidTr="00F67F09">
        <w:trPr>
          <w:trHeight w:val="77"/>
        </w:trPr>
        <w:tc>
          <w:tcPr>
            <w:tcW w:w="1590" w:type="dxa"/>
            <w:vMerge/>
            <w:shd w:val="clear" w:color="auto" w:fill="auto"/>
            <w:vAlign w:val="center"/>
          </w:tcPr>
          <w:p w14:paraId="46692119" w14:textId="77777777" w:rsidR="00F67F09" w:rsidRPr="0007378E" w:rsidRDefault="00F67F09" w:rsidP="00F67F09">
            <w:pPr>
              <w:widowControl/>
              <w:jc w:val="center"/>
              <w:rPr>
                <w:rFonts w:ascii="Times New Roman" w:eastAsia="Times New Roman" w:hAnsi="Times New Roman" w:cs="Times New Roman"/>
                <w:color w:val="000000"/>
                <w:lang w:val="ru-RU" w:eastAsia="ru-RU"/>
              </w:rPr>
            </w:pPr>
          </w:p>
        </w:tc>
        <w:tc>
          <w:tcPr>
            <w:tcW w:w="3812" w:type="dxa"/>
            <w:shd w:val="clear" w:color="auto" w:fill="auto"/>
            <w:noWrap/>
            <w:vAlign w:val="center"/>
          </w:tcPr>
          <w:p w14:paraId="4A2796F8" w14:textId="77777777" w:rsidR="00F67F09" w:rsidRPr="000E4BE4" w:rsidRDefault="00F67F09" w:rsidP="00F67F09">
            <w:pPr>
              <w:widowControl/>
              <w:rPr>
                <w:rFonts w:ascii="Times New Roman" w:eastAsia="Times New Roman" w:hAnsi="Times New Roman" w:cs="Times New Roman"/>
                <w:b/>
                <w:color w:val="000000"/>
                <w:lang w:val="ru-RU" w:eastAsia="ru-RU"/>
              </w:rPr>
            </w:pPr>
            <w:r>
              <w:rPr>
                <w:rFonts w:ascii="Times New Roman" w:eastAsia="Times New Roman" w:hAnsi="Times New Roman" w:cs="Times New Roman"/>
                <w:color w:val="000000"/>
                <w:lang w:val="ru-RU" w:eastAsia="ru-RU"/>
              </w:rPr>
              <w:t xml:space="preserve">- </w:t>
            </w:r>
            <w:r w:rsidRPr="0007378E">
              <w:rPr>
                <w:rFonts w:ascii="Times New Roman" w:eastAsia="Times New Roman" w:hAnsi="Times New Roman" w:cs="Times New Roman"/>
                <w:color w:val="000000"/>
                <w:lang w:val="ru-RU" w:eastAsia="ru-RU"/>
              </w:rPr>
              <w:t>Бюджетные организации</w:t>
            </w:r>
          </w:p>
        </w:tc>
        <w:tc>
          <w:tcPr>
            <w:tcW w:w="1336" w:type="dxa"/>
            <w:shd w:val="clear" w:color="auto" w:fill="auto"/>
            <w:noWrap/>
            <w:vAlign w:val="center"/>
          </w:tcPr>
          <w:p w14:paraId="6BD78E98" w14:textId="168313A6"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0,0000</w:t>
            </w:r>
          </w:p>
        </w:tc>
        <w:tc>
          <w:tcPr>
            <w:tcW w:w="1336" w:type="dxa"/>
            <w:shd w:val="clear" w:color="auto" w:fill="auto"/>
            <w:noWrap/>
            <w:vAlign w:val="center"/>
          </w:tcPr>
          <w:p w14:paraId="478649A4" w14:textId="3D959335"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0,0000</w:t>
            </w:r>
          </w:p>
        </w:tc>
        <w:tc>
          <w:tcPr>
            <w:tcW w:w="1337" w:type="dxa"/>
            <w:shd w:val="clear" w:color="auto" w:fill="auto"/>
            <w:noWrap/>
            <w:vAlign w:val="center"/>
          </w:tcPr>
          <w:p w14:paraId="05C3EC21" w14:textId="2E3D322B"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0,0000</w:t>
            </w:r>
          </w:p>
        </w:tc>
        <w:tc>
          <w:tcPr>
            <w:tcW w:w="1336" w:type="dxa"/>
            <w:shd w:val="clear" w:color="auto" w:fill="auto"/>
            <w:noWrap/>
            <w:vAlign w:val="center"/>
          </w:tcPr>
          <w:p w14:paraId="48464F68" w14:textId="7CBA7442"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0,0000</w:t>
            </w:r>
          </w:p>
        </w:tc>
        <w:tc>
          <w:tcPr>
            <w:tcW w:w="1337" w:type="dxa"/>
            <w:shd w:val="clear" w:color="auto" w:fill="auto"/>
            <w:noWrap/>
            <w:vAlign w:val="center"/>
          </w:tcPr>
          <w:p w14:paraId="4C612312" w14:textId="180B039C"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0,0170</w:t>
            </w:r>
          </w:p>
        </w:tc>
        <w:tc>
          <w:tcPr>
            <w:tcW w:w="1336" w:type="dxa"/>
            <w:shd w:val="clear" w:color="auto" w:fill="auto"/>
            <w:noWrap/>
            <w:vAlign w:val="center"/>
          </w:tcPr>
          <w:p w14:paraId="458B3EA8" w14:textId="7996466B"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0,0000</w:t>
            </w:r>
          </w:p>
        </w:tc>
        <w:tc>
          <w:tcPr>
            <w:tcW w:w="1337" w:type="dxa"/>
            <w:shd w:val="clear" w:color="auto" w:fill="auto"/>
            <w:noWrap/>
            <w:vAlign w:val="center"/>
          </w:tcPr>
          <w:p w14:paraId="09EF9A10" w14:textId="15187368"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0,0170</w:t>
            </w:r>
          </w:p>
        </w:tc>
      </w:tr>
      <w:tr w:rsidR="00F67F09" w:rsidRPr="0007378E" w14:paraId="35C4F0B3" w14:textId="77777777" w:rsidTr="00F67F09">
        <w:trPr>
          <w:trHeight w:val="77"/>
        </w:trPr>
        <w:tc>
          <w:tcPr>
            <w:tcW w:w="1590" w:type="dxa"/>
            <w:vMerge/>
            <w:shd w:val="clear" w:color="auto" w:fill="auto"/>
            <w:vAlign w:val="center"/>
          </w:tcPr>
          <w:p w14:paraId="43B497B8" w14:textId="77777777" w:rsidR="00F67F09" w:rsidRPr="0007378E" w:rsidRDefault="00F67F09" w:rsidP="00F67F09">
            <w:pPr>
              <w:widowControl/>
              <w:jc w:val="center"/>
              <w:rPr>
                <w:rFonts w:ascii="Times New Roman" w:eastAsia="Times New Roman" w:hAnsi="Times New Roman" w:cs="Times New Roman"/>
                <w:color w:val="000000"/>
                <w:lang w:val="ru-RU" w:eastAsia="ru-RU"/>
              </w:rPr>
            </w:pPr>
          </w:p>
        </w:tc>
        <w:tc>
          <w:tcPr>
            <w:tcW w:w="3812" w:type="dxa"/>
            <w:shd w:val="clear" w:color="auto" w:fill="auto"/>
            <w:noWrap/>
            <w:vAlign w:val="center"/>
          </w:tcPr>
          <w:p w14:paraId="022D57A6" w14:textId="77777777" w:rsidR="00F67F09" w:rsidRPr="000E4BE4" w:rsidRDefault="00F67F09" w:rsidP="00F67F09">
            <w:pPr>
              <w:widowControl/>
              <w:rPr>
                <w:rFonts w:ascii="Times New Roman" w:eastAsia="Times New Roman" w:hAnsi="Times New Roman" w:cs="Times New Roman"/>
                <w:b/>
                <w:color w:val="000000"/>
                <w:lang w:val="ru-RU" w:eastAsia="ru-RU"/>
              </w:rPr>
            </w:pPr>
            <w:r>
              <w:rPr>
                <w:rFonts w:ascii="Times New Roman" w:eastAsia="Times New Roman" w:hAnsi="Times New Roman" w:cs="Times New Roman"/>
                <w:color w:val="000000"/>
                <w:lang w:val="ru-RU" w:eastAsia="ru-RU"/>
              </w:rPr>
              <w:t xml:space="preserve">- </w:t>
            </w:r>
            <w:r w:rsidRPr="0007378E">
              <w:rPr>
                <w:rFonts w:ascii="Times New Roman" w:eastAsia="Times New Roman" w:hAnsi="Times New Roman" w:cs="Times New Roman"/>
                <w:color w:val="000000"/>
                <w:lang w:val="ru-RU" w:eastAsia="ru-RU"/>
              </w:rPr>
              <w:t>Прочие организации</w:t>
            </w:r>
          </w:p>
        </w:tc>
        <w:tc>
          <w:tcPr>
            <w:tcW w:w="1336" w:type="dxa"/>
            <w:shd w:val="clear" w:color="auto" w:fill="auto"/>
            <w:noWrap/>
            <w:vAlign w:val="center"/>
          </w:tcPr>
          <w:p w14:paraId="20881AB4" w14:textId="66100C0F"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0,0000</w:t>
            </w:r>
          </w:p>
        </w:tc>
        <w:tc>
          <w:tcPr>
            <w:tcW w:w="1336" w:type="dxa"/>
            <w:shd w:val="clear" w:color="auto" w:fill="auto"/>
            <w:noWrap/>
            <w:vAlign w:val="center"/>
          </w:tcPr>
          <w:p w14:paraId="207522FE" w14:textId="10AB8CE5"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0,0000</w:t>
            </w:r>
          </w:p>
        </w:tc>
        <w:tc>
          <w:tcPr>
            <w:tcW w:w="1337" w:type="dxa"/>
            <w:shd w:val="clear" w:color="auto" w:fill="auto"/>
            <w:noWrap/>
            <w:vAlign w:val="center"/>
          </w:tcPr>
          <w:p w14:paraId="48CC2C36" w14:textId="2048E0D2"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0,0000</w:t>
            </w:r>
          </w:p>
        </w:tc>
        <w:tc>
          <w:tcPr>
            <w:tcW w:w="1336" w:type="dxa"/>
            <w:shd w:val="clear" w:color="auto" w:fill="auto"/>
            <w:noWrap/>
            <w:vAlign w:val="center"/>
          </w:tcPr>
          <w:p w14:paraId="5BC8E776" w14:textId="26E59189"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0,0000</w:t>
            </w:r>
          </w:p>
        </w:tc>
        <w:tc>
          <w:tcPr>
            <w:tcW w:w="1337" w:type="dxa"/>
            <w:shd w:val="clear" w:color="auto" w:fill="auto"/>
            <w:noWrap/>
            <w:vAlign w:val="center"/>
          </w:tcPr>
          <w:p w14:paraId="45647D86" w14:textId="500D05EB"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0,0000</w:t>
            </w:r>
          </w:p>
        </w:tc>
        <w:tc>
          <w:tcPr>
            <w:tcW w:w="1336" w:type="dxa"/>
            <w:shd w:val="clear" w:color="auto" w:fill="auto"/>
            <w:noWrap/>
            <w:vAlign w:val="center"/>
          </w:tcPr>
          <w:p w14:paraId="3B30477C" w14:textId="1EA8D759"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0,0000</w:t>
            </w:r>
          </w:p>
        </w:tc>
        <w:tc>
          <w:tcPr>
            <w:tcW w:w="1337" w:type="dxa"/>
            <w:shd w:val="clear" w:color="auto" w:fill="auto"/>
            <w:noWrap/>
            <w:vAlign w:val="center"/>
          </w:tcPr>
          <w:p w14:paraId="463336AA" w14:textId="4E5A360A"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0,0000</w:t>
            </w:r>
          </w:p>
        </w:tc>
      </w:tr>
      <w:tr w:rsidR="00F67F09" w:rsidRPr="0007378E" w14:paraId="5A7AC1B8" w14:textId="77777777" w:rsidTr="00F67F09">
        <w:trPr>
          <w:trHeight w:val="77"/>
        </w:trPr>
        <w:tc>
          <w:tcPr>
            <w:tcW w:w="1590" w:type="dxa"/>
            <w:vMerge/>
            <w:shd w:val="clear" w:color="auto" w:fill="auto"/>
            <w:vAlign w:val="center"/>
          </w:tcPr>
          <w:p w14:paraId="5F52CDCE" w14:textId="77777777" w:rsidR="00F67F09" w:rsidRPr="0007378E" w:rsidRDefault="00F67F09" w:rsidP="00F67F09">
            <w:pPr>
              <w:widowControl/>
              <w:jc w:val="center"/>
              <w:rPr>
                <w:rFonts w:ascii="Times New Roman" w:eastAsia="Times New Roman" w:hAnsi="Times New Roman" w:cs="Times New Roman"/>
                <w:color w:val="000000"/>
                <w:lang w:val="ru-RU" w:eastAsia="ru-RU"/>
              </w:rPr>
            </w:pPr>
          </w:p>
        </w:tc>
        <w:tc>
          <w:tcPr>
            <w:tcW w:w="3812" w:type="dxa"/>
            <w:shd w:val="clear" w:color="auto" w:fill="auto"/>
            <w:noWrap/>
            <w:vAlign w:val="center"/>
          </w:tcPr>
          <w:p w14:paraId="06AE3C52" w14:textId="77777777" w:rsidR="00F67F09" w:rsidRPr="000E4BE4" w:rsidRDefault="00F67F09" w:rsidP="00F67F09">
            <w:pPr>
              <w:widowControl/>
              <w:rPr>
                <w:rFonts w:ascii="Times New Roman" w:eastAsia="Times New Roman" w:hAnsi="Times New Roman" w:cs="Times New Roman"/>
                <w:b/>
                <w:color w:val="000000"/>
                <w:lang w:val="ru-RU" w:eastAsia="ru-RU"/>
              </w:rPr>
            </w:pPr>
            <w:r w:rsidRPr="000E4BE4">
              <w:rPr>
                <w:rFonts w:ascii="Times New Roman" w:eastAsia="Times New Roman" w:hAnsi="Times New Roman" w:cs="Times New Roman"/>
                <w:b/>
                <w:color w:val="000000"/>
                <w:lang w:val="ru-RU" w:eastAsia="ru-RU"/>
              </w:rPr>
              <w:t>Промышленные строения</w:t>
            </w:r>
          </w:p>
        </w:tc>
        <w:tc>
          <w:tcPr>
            <w:tcW w:w="1336" w:type="dxa"/>
            <w:shd w:val="clear" w:color="auto" w:fill="auto"/>
            <w:noWrap/>
            <w:vAlign w:val="center"/>
          </w:tcPr>
          <w:p w14:paraId="654CB927" w14:textId="75D80D20"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0,0000</w:t>
            </w:r>
          </w:p>
        </w:tc>
        <w:tc>
          <w:tcPr>
            <w:tcW w:w="1336" w:type="dxa"/>
            <w:shd w:val="clear" w:color="auto" w:fill="auto"/>
            <w:noWrap/>
            <w:vAlign w:val="center"/>
          </w:tcPr>
          <w:p w14:paraId="4B68032E" w14:textId="7C7C6940"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0,0000</w:t>
            </w:r>
          </w:p>
        </w:tc>
        <w:tc>
          <w:tcPr>
            <w:tcW w:w="1337" w:type="dxa"/>
            <w:shd w:val="clear" w:color="auto" w:fill="auto"/>
            <w:noWrap/>
            <w:vAlign w:val="center"/>
          </w:tcPr>
          <w:p w14:paraId="704ED8C5" w14:textId="4BDEBA5B"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0,0000</w:t>
            </w:r>
          </w:p>
        </w:tc>
        <w:tc>
          <w:tcPr>
            <w:tcW w:w="1336" w:type="dxa"/>
            <w:shd w:val="clear" w:color="auto" w:fill="auto"/>
            <w:noWrap/>
            <w:vAlign w:val="center"/>
          </w:tcPr>
          <w:p w14:paraId="1BDEEE56" w14:textId="3AA00382"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0,0000</w:t>
            </w:r>
          </w:p>
        </w:tc>
        <w:tc>
          <w:tcPr>
            <w:tcW w:w="1337" w:type="dxa"/>
            <w:shd w:val="clear" w:color="auto" w:fill="auto"/>
            <w:noWrap/>
            <w:vAlign w:val="center"/>
          </w:tcPr>
          <w:p w14:paraId="526A1AF4" w14:textId="27B372E3"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0,0000</w:t>
            </w:r>
          </w:p>
        </w:tc>
        <w:tc>
          <w:tcPr>
            <w:tcW w:w="1336" w:type="dxa"/>
            <w:shd w:val="clear" w:color="auto" w:fill="auto"/>
            <w:noWrap/>
            <w:vAlign w:val="center"/>
          </w:tcPr>
          <w:p w14:paraId="4B98E7F1" w14:textId="2A4B2E15"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0,0000</w:t>
            </w:r>
          </w:p>
        </w:tc>
        <w:tc>
          <w:tcPr>
            <w:tcW w:w="1337" w:type="dxa"/>
            <w:shd w:val="clear" w:color="auto" w:fill="auto"/>
            <w:noWrap/>
            <w:vAlign w:val="center"/>
          </w:tcPr>
          <w:p w14:paraId="4406F892" w14:textId="21339746"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0,0000</w:t>
            </w:r>
          </w:p>
        </w:tc>
      </w:tr>
    </w:tbl>
    <w:p w14:paraId="32669107" w14:textId="77777777" w:rsidR="00F67F09" w:rsidRDefault="00F67F09" w:rsidP="00F67F09">
      <w:pPr>
        <w:jc w:val="both"/>
        <w:rPr>
          <w:rFonts w:ascii="Times New Roman" w:hAnsi="Times New Roman" w:cs="Times New Roman"/>
          <w:sz w:val="24"/>
          <w:szCs w:val="24"/>
          <w:lang w:val="ru-RU"/>
        </w:rPr>
      </w:pPr>
    </w:p>
    <w:p w14:paraId="23D68393" w14:textId="2700E1CA" w:rsidR="00F67F09" w:rsidRPr="00EF50C0" w:rsidRDefault="00F67F09" w:rsidP="00F67F09">
      <w:pPr>
        <w:pStyle w:val="1"/>
        <w:ind w:left="0"/>
        <w:rPr>
          <w:b w:val="0"/>
          <w:sz w:val="24"/>
          <w:lang w:val="ru-RU"/>
        </w:rPr>
      </w:pPr>
      <w:bookmarkStart w:id="180" w:name="_Toc405414690"/>
      <w:bookmarkStart w:id="181" w:name="_Toc405456912"/>
      <w:bookmarkStart w:id="182" w:name="_Toc410938666"/>
      <w:bookmarkStart w:id="183" w:name="_Toc410940304"/>
      <w:bookmarkStart w:id="184" w:name="_Toc413099246"/>
      <w:bookmarkStart w:id="185" w:name="_Toc413099321"/>
      <w:bookmarkStart w:id="186" w:name="_Toc413099375"/>
      <w:r>
        <w:rPr>
          <w:b w:val="0"/>
          <w:sz w:val="24"/>
          <w:lang w:val="ru-RU"/>
        </w:rPr>
        <w:t xml:space="preserve">Таблица </w:t>
      </w:r>
      <w:r w:rsidR="00442A57">
        <w:rPr>
          <w:b w:val="0"/>
          <w:sz w:val="24"/>
          <w:lang w:val="ru-RU"/>
        </w:rPr>
        <w:t>1</w:t>
      </w:r>
      <w:r>
        <w:rPr>
          <w:b w:val="0"/>
          <w:sz w:val="24"/>
          <w:lang w:val="ru-RU"/>
        </w:rPr>
        <w:t>.</w:t>
      </w:r>
      <w:r w:rsidR="00442A57">
        <w:rPr>
          <w:b w:val="0"/>
          <w:sz w:val="24"/>
          <w:lang w:val="ru-RU"/>
        </w:rPr>
        <w:t>4</w:t>
      </w:r>
      <w:r w:rsidRPr="00EF50C0">
        <w:rPr>
          <w:b w:val="0"/>
          <w:sz w:val="24"/>
          <w:lang w:val="ru-RU"/>
        </w:rPr>
        <w:t xml:space="preserve"> – Прогноз прироста </w:t>
      </w:r>
      <w:r>
        <w:rPr>
          <w:b w:val="0"/>
          <w:sz w:val="24"/>
          <w:lang w:val="ru-RU"/>
        </w:rPr>
        <w:t>тепловой нагрузки</w:t>
      </w:r>
      <w:r w:rsidRPr="00EF50C0">
        <w:rPr>
          <w:b w:val="0"/>
          <w:sz w:val="24"/>
          <w:lang w:val="ru-RU"/>
        </w:rPr>
        <w:t xml:space="preserve"> 2014-20</w:t>
      </w:r>
      <w:r>
        <w:rPr>
          <w:b w:val="0"/>
          <w:sz w:val="24"/>
          <w:lang w:val="ru-RU"/>
        </w:rPr>
        <w:t>29</w:t>
      </w:r>
      <w:r w:rsidRPr="00EF50C0">
        <w:rPr>
          <w:b w:val="0"/>
          <w:sz w:val="24"/>
          <w:lang w:val="ru-RU"/>
        </w:rPr>
        <w:t xml:space="preserve"> </w:t>
      </w:r>
      <w:proofErr w:type="spellStart"/>
      <w:r w:rsidRPr="00EF50C0">
        <w:rPr>
          <w:b w:val="0"/>
          <w:sz w:val="24"/>
          <w:lang w:val="ru-RU"/>
        </w:rPr>
        <w:t>гг</w:t>
      </w:r>
      <w:proofErr w:type="spellEnd"/>
      <w:r w:rsidRPr="00EF50C0">
        <w:rPr>
          <w:b w:val="0"/>
          <w:sz w:val="24"/>
          <w:lang w:val="ru-RU"/>
        </w:rPr>
        <w:t xml:space="preserve">, </w:t>
      </w:r>
      <w:r>
        <w:rPr>
          <w:b w:val="0"/>
          <w:sz w:val="24"/>
          <w:lang w:val="ru-RU"/>
        </w:rPr>
        <w:t>Гкал/ч</w:t>
      </w:r>
      <w:bookmarkEnd w:id="180"/>
      <w:bookmarkEnd w:id="181"/>
      <w:bookmarkEnd w:id="182"/>
      <w:bookmarkEnd w:id="183"/>
      <w:bookmarkEnd w:id="184"/>
      <w:bookmarkEnd w:id="185"/>
      <w:bookmarkEnd w:id="186"/>
    </w:p>
    <w:tbl>
      <w:tblPr>
        <w:tblW w:w="1475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0"/>
        <w:gridCol w:w="3812"/>
        <w:gridCol w:w="2338"/>
        <w:gridCol w:w="2339"/>
        <w:gridCol w:w="2339"/>
        <w:gridCol w:w="2339"/>
      </w:tblGrid>
      <w:tr w:rsidR="00F67F09" w:rsidRPr="0007378E" w14:paraId="145BAA69" w14:textId="77777777" w:rsidTr="00F67F09">
        <w:trPr>
          <w:trHeight w:val="300"/>
          <w:tblHeader/>
        </w:trPr>
        <w:tc>
          <w:tcPr>
            <w:tcW w:w="1590" w:type="dxa"/>
            <w:shd w:val="clear" w:color="auto" w:fill="auto"/>
            <w:noWrap/>
            <w:vAlign w:val="center"/>
            <w:hideMark/>
          </w:tcPr>
          <w:p w14:paraId="7782638F" w14:textId="77777777" w:rsidR="00F67F09" w:rsidRPr="0007378E" w:rsidRDefault="00F67F09" w:rsidP="00F67F09">
            <w:pPr>
              <w:widowControl/>
              <w:jc w:val="center"/>
              <w:rPr>
                <w:rFonts w:ascii="Times New Roman" w:eastAsia="Times New Roman" w:hAnsi="Times New Roman" w:cs="Times New Roman"/>
                <w:color w:val="000000"/>
                <w:lang w:val="ru-RU" w:eastAsia="ru-RU"/>
              </w:rPr>
            </w:pPr>
            <w:r w:rsidRPr="0007378E">
              <w:rPr>
                <w:rFonts w:ascii="Times New Roman" w:eastAsia="Times New Roman" w:hAnsi="Times New Roman" w:cs="Times New Roman"/>
                <w:color w:val="000000"/>
                <w:lang w:val="ru-RU" w:eastAsia="ru-RU"/>
              </w:rPr>
              <w:t>Наименование района планировки</w:t>
            </w:r>
          </w:p>
        </w:tc>
        <w:tc>
          <w:tcPr>
            <w:tcW w:w="3812" w:type="dxa"/>
            <w:shd w:val="clear" w:color="auto" w:fill="auto"/>
            <w:noWrap/>
            <w:vAlign w:val="center"/>
            <w:hideMark/>
          </w:tcPr>
          <w:p w14:paraId="603257E3" w14:textId="77777777" w:rsidR="00F67F09" w:rsidRPr="0007378E" w:rsidRDefault="00F67F09" w:rsidP="00F67F09">
            <w:pPr>
              <w:widowControl/>
              <w:jc w:val="center"/>
              <w:rPr>
                <w:rFonts w:ascii="Times New Roman" w:eastAsia="Times New Roman" w:hAnsi="Times New Roman" w:cs="Times New Roman"/>
                <w:color w:val="000000"/>
                <w:lang w:val="ru-RU" w:eastAsia="ru-RU"/>
              </w:rPr>
            </w:pPr>
            <w:r w:rsidRPr="0007378E">
              <w:rPr>
                <w:rFonts w:ascii="Times New Roman" w:eastAsia="Times New Roman" w:hAnsi="Times New Roman" w:cs="Times New Roman"/>
                <w:color w:val="000000"/>
                <w:lang w:val="ru-RU" w:eastAsia="ru-RU"/>
              </w:rPr>
              <w:t>Категория потребителей</w:t>
            </w:r>
          </w:p>
        </w:tc>
        <w:tc>
          <w:tcPr>
            <w:tcW w:w="2338" w:type="dxa"/>
            <w:shd w:val="clear" w:color="auto" w:fill="auto"/>
            <w:noWrap/>
            <w:vAlign w:val="center"/>
            <w:hideMark/>
          </w:tcPr>
          <w:p w14:paraId="066291E2" w14:textId="77777777" w:rsidR="00F67F09" w:rsidRPr="0007378E" w:rsidRDefault="00F67F09" w:rsidP="00F67F09">
            <w:pPr>
              <w:widowControl/>
              <w:jc w:val="center"/>
              <w:rPr>
                <w:rFonts w:ascii="Times New Roman" w:eastAsia="Times New Roman" w:hAnsi="Times New Roman" w:cs="Times New Roman"/>
                <w:color w:val="000000"/>
                <w:lang w:val="ru-RU" w:eastAsia="ru-RU"/>
              </w:rPr>
            </w:pPr>
            <w:r w:rsidRPr="0007378E">
              <w:rPr>
                <w:rFonts w:ascii="Times New Roman" w:eastAsia="Times New Roman" w:hAnsi="Times New Roman" w:cs="Times New Roman"/>
                <w:color w:val="000000"/>
                <w:lang w:val="ru-RU" w:eastAsia="ru-RU"/>
              </w:rPr>
              <w:t>2014</w:t>
            </w:r>
            <w:r>
              <w:rPr>
                <w:rFonts w:ascii="Times New Roman" w:eastAsia="Times New Roman" w:hAnsi="Times New Roman" w:cs="Times New Roman"/>
                <w:color w:val="000000"/>
                <w:lang w:val="ru-RU" w:eastAsia="ru-RU"/>
              </w:rPr>
              <w:t>-2019</w:t>
            </w:r>
          </w:p>
        </w:tc>
        <w:tc>
          <w:tcPr>
            <w:tcW w:w="2339" w:type="dxa"/>
            <w:shd w:val="clear" w:color="auto" w:fill="auto"/>
            <w:noWrap/>
            <w:vAlign w:val="center"/>
            <w:hideMark/>
          </w:tcPr>
          <w:p w14:paraId="0E834C98" w14:textId="77777777" w:rsidR="00F67F09" w:rsidRPr="0007378E" w:rsidRDefault="00F67F09" w:rsidP="00F67F09">
            <w:pPr>
              <w:widowControl/>
              <w:jc w:val="center"/>
              <w:rPr>
                <w:rFonts w:ascii="Times New Roman" w:eastAsia="Times New Roman" w:hAnsi="Times New Roman" w:cs="Times New Roman"/>
                <w:color w:val="000000"/>
                <w:lang w:val="ru-RU" w:eastAsia="ru-RU"/>
              </w:rPr>
            </w:pPr>
            <w:r w:rsidRPr="0007378E">
              <w:rPr>
                <w:rFonts w:ascii="Times New Roman" w:eastAsia="Times New Roman" w:hAnsi="Times New Roman" w:cs="Times New Roman"/>
                <w:color w:val="000000"/>
                <w:lang w:val="ru-RU" w:eastAsia="ru-RU"/>
              </w:rPr>
              <w:t>20</w:t>
            </w:r>
            <w:r>
              <w:rPr>
                <w:rFonts w:ascii="Times New Roman" w:eastAsia="Times New Roman" w:hAnsi="Times New Roman" w:cs="Times New Roman"/>
                <w:color w:val="000000"/>
                <w:lang w:val="ru-RU" w:eastAsia="ru-RU"/>
              </w:rPr>
              <w:t>20-2024</w:t>
            </w:r>
          </w:p>
        </w:tc>
        <w:tc>
          <w:tcPr>
            <w:tcW w:w="2339" w:type="dxa"/>
            <w:shd w:val="clear" w:color="auto" w:fill="auto"/>
            <w:noWrap/>
            <w:vAlign w:val="center"/>
            <w:hideMark/>
          </w:tcPr>
          <w:p w14:paraId="5E1E0D41" w14:textId="77777777" w:rsidR="00F67F09" w:rsidRPr="0007378E" w:rsidRDefault="00F67F09" w:rsidP="00F67F09">
            <w:pPr>
              <w:widowControl/>
              <w:jc w:val="center"/>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ru-RU" w:eastAsia="ru-RU"/>
              </w:rPr>
              <w:t>2025-2029</w:t>
            </w:r>
          </w:p>
        </w:tc>
        <w:tc>
          <w:tcPr>
            <w:tcW w:w="2339" w:type="dxa"/>
            <w:shd w:val="clear" w:color="auto" w:fill="auto"/>
            <w:noWrap/>
            <w:vAlign w:val="center"/>
            <w:hideMark/>
          </w:tcPr>
          <w:p w14:paraId="41EF4CA2" w14:textId="77777777" w:rsidR="00F67F09" w:rsidRPr="0007378E" w:rsidRDefault="00F67F09" w:rsidP="00F67F09">
            <w:pPr>
              <w:widowControl/>
              <w:jc w:val="center"/>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ru-RU" w:eastAsia="ru-RU"/>
              </w:rPr>
              <w:t>2014-2029</w:t>
            </w:r>
          </w:p>
        </w:tc>
      </w:tr>
      <w:tr w:rsidR="00F67F09" w:rsidRPr="00F67F09" w14:paraId="7B4075AF" w14:textId="77777777" w:rsidTr="00F67F09">
        <w:trPr>
          <w:trHeight w:val="77"/>
        </w:trPr>
        <w:tc>
          <w:tcPr>
            <w:tcW w:w="1590" w:type="dxa"/>
            <w:vMerge w:val="restart"/>
            <w:shd w:val="clear" w:color="auto" w:fill="auto"/>
            <w:noWrap/>
            <w:vAlign w:val="center"/>
            <w:hideMark/>
          </w:tcPr>
          <w:p w14:paraId="1BA54388" w14:textId="77777777" w:rsidR="00F67F09" w:rsidRPr="0007378E" w:rsidRDefault="00F67F09" w:rsidP="00F67F09">
            <w:pPr>
              <w:widowControl/>
              <w:jc w:val="center"/>
              <w:rPr>
                <w:rFonts w:ascii="Times New Roman" w:eastAsia="Times New Roman" w:hAnsi="Times New Roman" w:cs="Times New Roman"/>
                <w:color w:val="000000"/>
                <w:lang w:val="ru-RU" w:eastAsia="ru-RU"/>
              </w:rPr>
            </w:pPr>
            <w:r w:rsidRPr="0007378E">
              <w:rPr>
                <w:rFonts w:ascii="Times New Roman" w:eastAsia="Times New Roman" w:hAnsi="Times New Roman" w:cs="Times New Roman"/>
                <w:color w:val="000000"/>
                <w:lang w:val="ru-RU" w:eastAsia="ru-RU"/>
              </w:rPr>
              <w:t xml:space="preserve">с. </w:t>
            </w:r>
            <w:proofErr w:type="spellStart"/>
            <w:r>
              <w:rPr>
                <w:rFonts w:ascii="Times New Roman" w:eastAsia="Times New Roman" w:hAnsi="Times New Roman" w:cs="Times New Roman"/>
                <w:color w:val="000000"/>
                <w:lang w:val="ru-RU" w:eastAsia="ru-RU"/>
              </w:rPr>
              <w:t>Рыбалово</w:t>
            </w:r>
            <w:proofErr w:type="spellEnd"/>
          </w:p>
        </w:tc>
        <w:tc>
          <w:tcPr>
            <w:tcW w:w="3812" w:type="dxa"/>
            <w:shd w:val="clear" w:color="auto" w:fill="auto"/>
            <w:noWrap/>
            <w:vAlign w:val="center"/>
            <w:hideMark/>
          </w:tcPr>
          <w:p w14:paraId="2E1C7387" w14:textId="77777777" w:rsidR="00F67F09" w:rsidRPr="000E4BE4" w:rsidRDefault="00F67F09" w:rsidP="00F67F09">
            <w:pPr>
              <w:widowControl/>
              <w:rPr>
                <w:rFonts w:ascii="Times New Roman" w:eastAsia="Times New Roman" w:hAnsi="Times New Roman" w:cs="Times New Roman"/>
                <w:b/>
                <w:color w:val="000000"/>
                <w:lang w:val="ru-RU" w:eastAsia="ru-RU"/>
              </w:rPr>
            </w:pPr>
            <w:r w:rsidRPr="000E4BE4">
              <w:rPr>
                <w:rFonts w:ascii="Times New Roman" w:eastAsia="Times New Roman" w:hAnsi="Times New Roman" w:cs="Times New Roman"/>
                <w:b/>
                <w:color w:val="000000"/>
                <w:lang w:val="ru-RU" w:eastAsia="ru-RU"/>
              </w:rPr>
              <w:t xml:space="preserve">Всего по с. </w:t>
            </w:r>
            <w:proofErr w:type="spellStart"/>
            <w:r>
              <w:rPr>
                <w:rFonts w:ascii="Times New Roman" w:eastAsia="Times New Roman" w:hAnsi="Times New Roman" w:cs="Times New Roman"/>
                <w:b/>
                <w:color w:val="000000"/>
                <w:lang w:val="ru-RU" w:eastAsia="ru-RU"/>
              </w:rPr>
              <w:t>Рыбалово</w:t>
            </w:r>
            <w:proofErr w:type="spellEnd"/>
            <w:r w:rsidRPr="000E4BE4">
              <w:rPr>
                <w:rFonts w:ascii="Times New Roman" w:eastAsia="Times New Roman" w:hAnsi="Times New Roman" w:cs="Times New Roman"/>
                <w:b/>
                <w:color w:val="000000"/>
                <w:lang w:val="ru-RU" w:eastAsia="ru-RU"/>
              </w:rPr>
              <w:t xml:space="preserve">, в </w:t>
            </w:r>
            <w:proofErr w:type="spellStart"/>
            <w:r w:rsidRPr="000E4BE4">
              <w:rPr>
                <w:rFonts w:ascii="Times New Roman" w:eastAsia="Times New Roman" w:hAnsi="Times New Roman" w:cs="Times New Roman"/>
                <w:b/>
                <w:color w:val="000000"/>
                <w:lang w:val="ru-RU" w:eastAsia="ru-RU"/>
              </w:rPr>
              <w:t>т.ч</w:t>
            </w:r>
            <w:proofErr w:type="spellEnd"/>
            <w:r w:rsidRPr="000E4BE4">
              <w:rPr>
                <w:rFonts w:ascii="Times New Roman" w:eastAsia="Times New Roman" w:hAnsi="Times New Roman" w:cs="Times New Roman"/>
                <w:b/>
                <w:color w:val="000000"/>
                <w:lang w:val="ru-RU" w:eastAsia="ru-RU"/>
              </w:rPr>
              <w:t>.</w:t>
            </w:r>
          </w:p>
        </w:tc>
        <w:tc>
          <w:tcPr>
            <w:tcW w:w="2338" w:type="dxa"/>
            <w:shd w:val="clear" w:color="auto" w:fill="auto"/>
            <w:noWrap/>
            <w:vAlign w:val="center"/>
          </w:tcPr>
          <w:p w14:paraId="1488C196" w14:textId="79D407FD" w:rsidR="00F67F09" w:rsidRPr="00F67F09" w:rsidRDefault="00F67F09" w:rsidP="00F67F09">
            <w:pPr>
              <w:widowControl/>
              <w:jc w:val="center"/>
              <w:rPr>
                <w:rFonts w:ascii="Times New Roman" w:eastAsia="Times New Roman" w:hAnsi="Times New Roman" w:cs="Times New Roman"/>
                <w:bCs/>
                <w:iCs/>
                <w:color w:val="000000"/>
                <w:lang w:val="ru-RU" w:eastAsia="ru-RU"/>
              </w:rPr>
            </w:pPr>
            <w:r w:rsidRPr="00F67F09">
              <w:rPr>
                <w:rFonts w:ascii="Times New Roman" w:hAnsi="Times New Roman" w:cs="Times New Roman"/>
                <w:color w:val="000000"/>
              </w:rPr>
              <w:t>0,6906</w:t>
            </w:r>
          </w:p>
        </w:tc>
        <w:tc>
          <w:tcPr>
            <w:tcW w:w="2339" w:type="dxa"/>
            <w:shd w:val="clear" w:color="auto" w:fill="auto"/>
            <w:noWrap/>
            <w:vAlign w:val="center"/>
          </w:tcPr>
          <w:p w14:paraId="5D774C2A" w14:textId="564365FA" w:rsidR="00F67F09" w:rsidRPr="00F67F09" w:rsidRDefault="00F67F09" w:rsidP="00F67F09">
            <w:pPr>
              <w:widowControl/>
              <w:jc w:val="center"/>
              <w:rPr>
                <w:rFonts w:ascii="Times New Roman" w:eastAsia="Times New Roman" w:hAnsi="Times New Roman" w:cs="Times New Roman"/>
                <w:bCs/>
                <w:iCs/>
                <w:color w:val="000000"/>
                <w:lang w:val="ru-RU" w:eastAsia="ru-RU"/>
              </w:rPr>
            </w:pPr>
            <w:r w:rsidRPr="00F67F09">
              <w:rPr>
                <w:rFonts w:ascii="Times New Roman" w:hAnsi="Times New Roman" w:cs="Times New Roman"/>
                <w:color w:val="000000"/>
              </w:rPr>
              <w:t>0,6181</w:t>
            </w:r>
          </w:p>
        </w:tc>
        <w:tc>
          <w:tcPr>
            <w:tcW w:w="2339" w:type="dxa"/>
            <w:shd w:val="clear" w:color="auto" w:fill="auto"/>
            <w:noWrap/>
            <w:vAlign w:val="center"/>
          </w:tcPr>
          <w:p w14:paraId="44B1DBB2" w14:textId="72AC0567" w:rsidR="00F67F09" w:rsidRPr="00F67F09" w:rsidRDefault="00F67F09" w:rsidP="00F67F09">
            <w:pPr>
              <w:widowControl/>
              <w:jc w:val="center"/>
              <w:rPr>
                <w:rFonts w:ascii="Times New Roman" w:eastAsia="Times New Roman" w:hAnsi="Times New Roman" w:cs="Times New Roman"/>
                <w:bCs/>
                <w:iCs/>
                <w:color w:val="000000"/>
                <w:lang w:val="ru-RU" w:eastAsia="ru-RU"/>
              </w:rPr>
            </w:pPr>
            <w:r w:rsidRPr="00F67F09">
              <w:rPr>
                <w:rFonts w:ascii="Times New Roman" w:hAnsi="Times New Roman" w:cs="Times New Roman"/>
                <w:color w:val="000000"/>
              </w:rPr>
              <w:t>0,5602</w:t>
            </w:r>
          </w:p>
        </w:tc>
        <w:tc>
          <w:tcPr>
            <w:tcW w:w="2339" w:type="dxa"/>
            <w:shd w:val="clear" w:color="auto" w:fill="auto"/>
            <w:noWrap/>
            <w:vAlign w:val="center"/>
          </w:tcPr>
          <w:p w14:paraId="76461FD7" w14:textId="4C583B9A" w:rsidR="00F67F09" w:rsidRPr="00F67F09" w:rsidRDefault="00F67F09" w:rsidP="00F67F09">
            <w:pPr>
              <w:widowControl/>
              <w:jc w:val="center"/>
              <w:rPr>
                <w:rFonts w:ascii="Times New Roman" w:eastAsia="Times New Roman" w:hAnsi="Times New Roman" w:cs="Times New Roman"/>
                <w:bCs/>
                <w:iCs/>
                <w:color w:val="000000"/>
                <w:lang w:val="ru-RU" w:eastAsia="ru-RU"/>
              </w:rPr>
            </w:pPr>
            <w:r w:rsidRPr="00F67F09">
              <w:rPr>
                <w:rFonts w:ascii="Times New Roman" w:hAnsi="Times New Roman" w:cs="Times New Roman"/>
                <w:color w:val="000000"/>
              </w:rPr>
              <w:t>1,8688</w:t>
            </w:r>
          </w:p>
        </w:tc>
      </w:tr>
      <w:tr w:rsidR="00F67F09" w:rsidRPr="00F67F09" w14:paraId="6DC9D72B" w14:textId="77777777" w:rsidTr="00F67F09">
        <w:trPr>
          <w:trHeight w:val="77"/>
        </w:trPr>
        <w:tc>
          <w:tcPr>
            <w:tcW w:w="1590" w:type="dxa"/>
            <w:vMerge/>
            <w:shd w:val="clear" w:color="auto" w:fill="auto"/>
            <w:vAlign w:val="center"/>
            <w:hideMark/>
          </w:tcPr>
          <w:p w14:paraId="72EFC111" w14:textId="77777777" w:rsidR="00F67F09" w:rsidRPr="0007378E" w:rsidRDefault="00F67F09" w:rsidP="00F67F09">
            <w:pPr>
              <w:widowControl/>
              <w:jc w:val="center"/>
              <w:rPr>
                <w:rFonts w:ascii="Times New Roman" w:eastAsia="Times New Roman" w:hAnsi="Times New Roman" w:cs="Times New Roman"/>
                <w:color w:val="000000"/>
                <w:lang w:val="ru-RU" w:eastAsia="ru-RU"/>
              </w:rPr>
            </w:pPr>
          </w:p>
        </w:tc>
        <w:tc>
          <w:tcPr>
            <w:tcW w:w="3812" w:type="dxa"/>
            <w:shd w:val="clear" w:color="auto" w:fill="auto"/>
            <w:noWrap/>
            <w:vAlign w:val="center"/>
            <w:hideMark/>
          </w:tcPr>
          <w:p w14:paraId="72CEAB2C" w14:textId="77777777" w:rsidR="00F67F09" w:rsidRPr="000E4BE4" w:rsidRDefault="00F67F09" w:rsidP="00F67F09">
            <w:pPr>
              <w:widowControl/>
              <w:rPr>
                <w:rFonts w:ascii="Times New Roman" w:eastAsia="Times New Roman" w:hAnsi="Times New Roman" w:cs="Times New Roman"/>
                <w:b/>
                <w:color w:val="000000"/>
                <w:lang w:val="ru-RU" w:eastAsia="ru-RU"/>
              </w:rPr>
            </w:pPr>
            <w:r w:rsidRPr="000E4BE4">
              <w:rPr>
                <w:rFonts w:ascii="Times New Roman" w:eastAsia="Times New Roman" w:hAnsi="Times New Roman" w:cs="Times New Roman"/>
                <w:b/>
                <w:color w:val="000000"/>
                <w:lang w:val="ru-RU" w:eastAsia="ru-RU"/>
              </w:rPr>
              <w:t xml:space="preserve">Жилые строения, в </w:t>
            </w:r>
            <w:proofErr w:type="spellStart"/>
            <w:r w:rsidRPr="000E4BE4">
              <w:rPr>
                <w:rFonts w:ascii="Times New Roman" w:eastAsia="Times New Roman" w:hAnsi="Times New Roman" w:cs="Times New Roman"/>
                <w:b/>
                <w:color w:val="000000"/>
                <w:lang w:val="ru-RU" w:eastAsia="ru-RU"/>
              </w:rPr>
              <w:t>т.ч</w:t>
            </w:r>
            <w:proofErr w:type="spellEnd"/>
            <w:r w:rsidRPr="000E4BE4">
              <w:rPr>
                <w:rFonts w:ascii="Times New Roman" w:eastAsia="Times New Roman" w:hAnsi="Times New Roman" w:cs="Times New Roman"/>
                <w:b/>
                <w:color w:val="000000"/>
                <w:lang w:val="ru-RU" w:eastAsia="ru-RU"/>
              </w:rPr>
              <w:t>.</w:t>
            </w:r>
          </w:p>
        </w:tc>
        <w:tc>
          <w:tcPr>
            <w:tcW w:w="2338" w:type="dxa"/>
            <w:shd w:val="clear" w:color="auto" w:fill="auto"/>
            <w:noWrap/>
            <w:vAlign w:val="center"/>
          </w:tcPr>
          <w:p w14:paraId="7D89BCE1" w14:textId="6FF34E19" w:rsidR="00F67F09" w:rsidRPr="00F67F09" w:rsidRDefault="00F67F09" w:rsidP="00F67F09">
            <w:pPr>
              <w:widowControl/>
              <w:jc w:val="center"/>
              <w:rPr>
                <w:rFonts w:ascii="Times New Roman" w:eastAsia="Times New Roman" w:hAnsi="Times New Roman" w:cs="Times New Roman"/>
                <w:bCs/>
                <w:color w:val="000000"/>
                <w:lang w:val="ru-RU" w:eastAsia="ru-RU"/>
              </w:rPr>
            </w:pPr>
            <w:r w:rsidRPr="00F67F09">
              <w:rPr>
                <w:rFonts w:ascii="Times New Roman" w:hAnsi="Times New Roman" w:cs="Times New Roman"/>
                <w:color w:val="000000"/>
              </w:rPr>
              <w:t>0,6736</w:t>
            </w:r>
          </w:p>
        </w:tc>
        <w:tc>
          <w:tcPr>
            <w:tcW w:w="2339" w:type="dxa"/>
            <w:shd w:val="clear" w:color="auto" w:fill="auto"/>
            <w:noWrap/>
            <w:vAlign w:val="center"/>
          </w:tcPr>
          <w:p w14:paraId="281FF45B" w14:textId="6407F60A" w:rsidR="00F67F09" w:rsidRPr="00F67F09" w:rsidRDefault="00F67F09" w:rsidP="00F67F09">
            <w:pPr>
              <w:widowControl/>
              <w:jc w:val="center"/>
              <w:rPr>
                <w:rFonts w:ascii="Times New Roman" w:eastAsia="Times New Roman" w:hAnsi="Times New Roman" w:cs="Times New Roman"/>
                <w:bCs/>
                <w:color w:val="000000"/>
                <w:lang w:val="ru-RU" w:eastAsia="ru-RU"/>
              </w:rPr>
            </w:pPr>
            <w:r w:rsidRPr="00F67F09">
              <w:rPr>
                <w:rFonts w:ascii="Times New Roman" w:hAnsi="Times New Roman" w:cs="Times New Roman"/>
                <w:color w:val="000000"/>
              </w:rPr>
              <w:t>0,5602</w:t>
            </w:r>
          </w:p>
        </w:tc>
        <w:tc>
          <w:tcPr>
            <w:tcW w:w="2339" w:type="dxa"/>
            <w:shd w:val="clear" w:color="auto" w:fill="auto"/>
            <w:noWrap/>
            <w:vAlign w:val="center"/>
          </w:tcPr>
          <w:p w14:paraId="6CEE2132" w14:textId="2076B946" w:rsidR="00F67F09" w:rsidRPr="00F67F09" w:rsidRDefault="00F67F09" w:rsidP="00F67F09">
            <w:pPr>
              <w:widowControl/>
              <w:jc w:val="center"/>
              <w:rPr>
                <w:rFonts w:ascii="Times New Roman" w:eastAsia="Times New Roman" w:hAnsi="Times New Roman" w:cs="Times New Roman"/>
                <w:bCs/>
                <w:color w:val="000000"/>
                <w:lang w:val="ru-RU" w:eastAsia="ru-RU"/>
              </w:rPr>
            </w:pPr>
            <w:r w:rsidRPr="00F67F09">
              <w:rPr>
                <w:rFonts w:ascii="Times New Roman" w:hAnsi="Times New Roman" w:cs="Times New Roman"/>
                <w:color w:val="000000"/>
              </w:rPr>
              <w:t>0,5602</w:t>
            </w:r>
          </w:p>
        </w:tc>
        <w:tc>
          <w:tcPr>
            <w:tcW w:w="2339" w:type="dxa"/>
            <w:shd w:val="clear" w:color="auto" w:fill="auto"/>
            <w:noWrap/>
            <w:vAlign w:val="center"/>
          </w:tcPr>
          <w:p w14:paraId="067C68B7" w14:textId="05AE6B87" w:rsidR="00F67F09" w:rsidRPr="00F67F09" w:rsidRDefault="00F67F09" w:rsidP="00F67F09">
            <w:pPr>
              <w:widowControl/>
              <w:jc w:val="center"/>
              <w:rPr>
                <w:rFonts w:ascii="Times New Roman" w:eastAsia="Times New Roman" w:hAnsi="Times New Roman" w:cs="Times New Roman"/>
                <w:bCs/>
                <w:color w:val="000000"/>
                <w:lang w:val="ru-RU" w:eastAsia="ru-RU"/>
              </w:rPr>
            </w:pPr>
            <w:r w:rsidRPr="00F67F09">
              <w:rPr>
                <w:rFonts w:ascii="Times New Roman" w:hAnsi="Times New Roman" w:cs="Times New Roman"/>
                <w:color w:val="000000"/>
              </w:rPr>
              <w:t>1,7940</w:t>
            </w:r>
          </w:p>
        </w:tc>
      </w:tr>
      <w:tr w:rsidR="00F67F09" w:rsidRPr="0007378E" w14:paraId="5051DA32" w14:textId="77777777" w:rsidTr="00F67F09">
        <w:trPr>
          <w:trHeight w:val="77"/>
        </w:trPr>
        <w:tc>
          <w:tcPr>
            <w:tcW w:w="1590" w:type="dxa"/>
            <w:vMerge/>
            <w:shd w:val="clear" w:color="auto" w:fill="auto"/>
            <w:vAlign w:val="center"/>
            <w:hideMark/>
          </w:tcPr>
          <w:p w14:paraId="735090A4" w14:textId="77777777" w:rsidR="00F67F09" w:rsidRPr="0007378E" w:rsidRDefault="00F67F09" w:rsidP="00F67F09">
            <w:pPr>
              <w:widowControl/>
              <w:jc w:val="center"/>
              <w:rPr>
                <w:rFonts w:ascii="Times New Roman" w:eastAsia="Times New Roman" w:hAnsi="Times New Roman" w:cs="Times New Roman"/>
                <w:color w:val="000000"/>
                <w:lang w:val="ru-RU" w:eastAsia="ru-RU"/>
              </w:rPr>
            </w:pPr>
          </w:p>
        </w:tc>
        <w:tc>
          <w:tcPr>
            <w:tcW w:w="3812" w:type="dxa"/>
            <w:shd w:val="clear" w:color="auto" w:fill="auto"/>
            <w:noWrap/>
            <w:vAlign w:val="center"/>
            <w:hideMark/>
          </w:tcPr>
          <w:p w14:paraId="74C9E5E0" w14:textId="77777777" w:rsidR="00F67F09" w:rsidRPr="0007378E" w:rsidRDefault="00F67F09" w:rsidP="00F67F09">
            <w:pPr>
              <w:widowControl/>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ru-RU" w:eastAsia="ru-RU"/>
              </w:rPr>
              <w:t xml:space="preserve">- </w:t>
            </w:r>
            <w:r w:rsidRPr="0007378E">
              <w:rPr>
                <w:rFonts w:ascii="Times New Roman" w:eastAsia="Times New Roman" w:hAnsi="Times New Roman" w:cs="Times New Roman"/>
                <w:color w:val="000000"/>
                <w:lang w:val="ru-RU" w:eastAsia="ru-RU"/>
              </w:rPr>
              <w:t>Многоквартирные жилые дома</w:t>
            </w:r>
          </w:p>
        </w:tc>
        <w:tc>
          <w:tcPr>
            <w:tcW w:w="2338" w:type="dxa"/>
            <w:shd w:val="clear" w:color="auto" w:fill="auto"/>
            <w:noWrap/>
            <w:vAlign w:val="center"/>
          </w:tcPr>
          <w:p w14:paraId="0084BDC9" w14:textId="0F5FDD42"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0,0000</w:t>
            </w:r>
          </w:p>
        </w:tc>
        <w:tc>
          <w:tcPr>
            <w:tcW w:w="2339" w:type="dxa"/>
            <w:shd w:val="clear" w:color="auto" w:fill="auto"/>
            <w:noWrap/>
            <w:vAlign w:val="center"/>
          </w:tcPr>
          <w:p w14:paraId="7F7181C9" w14:textId="6BB7DDD4"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0,0000</w:t>
            </w:r>
          </w:p>
        </w:tc>
        <w:tc>
          <w:tcPr>
            <w:tcW w:w="2339" w:type="dxa"/>
            <w:shd w:val="clear" w:color="auto" w:fill="auto"/>
            <w:noWrap/>
            <w:vAlign w:val="center"/>
          </w:tcPr>
          <w:p w14:paraId="408CFDF2" w14:textId="07C5F858"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0,0000</w:t>
            </w:r>
          </w:p>
        </w:tc>
        <w:tc>
          <w:tcPr>
            <w:tcW w:w="2339" w:type="dxa"/>
            <w:shd w:val="clear" w:color="auto" w:fill="auto"/>
            <w:noWrap/>
            <w:vAlign w:val="center"/>
          </w:tcPr>
          <w:p w14:paraId="7BF710F1" w14:textId="50D4F1DA"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0,0000</w:t>
            </w:r>
          </w:p>
        </w:tc>
      </w:tr>
      <w:tr w:rsidR="00F67F09" w:rsidRPr="0007378E" w14:paraId="5B83F323" w14:textId="77777777" w:rsidTr="00F67F09">
        <w:trPr>
          <w:trHeight w:val="77"/>
        </w:trPr>
        <w:tc>
          <w:tcPr>
            <w:tcW w:w="1590" w:type="dxa"/>
            <w:vMerge/>
            <w:shd w:val="clear" w:color="auto" w:fill="auto"/>
            <w:vAlign w:val="center"/>
            <w:hideMark/>
          </w:tcPr>
          <w:p w14:paraId="6F2C98B0" w14:textId="77777777" w:rsidR="00F67F09" w:rsidRPr="0007378E" w:rsidRDefault="00F67F09" w:rsidP="00F67F09">
            <w:pPr>
              <w:widowControl/>
              <w:jc w:val="center"/>
              <w:rPr>
                <w:rFonts w:ascii="Times New Roman" w:eastAsia="Times New Roman" w:hAnsi="Times New Roman" w:cs="Times New Roman"/>
                <w:color w:val="000000"/>
                <w:lang w:val="ru-RU" w:eastAsia="ru-RU"/>
              </w:rPr>
            </w:pPr>
          </w:p>
        </w:tc>
        <w:tc>
          <w:tcPr>
            <w:tcW w:w="3812" w:type="dxa"/>
            <w:shd w:val="clear" w:color="auto" w:fill="auto"/>
            <w:noWrap/>
            <w:vAlign w:val="center"/>
            <w:hideMark/>
          </w:tcPr>
          <w:p w14:paraId="1CEA80B1" w14:textId="77777777" w:rsidR="00F67F09" w:rsidRPr="0007378E" w:rsidRDefault="00F67F09" w:rsidP="00F67F09">
            <w:pPr>
              <w:widowControl/>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ru-RU" w:eastAsia="ru-RU"/>
              </w:rPr>
              <w:t xml:space="preserve">- </w:t>
            </w:r>
            <w:r w:rsidRPr="0007378E">
              <w:rPr>
                <w:rFonts w:ascii="Times New Roman" w:eastAsia="Times New Roman" w:hAnsi="Times New Roman" w:cs="Times New Roman"/>
                <w:color w:val="000000"/>
                <w:lang w:val="ru-RU" w:eastAsia="ru-RU"/>
              </w:rPr>
              <w:t>ИЖС</w:t>
            </w:r>
          </w:p>
        </w:tc>
        <w:tc>
          <w:tcPr>
            <w:tcW w:w="2338" w:type="dxa"/>
            <w:shd w:val="clear" w:color="auto" w:fill="auto"/>
            <w:noWrap/>
            <w:vAlign w:val="center"/>
          </w:tcPr>
          <w:p w14:paraId="6B57B760" w14:textId="144F26A5"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0,6736</w:t>
            </w:r>
          </w:p>
        </w:tc>
        <w:tc>
          <w:tcPr>
            <w:tcW w:w="2339" w:type="dxa"/>
            <w:shd w:val="clear" w:color="auto" w:fill="auto"/>
            <w:noWrap/>
            <w:vAlign w:val="center"/>
          </w:tcPr>
          <w:p w14:paraId="1F22DD1B" w14:textId="3B8A3161"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0,5602</w:t>
            </w:r>
          </w:p>
        </w:tc>
        <w:tc>
          <w:tcPr>
            <w:tcW w:w="2339" w:type="dxa"/>
            <w:shd w:val="clear" w:color="auto" w:fill="auto"/>
            <w:noWrap/>
            <w:vAlign w:val="center"/>
          </w:tcPr>
          <w:p w14:paraId="178918C5" w14:textId="3F951ADF"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0,5602</w:t>
            </w:r>
          </w:p>
        </w:tc>
        <w:tc>
          <w:tcPr>
            <w:tcW w:w="2339" w:type="dxa"/>
            <w:shd w:val="clear" w:color="auto" w:fill="auto"/>
            <w:noWrap/>
            <w:vAlign w:val="center"/>
          </w:tcPr>
          <w:p w14:paraId="01880DBE" w14:textId="5634C589"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1,7940</w:t>
            </w:r>
          </w:p>
        </w:tc>
      </w:tr>
      <w:tr w:rsidR="00F67F09" w:rsidRPr="00F67F09" w14:paraId="71DA4D77" w14:textId="77777777" w:rsidTr="00F67F09">
        <w:trPr>
          <w:trHeight w:val="337"/>
        </w:trPr>
        <w:tc>
          <w:tcPr>
            <w:tcW w:w="1590" w:type="dxa"/>
            <w:vMerge/>
            <w:shd w:val="clear" w:color="auto" w:fill="auto"/>
            <w:vAlign w:val="center"/>
            <w:hideMark/>
          </w:tcPr>
          <w:p w14:paraId="701359A2" w14:textId="77777777" w:rsidR="00F67F09" w:rsidRPr="0007378E" w:rsidRDefault="00F67F09" w:rsidP="00F67F09">
            <w:pPr>
              <w:widowControl/>
              <w:jc w:val="center"/>
              <w:rPr>
                <w:rFonts w:ascii="Times New Roman" w:eastAsia="Times New Roman" w:hAnsi="Times New Roman" w:cs="Times New Roman"/>
                <w:color w:val="000000"/>
                <w:lang w:val="ru-RU" w:eastAsia="ru-RU"/>
              </w:rPr>
            </w:pPr>
          </w:p>
        </w:tc>
        <w:tc>
          <w:tcPr>
            <w:tcW w:w="3812" w:type="dxa"/>
            <w:shd w:val="clear" w:color="auto" w:fill="auto"/>
            <w:vAlign w:val="center"/>
            <w:hideMark/>
          </w:tcPr>
          <w:p w14:paraId="316291F1" w14:textId="77777777" w:rsidR="00F67F09" w:rsidRPr="000E4BE4" w:rsidRDefault="00F67F09" w:rsidP="00F67F09">
            <w:pPr>
              <w:widowControl/>
              <w:rPr>
                <w:rFonts w:ascii="Times New Roman" w:eastAsia="Times New Roman" w:hAnsi="Times New Roman" w:cs="Times New Roman"/>
                <w:b/>
                <w:color w:val="000000"/>
                <w:lang w:val="ru-RU" w:eastAsia="ru-RU"/>
              </w:rPr>
            </w:pPr>
            <w:r w:rsidRPr="000E4BE4">
              <w:rPr>
                <w:rFonts w:ascii="Times New Roman" w:eastAsia="Times New Roman" w:hAnsi="Times New Roman" w:cs="Times New Roman"/>
                <w:b/>
                <w:color w:val="000000"/>
                <w:lang w:val="ru-RU" w:eastAsia="ru-RU"/>
              </w:rPr>
              <w:t xml:space="preserve">Административно-деловые строения, в </w:t>
            </w:r>
            <w:proofErr w:type="spellStart"/>
            <w:r w:rsidRPr="000E4BE4">
              <w:rPr>
                <w:rFonts w:ascii="Times New Roman" w:eastAsia="Times New Roman" w:hAnsi="Times New Roman" w:cs="Times New Roman"/>
                <w:b/>
                <w:color w:val="000000"/>
                <w:lang w:val="ru-RU" w:eastAsia="ru-RU"/>
              </w:rPr>
              <w:t>т.ч</w:t>
            </w:r>
            <w:proofErr w:type="spellEnd"/>
            <w:r w:rsidRPr="000E4BE4">
              <w:rPr>
                <w:rFonts w:ascii="Times New Roman" w:eastAsia="Times New Roman" w:hAnsi="Times New Roman" w:cs="Times New Roman"/>
                <w:b/>
                <w:color w:val="000000"/>
                <w:lang w:val="ru-RU" w:eastAsia="ru-RU"/>
              </w:rPr>
              <w:t>.</w:t>
            </w:r>
          </w:p>
        </w:tc>
        <w:tc>
          <w:tcPr>
            <w:tcW w:w="2338" w:type="dxa"/>
            <w:shd w:val="clear" w:color="auto" w:fill="auto"/>
            <w:noWrap/>
            <w:vAlign w:val="center"/>
          </w:tcPr>
          <w:p w14:paraId="2D858838" w14:textId="418B0185" w:rsidR="00F67F09" w:rsidRPr="00F67F09" w:rsidRDefault="00F67F09" w:rsidP="00F67F09">
            <w:pPr>
              <w:widowControl/>
              <w:jc w:val="center"/>
              <w:rPr>
                <w:rFonts w:ascii="Times New Roman" w:eastAsia="Times New Roman" w:hAnsi="Times New Roman" w:cs="Times New Roman"/>
                <w:bCs/>
                <w:color w:val="000000"/>
                <w:lang w:val="ru-RU" w:eastAsia="ru-RU"/>
              </w:rPr>
            </w:pPr>
            <w:r w:rsidRPr="00F67F09">
              <w:rPr>
                <w:rFonts w:ascii="Times New Roman" w:hAnsi="Times New Roman" w:cs="Times New Roman"/>
                <w:color w:val="000000"/>
              </w:rPr>
              <w:t>0,0170</w:t>
            </w:r>
          </w:p>
        </w:tc>
        <w:tc>
          <w:tcPr>
            <w:tcW w:w="2339" w:type="dxa"/>
            <w:shd w:val="clear" w:color="auto" w:fill="auto"/>
            <w:noWrap/>
            <w:vAlign w:val="center"/>
          </w:tcPr>
          <w:p w14:paraId="76C792A0" w14:textId="0CC6229C" w:rsidR="00F67F09" w:rsidRPr="00F67F09" w:rsidRDefault="00F67F09" w:rsidP="00F67F09">
            <w:pPr>
              <w:widowControl/>
              <w:jc w:val="center"/>
              <w:rPr>
                <w:rFonts w:ascii="Times New Roman" w:eastAsia="Times New Roman" w:hAnsi="Times New Roman" w:cs="Times New Roman"/>
                <w:bCs/>
                <w:color w:val="000000"/>
                <w:lang w:val="ru-RU" w:eastAsia="ru-RU"/>
              </w:rPr>
            </w:pPr>
            <w:r w:rsidRPr="00F67F09">
              <w:rPr>
                <w:rFonts w:ascii="Times New Roman" w:hAnsi="Times New Roman" w:cs="Times New Roman"/>
                <w:color w:val="000000"/>
              </w:rPr>
              <w:t>0,0578</w:t>
            </w:r>
          </w:p>
        </w:tc>
        <w:tc>
          <w:tcPr>
            <w:tcW w:w="2339" w:type="dxa"/>
            <w:shd w:val="clear" w:color="auto" w:fill="auto"/>
            <w:noWrap/>
            <w:vAlign w:val="center"/>
          </w:tcPr>
          <w:p w14:paraId="6150EC80" w14:textId="282A859A" w:rsidR="00F67F09" w:rsidRPr="00F67F09" w:rsidRDefault="00F67F09" w:rsidP="00F67F09">
            <w:pPr>
              <w:widowControl/>
              <w:jc w:val="center"/>
              <w:rPr>
                <w:rFonts w:ascii="Times New Roman" w:eastAsia="Times New Roman" w:hAnsi="Times New Roman" w:cs="Times New Roman"/>
                <w:bCs/>
                <w:color w:val="000000"/>
                <w:lang w:val="ru-RU" w:eastAsia="ru-RU"/>
              </w:rPr>
            </w:pPr>
            <w:r w:rsidRPr="00F67F09">
              <w:rPr>
                <w:rFonts w:ascii="Times New Roman" w:hAnsi="Times New Roman" w:cs="Times New Roman"/>
                <w:color w:val="000000"/>
              </w:rPr>
              <w:t>0,0000</w:t>
            </w:r>
          </w:p>
        </w:tc>
        <w:tc>
          <w:tcPr>
            <w:tcW w:w="2339" w:type="dxa"/>
            <w:shd w:val="clear" w:color="auto" w:fill="auto"/>
            <w:noWrap/>
            <w:vAlign w:val="center"/>
          </w:tcPr>
          <w:p w14:paraId="788DC563" w14:textId="02543100" w:rsidR="00F67F09" w:rsidRPr="00F67F09" w:rsidRDefault="00F67F09" w:rsidP="00F67F09">
            <w:pPr>
              <w:widowControl/>
              <w:jc w:val="center"/>
              <w:rPr>
                <w:rFonts w:ascii="Times New Roman" w:eastAsia="Times New Roman" w:hAnsi="Times New Roman" w:cs="Times New Roman"/>
                <w:bCs/>
                <w:color w:val="000000"/>
                <w:lang w:val="ru-RU" w:eastAsia="ru-RU"/>
              </w:rPr>
            </w:pPr>
            <w:r w:rsidRPr="00F67F09">
              <w:rPr>
                <w:rFonts w:ascii="Times New Roman" w:hAnsi="Times New Roman" w:cs="Times New Roman"/>
                <w:color w:val="000000"/>
              </w:rPr>
              <w:t>0,0748</w:t>
            </w:r>
          </w:p>
        </w:tc>
      </w:tr>
      <w:tr w:rsidR="00F67F09" w:rsidRPr="0007378E" w14:paraId="45969238" w14:textId="77777777" w:rsidTr="00F67F09">
        <w:trPr>
          <w:trHeight w:val="77"/>
        </w:trPr>
        <w:tc>
          <w:tcPr>
            <w:tcW w:w="1590" w:type="dxa"/>
            <w:vMerge/>
            <w:shd w:val="clear" w:color="auto" w:fill="auto"/>
            <w:vAlign w:val="center"/>
            <w:hideMark/>
          </w:tcPr>
          <w:p w14:paraId="5EDABAA6" w14:textId="77777777" w:rsidR="00F67F09" w:rsidRPr="0007378E" w:rsidRDefault="00F67F09" w:rsidP="00F67F09">
            <w:pPr>
              <w:widowControl/>
              <w:jc w:val="center"/>
              <w:rPr>
                <w:rFonts w:ascii="Times New Roman" w:eastAsia="Times New Roman" w:hAnsi="Times New Roman" w:cs="Times New Roman"/>
                <w:color w:val="000000"/>
                <w:lang w:val="ru-RU" w:eastAsia="ru-RU"/>
              </w:rPr>
            </w:pPr>
          </w:p>
        </w:tc>
        <w:tc>
          <w:tcPr>
            <w:tcW w:w="3812" w:type="dxa"/>
            <w:shd w:val="clear" w:color="auto" w:fill="auto"/>
            <w:noWrap/>
            <w:vAlign w:val="center"/>
            <w:hideMark/>
          </w:tcPr>
          <w:p w14:paraId="08376C37" w14:textId="77777777" w:rsidR="00F67F09" w:rsidRPr="0007378E" w:rsidRDefault="00F67F09" w:rsidP="00F67F09">
            <w:pPr>
              <w:widowControl/>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ru-RU" w:eastAsia="ru-RU"/>
              </w:rPr>
              <w:t xml:space="preserve">- </w:t>
            </w:r>
            <w:r w:rsidRPr="0007378E">
              <w:rPr>
                <w:rFonts w:ascii="Times New Roman" w:eastAsia="Times New Roman" w:hAnsi="Times New Roman" w:cs="Times New Roman"/>
                <w:color w:val="000000"/>
                <w:lang w:val="ru-RU" w:eastAsia="ru-RU"/>
              </w:rPr>
              <w:t>Бюджетные организации</w:t>
            </w:r>
          </w:p>
        </w:tc>
        <w:tc>
          <w:tcPr>
            <w:tcW w:w="2338" w:type="dxa"/>
            <w:shd w:val="clear" w:color="auto" w:fill="auto"/>
            <w:noWrap/>
            <w:vAlign w:val="center"/>
          </w:tcPr>
          <w:p w14:paraId="513F41C3" w14:textId="72E88E7C"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0,0170</w:t>
            </w:r>
          </w:p>
        </w:tc>
        <w:tc>
          <w:tcPr>
            <w:tcW w:w="2339" w:type="dxa"/>
            <w:shd w:val="clear" w:color="auto" w:fill="auto"/>
            <w:noWrap/>
            <w:vAlign w:val="center"/>
          </w:tcPr>
          <w:p w14:paraId="02CAB022" w14:textId="5EAF21CF"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0,0578</w:t>
            </w:r>
          </w:p>
        </w:tc>
        <w:tc>
          <w:tcPr>
            <w:tcW w:w="2339" w:type="dxa"/>
            <w:shd w:val="clear" w:color="auto" w:fill="auto"/>
            <w:noWrap/>
            <w:vAlign w:val="center"/>
          </w:tcPr>
          <w:p w14:paraId="34D3B71C" w14:textId="7FB0EF37"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0,0000</w:t>
            </w:r>
          </w:p>
        </w:tc>
        <w:tc>
          <w:tcPr>
            <w:tcW w:w="2339" w:type="dxa"/>
            <w:shd w:val="clear" w:color="auto" w:fill="auto"/>
            <w:noWrap/>
            <w:vAlign w:val="center"/>
          </w:tcPr>
          <w:p w14:paraId="39246DD7" w14:textId="41D61C33"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0,0748</w:t>
            </w:r>
          </w:p>
        </w:tc>
      </w:tr>
      <w:tr w:rsidR="00F67F09" w:rsidRPr="0007378E" w14:paraId="06D7F8A3" w14:textId="77777777" w:rsidTr="00F67F09">
        <w:trPr>
          <w:trHeight w:val="77"/>
        </w:trPr>
        <w:tc>
          <w:tcPr>
            <w:tcW w:w="1590" w:type="dxa"/>
            <w:vMerge/>
            <w:shd w:val="clear" w:color="auto" w:fill="auto"/>
            <w:vAlign w:val="center"/>
            <w:hideMark/>
          </w:tcPr>
          <w:p w14:paraId="3C744244" w14:textId="77777777" w:rsidR="00F67F09" w:rsidRPr="0007378E" w:rsidRDefault="00F67F09" w:rsidP="00F67F09">
            <w:pPr>
              <w:widowControl/>
              <w:jc w:val="center"/>
              <w:rPr>
                <w:rFonts w:ascii="Times New Roman" w:eastAsia="Times New Roman" w:hAnsi="Times New Roman" w:cs="Times New Roman"/>
                <w:color w:val="000000"/>
                <w:lang w:val="ru-RU" w:eastAsia="ru-RU"/>
              </w:rPr>
            </w:pPr>
          </w:p>
        </w:tc>
        <w:tc>
          <w:tcPr>
            <w:tcW w:w="3812" w:type="dxa"/>
            <w:shd w:val="clear" w:color="auto" w:fill="auto"/>
            <w:noWrap/>
            <w:vAlign w:val="center"/>
            <w:hideMark/>
          </w:tcPr>
          <w:p w14:paraId="531EEEF6" w14:textId="77777777" w:rsidR="00F67F09" w:rsidRPr="0007378E" w:rsidRDefault="00F67F09" w:rsidP="00F67F09">
            <w:pPr>
              <w:widowControl/>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ru-RU" w:eastAsia="ru-RU"/>
              </w:rPr>
              <w:t xml:space="preserve">- </w:t>
            </w:r>
            <w:r w:rsidRPr="0007378E">
              <w:rPr>
                <w:rFonts w:ascii="Times New Roman" w:eastAsia="Times New Roman" w:hAnsi="Times New Roman" w:cs="Times New Roman"/>
                <w:color w:val="000000"/>
                <w:lang w:val="ru-RU" w:eastAsia="ru-RU"/>
              </w:rPr>
              <w:t>Прочие организации</w:t>
            </w:r>
          </w:p>
        </w:tc>
        <w:tc>
          <w:tcPr>
            <w:tcW w:w="2338" w:type="dxa"/>
            <w:shd w:val="clear" w:color="auto" w:fill="auto"/>
            <w:noWrap/>
            <w:vAlign w:val="center"/>
          </w:tcPr>
          <w:p w14:paraId="64C23F69" w14:textId="4E0496E2"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0,0000</w:t>
            </w:r>
          </w:p>
        </w:tc>
        <w:tc>
          <w:tcPr>
            <w:tcW w:w="2339" w:type="dxa"/>
            <w:shd w:val="clear" w:color="auto" w:fill="auto"/>
            <w:noWrap/>
            <w:vAlign w:val="center"/>
          </w:tcPr>
          <w:p w14:paraId="0B079C81" w14:textId="211D4B72"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0,0000</w:t>
            </w:r>
          </w:p>
        </w:tc>
        <w:tc>
          <w:tcPr>
            <w:tcW w:w="2339" w:type="dxa"/>
            <w:shd w:val="clear" w:color="auto" w:fill="auto"/>
            <w:noWrap/>
            <w:vAlign w:val="center"/>
          </w:tcPr>
          <w:p w14:paraId="3E0BAFEB" w14:textId="7BE42B1A"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0,0000</w:t>
            </w:r>
          </w:p>
        </w:tc>
        <w:tc>
          <w:tcPr>
            <w:tcW w:w="2339" w:type="dxa"/>
            <w:shd w:val="clear" w:color="auto" w:fill="auto"/>
            <w:noWrap/>
            <w:vAlign w:val="center"/>
          </w:tcPr>
          <w:p w14:paraId="6168A6E8" w14:textId="7B568AB7"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0,0000</w:t>
            </w:r>
          </w:p>
        </w:tc>
      </w:tr>
      <w:tr w:rsidR="00F67F09" w:rsidRPr="0007378E" w14:paraId="093DEB1C" w14:textId="77777777" w:rsidTr="00F67F09">
        <w:trPr>
          <w:trHeight w:val="77"/>
        </w:trPr>
        <w:tc>
          <w:tcPr>
            <w:tcW w:w="1590" w:type="dxa"/>
            <w:vMerge/>
            <w:shd w:val="clear" w:color="auto" w:fill="auto"/>
            <w:vAlign w:val="center"/>
            <w:hideMark/>
          </w:tcPr>
          <w:p w14:paraId="266A3D57" w14:textId="77777777" w:rsidR="00F67F09" w:rsidRPr="0007378E" w:rsidRDefault="00F67F09" w:rsidP="00F67F09">
            <w:pPr>
              <w:widowControl/>
              <w:jc w:val="center"/>
              <w:rPr>
                <w:rFonts w:ascii="Times New Roman" w:eastAsia="Times New Roman" w:hAnsi="Times New Roman" w:cs="Times New Roman"/>
                <w:color w:val="000000"/>
                <w:lang w:val="ru-RU" w:eastAsia="ru-RU"/>
              </w:rPr>
            </w:pPr>
          </w:p>
        </w:tc>
        <w:tc>
          <w:tcPr>
            <w:tcW w:w="3812" w:type="dxa"/>
            <w:shd w:val="clear" w:color="auto" w:fill="auto"/>
            <w:noWrap/>
            <w:vAlign w:val="center"/>
            <w:hideMark/>
          </w:tcPr>
          <w:p w14:paraId="54BFE7F4" w14:textId="77777777" w:rsidR="00F67F09" w:rsidRPr="000E4BE4" w:rsidRDefault="00F67F09" w:rsidP="00F67F09">
            <w:pPr>
              <w:widowControl/>
              <w:rPr>
                <w:rFonts w:ascii="Times New Roman" w:eastAsia="Times New Roman" w:hAnsi="Times New Roman" w:cs="Times New Roman"/>
                <w:b/>
                <w:color w:val="000000"/>
                <w:lang w:val="ru-RU" w:eastAsia="ru-RU"/>
              </w:rPr>
            </w:pPr>
            <w:r w:rsidRPr="000E4BE4">
              <w:rPr>
                <w:rFonts w:ascii="Times New Roman" w:eastAsia="Times New Roman" w:hAnsi="Times New Roman" w:cs="Times New Roman"/>
                <w:b/>
                <w:color w:val="000000"/>
                <w:lang w:val="ru-RU" w:eastAsia="ru-RU"/>
              </w:rPr>
              <w:t>Промышленные строения</w:t>
            </w:r>
          </w:p>
        </w:tc>
        <w:tc>
          <w:tcPr>
            <w:tcW w:w="2338" w:type="dxa"/>
            <w:shd w:val="clear" w:color="auto" w:fill="auto"/>
            <w:noWrap/>
            <w:vAlign w:val="center"/>
          </w:tcPr>
          <w:p w14:paraId="61326211" w14:textId="42147B80"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0,0000</w:t>
            </w:r>
          </w:p>
        </w:tc>
        <w:tc>
          <w:tcPr>
            <w:tcW w:w="2339" w:type="dxa"/>
            <w:shd w:val="clear" w:color="auto" w:fill="auto"/>
            <w:noWrap/>
            <w:vAlign w:val="center"/>
          </w:tcPr>
          <w:p w14:paraId="64E90BA0" w14:textId="26D2C26E"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0,0000</w:t>
            </w:r>
          </w:p>
        </w:tc>
        <w:tc>
          <w:tcPr>
            <w:tcW w:w="2339" w:type="dxa"/>
            <w:shd w:val="clear" w:color="auto" w:fill="auto"/>
            <w:noWrap/>
            <w:vAlign w:val="center"/>
          </w:tcPr>
          <w:p w14:paraId="5B6FF714" w14:textId="7E79C322"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0,0000</w:t>
            </w:r>
          </w:p>
        </w:tc>
        <w:tc>
          <w:tcPr>
            <w:tcW w:w="2339" w:type="dxa"/>
            <w:shd w:val="clear" w:color="auto" w:fill="auto"/>
            <w:noWrap/>
            <w:vAlign w:val="center"/>
          </w:tcPr>
          <w:p w14:paraId="7166A111" w14:textId="203FF301"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0,0000</w:t>
            </w:r>
          </w:p>
        </w:tc>
      </w:tr>
      <w:tr w:rsidR="00F67F09" w:rsidRPr="00F67F09" w14:paraId="00C3BC96" w14:textId="77777777" w:rsidTr="00F67F09">
        <w:trPr>
          <w:trHeight w:val="77"/>
        </w:trPr>
        <w:tc>
          <w:tcPr>
            <w:tcW w:w="1590" w:type="dxa"/>
            <w:vMerge w:val="restart"/>
            <w:shd w:val="clear" w:color="auto" w:fill="auto"/>
            <w:noWrap/>
            <w:vAlign w:val="center"/>
            <w:hideMark/>
          </w:tcPr>
          <w:p w14:paraId="2771543C" w14:textId="77777777" w:rsidR="00F67F09" w:rsidRPr="0007378E" w:rsidRDefault="00F67F09" w:rsidP="00F67F09">
            <w:pPr>
              <w:widowControl/>
              <w:jc w:val="center"/>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ru-RU" w:eastAsia="ru-RU"/>
              </w:rPr>
              <w:t>д</w:t>
            </w:r>
            <w:r w:rsidRPr="0007378E">
              <w:rPr>
                <w:rFonts w:ascii="Times New Roman" w:eastAsia="Times New Roman" w:hAnsi="Times New Roman" w:cs="Times New Roman"/>
                <w:color w:val="000000"/>
                <w:lang w:val="ru-RU" w:eastAsia="ru-RU"/>
              </w:rPr>
              <w:t xml:space="preserve">. </w:t>
            </w:r>
            <w:proofErr w:type="spellStart"/>
            <w:r>
              <w:rPr>
                <w:rFonts w:ascii="Times New Roman" w:eastAsia="Times New Roman" w:hAnsi="Times New Roman" w:cs="Times New Roman"/>
                <w:color w:val="000000"/>
                <w:lang w:val="ru-RU" w:eastAsia="ru-RU"/>
              </w:rPr>
              <w:t>Карбышево</w:t>
            </w:r>
            <w:proofErr w:type="spellEnd"/>
          </w:p>
        </w:tc>
        <w:tc>
          <w:tcPr>
            <w:tcW w:w="3812" w:type="dxa"/>
            <w:shd w:val="clear" w:color="auto" w:fill="auto"/>
            <w:noWrap/>
            <w:vAlign w:val="center"/>
            <w:hideMark/>
          </w:tcPr>
          <w:p w14:paraId="41B94B14" w14:textId="77777777" w:rsidR="00F67F09" w:rsidRPr="000E4BE4" w:rsidRDefault="00F67F09" w:rsidP="00F67F09">
            <w:pPr>
              <w:widowControl/>
              <w:rPr>
                <w:rFonts w:ascii="Times New Roman" w:eastAsia="Times New Roman" w:hAnsi="Times New Roman" w:cs="Times New Roman"/>
                <w:b/>
                <w:color w:val="000000"/>
                <w:lang w:val="ru-RU" w:eastAsia="ru-RU"/>
              </w:rPr>
            </w:pPr>
            <w:r w:rsidRPr="000E4BE4">
              <w:rPr>
                <w:rFonts w:ascii="Times New Roman" w:eastAsia="Times New Roman" w:hAnsi="Times New Roman" w:cs="Times New Roman"/>
                <w:b/>
                <w:color w:val="000000"/>
                <w:lang w:val="ru-RU" w:eastAsia="ru-RU"/>
              </w:rPr>
              <w:t xml:space="preserve">Всего по </w:t>
            </w:r>
            <w:r>
              <w:rPr>
                <w:rFonts w:ascii="Times New Roman" w:eastAsia="Times New Roman" w:hAnsi="Times New Roman" w:cs="Times New Roman"/>
                <w:b/>
                <w:color w:val="000000"/>
                <w:lang w:val="ru-RU" w:eastAsia="ru-RU"/>
              </w:rPr>
              <w:t>д</w:t>
            </w:r>
            <w:r w:rsidRPr="000E4BE4">
              <w:rPr>
                <w:rFonts w:ascii="Times New Roman" w:eastAsia="Times New Roman" w:hAnsi="Times New Roman" w:cs="Times New Roman"/>
                <w:b/>
                <w:color w:val="000000"/>
                <w:lang w:val="ru-RU" w:eastAsia="ru-RU"/>
              </w:rPr>
              <w:t xml:space="preserve">. </w:t>
            </w:r>
            <w:proofErr w:type="spellStart"/>
            <w:r>
              <w:rPr>
                <w:rFonts w:ascii="Times New Roman" w:eastAsia="Times New Roman" w:hAnsi="Times New Roman" w:cs="Times New Roman"/>
                <w:b/>
                <w:color w:val="000000"/>
                <w:lang w:val="ru-RU" w:eastAsia="ru-RU"/>
              </w:rPr>
              <w:t>Карбышево</w:t>
            </w:r>
            <w:proofErr w:type="spellEnd"/>
            <w:r w:rsidRPr="000E4BE4">
              <w:rPr>
                <w:rFonts w:ascii="Times New Roman" w:eastAsia="Times New Roman" w:hAnsi="Times New Roman" w:cs="Times New Roman"/>
                <w:b/>
                <w:color w:val="000000"/>
                <w:lang w:val="ru-RU" w:eastAsia="ru-RU"/>
              </w:rPr>
              <w:t xml:space="preserve">, в </w:t>
            </w:r>
            <w:proofErr w:type="spellStart"/>
            <w:r w:rsidRPr="000E4BE4">
              <w:rPr>
                <w:rFonts w:ascii="Times New Roman" w:eastAsia="Times New Roman" w:hAnsi="Times New Roman" w:cs="Times New Roman"/>
                <w:b/>
                <w:color w:val="000000"/>
                <w:lang w:val="ru-RU" w:eastAsia="ru-RU"/>
              </w:rPr>
              <w:t>т.ч</w:t>
            </w:r>
            <w:proofErr w:type="spellEnd"/>
            <w:r w:rsidRPr="000E4BE4">
              <w:rPr>
                <w:rFonts w:ascii="Times New Roman" w:eastAsia="Times New Roman" w:hAnsi="Times New Roman" w:cs="Times New Roman"/>
                <w:b/>
                <w:color w:val="000000"/>
                <w:lang w:val="ru-RU" w:eastAsia="ru-RU"/>
              </w:rPr>
              <w:t>.</w:t>
            </w:r>
          </w:p>
        </w:tc>
        <w:tc>
          <w:tcPr>
            <w:tcW w:w="2338" w:type="dxa"/>
            <w:shd w:val="clear" w:color="auto" w:fill="auto"/>
            <w:noWrap/>
            <w:vAlign w:val="center"/>
          </w:tcPr>
          <w:p w14:paraId="7C820A77" w14:textId="505A2662" w:rsidR="00F67F09" w:rsidRPr="00F67F09" w:rsidRDefault="00F67F09" w:rsidP="00F67F09">
            <w:pPr>
              <w:widowControl/>
              <w:jc w:val="center"/>
              <w:rPr>
                <w:rFonts w:ascii="Times New Roman" w:eastAsia="Times New Roman" w:hAnsi="Times New Roman" w:cs="Times New Roman"/>
                <w:bCs/>
                <w:iCs/>
                <w:color w:val="000000"/>
                <w:lang w:val="ru-RU" w:eastAsia="ru-RU"/>
              </w:rPr>
            </w:pPr>
            <w:r w:rsidRPr="00F67F09">
              <w:rPr>
                <w:rFonts w:ascii="Times New Roman" w:hAnsi="Times New Roman" w:cs="Times New Roman"/>
                <w:color w:val="000000"/>
              </w:rPr>
              <w:t>0,1145</w:t>
            </w:r>
          </w:p>
        </w:tc>
        <w:tc>
          <w:tcPr>
            <w:tcW w:w="2339" w:type="dxa"/>
            <w:shd w:val="clear" w:color="auto" w:fill="auto"/>
            <w:noWrap/>
            <w:vAlign w:val="center"/>
          </w:tcPr>
          <w:p w14:paraId="23D86D05" w14:textId="2D7F6035" w:rsidR="00F67F09" w:rsidRPr="00F67F09" w:rsidRDefault="00F67F09" w:rsidP="00F67F09">
            <w:pPr>
              <w:widowControl/>
              <w:jc w:val="center"/>
              <w:rPr>
                <w:rFonts w:ascii="Times New Roman" w:eastAsia="Times New Roman" w:hAnsi="Times New Roman" w:cs="Times New Roman"/>
                <w:bCs/>
                <w:iCs/>
                <w:color w:val="000000"/>
                <w:lang w:val="ru-RU" w:eastAsia="ru-RU"/>
              </w:rPr>
            </w:pPr>
            <w:r w:rsidRPr="00F67F09">
              <w:rPr>
                <w:rFonts w:ascii="Times New Roman" w:hAnsi="Times New Roman" w:cs="Times New Roman"/>
                <w:color w:val="000000"/>
              </w:rPr>
              <w:t>0,0943</w:t>
            </w:r>
          </w:p>
        </w:tc>
        <w:tc>
          <w:tcPr>
            <w:tcW w:w="2339" w:type="dxa"/>
            <w:shd w:val="clear" w:color="auto" w:fill="auto"/>
            <w:noWrap/>
            <w:vAlign w:val="center"/>
          </w:tcPr>
          <w:p w14:paraId="40DB20F9" w14:textId="0A9AAC98" w:rsidR="00F67F09" w:rsidRPr="00F67F09" w:rsidRDefault="00F67F09" w:rsidP="00F67F09">
            <w:pPr>
              <w:widowControl/>
              <w:jc w:val="center"/>
              <w:rPr>
                <w:rFonts w:ascii="Times New Roman" w:eastAsia="Times New Roman" w:hAnsi="Times New Roman" w:cs="Times New Roman"/>
                <w:bCs/>
                <w:iCs/>
                <w:color w:val="000000"/>
                <w:lang w:val="ru-RU" w:eastAsia="ru-RU"/>
              </w:rPr>
            </w:pPr>
            <w:r w:rsidRPr="00F67F09">
              <w:rPr>
                <w:rFonts w:ascii="Times New Roman" w:hAnsi="Times New Roman" w:cs="Times New Roman"/>
                <w:color w:val="000000"/>
              </w:rPr>
              <w:t>0,0943</w:t>
            </w:r>
          </w:p>
        </w:tc>
        <w:tc>
          <w:tcPr>
            <w:tcW w:w="2339" w:type="dxa"/>
            <w:shd w:val="clear" w:color="auto" w:fill="auto"/>
            <w:noWrap/>
            <w:vAlign w:val="center"/>
          </w:tcPr>
          <w:p w14:paraId="318CC73A" w14:textId="6ADC06CD" w:rsidR="00F67F09" w:rsidRPr="00F67F09" w:rsidRDefault="00F67F09" w:rsidP="00F67F09">
            <w:pPr>
              <w:widowControl/>
              <w:jc w:val="center"/>
              <w:rPr>
                <w:rFonts w:ascii="Times New Roman" w:eastAsia="Times New Roman" w:hAnsi="Times New Roman" w:cs="Times New Roman"/>
                <w:bCs/>
                <w:iCs/>
                <w:color w:val="000000"/>
                <w:lang w:val="ru-RU" w:eastAsia="ru-RU"/>
              </w:rPr>
            </w:pPr>
            <w:r w:rsidRPr="00F67F09">
              <w:rPr>
                <w:rFonts w:ascii="Times New Roman" w:hAnsi="Times New Roman" w:cs="Times New Roman"/>
                <w:color w:val="000000"/>
              </w:rPr>
              <w:t>0,3031</w:t>
            </w:r>
          </w:p>
        </w:tc>
      </w:tr>
      <w:tr w:rsidR="00F67F09" w:rsidRPr="00F67F09" w14:paraId="0733B6B5" w14:textId="77777777" w:rsidTr="00F67F09">
        <w:trPr>
          <w:trHeight w:val="77"/>
        </w:trPr>
        <w:tc>
          <w:tcPr>
            <w:tcW w:w="1590" w:type="dxa"/>
            <w:vMerge/>
            <w:shd w:val="clear" w:color="auto" w:fill="auto"/>
            <w:vAlign w:val="center"/>
            <w:hideMark/>
          </w:tcPr>
          <w:p w14:paraId="70268907" w14:textId="77777777" w:rsidR="00F67F09" w:rsidRPr="0007378E" w:rsidRDefault="00F67F09" w:rsidP="00F67F09">
            <w:pPr>
              <w:widowControl/>
              <w:jc w:val="center"/>
              <w:rPr>
                <w:rFonts w:ascii="Times New Roman" w:eastAsia="Times New Roman" w:hAnsi="Times New Roman" w:cs="Times New Roman"/>
                <w:color w:val="000000"/>
                <w:lang w:val="ru-RU" w:eastAsia="ru-RU"/>
              </w:rPr>
            </w:pPr>
          </w:p>
        </w:tc>
        <w:tc>
          <w:tcPr>
            <w:tcW w:w="3812" w:type="dxa"/>
            <w:shd w:val="clear" w:color="auto" w:fill="auto"/>
            <w:noWrap/>
            <w:vAlign w:val="center"/>
            <w:hideMark/>
          </w:tcPr>
          <w:p w14:paraId="1163B6C7" w14:textId="77777777" w:rsidR="00F67F09" w:rsidRPr="000E4BE4" w:rsidRDefault="00F67F09" w:rsidP="00F67F09">
            <w:pPr>
              <w:widowControl/>
              <w:rPr>
                <w:rFonts w:ascii="Times New Roman" w:eastAsia="Times New Roman" w:hAnsi="Times New Roman" w:cs="Times New Roman"/>
                <w:b/>
                <w:color w:val="000000"/>
                <w:lang w:val="ru-RU" w:eastAsia="ru-RU"/>
              </w:rPr>
            </w:pPr>
            <w:r w:rsidRPr="000E4BE4">
              <w:rPr>
                <w:rFonts w:ascii="Times New Roman" w:eastAsia="Times New Roman" w:hAnsi="Times New Roman" w:cs="Times New Roman"/>
                <w:b/>
                <w:color w:val="000000"/>
                <w:lang w:val="ru-RU" w:eastAsia="ru-RU"/>
              </w:rPr>
              <w:t xml:space="preserve">Жилые строения, в </w:t>
            </w:r>
            <w:proofErr w:type="spellStart"/>
            <w:r w:rsidRPr="000E4BE4">
              <w:rPr>
                <w:rFonts w:ascii="Times New Roman" w:eastAsia="Times New Roman" w:hAnsi="Times New Roman" w:cs="Times New Roman"/>
                <w:b/>
                <w:color w:val="000000"/>
                <w:lang w:val="ru-RU" w:eastAsia="ru-RU"/>
              </w:rPr>
              <w:t>т.ч</w:t>
            </w:r>
            <w:proofErr w:type="spellEnd"/>
            <w:r w:rsidRPr="000E4BE4">
              <w:rPr>
                <w:rFonts w:ascii="Times New Roman" w:eastAsia="Times New Roman" w:hAnsi="Times New Roman" w:cs="Times New Roman"/>
                <w:b/>
                <w:color w:val="000000"/>
                <w:lang w:val="ru-RU" w:eastAsia="ru-RU"/>
              </w:rPr>
              <w:t>.</w:t>
            </w:r>
          </w:p>
        </w:tc>
        <w:tc>
          <w:tcPr>
            <w:tcW w:w="2338" w:type="dxa"/>
            <w:shd w:val="clear" w:color="auto" w:fill="auto"/>
            <w:noWrap/>
            <w:vAlign w:val="center"/>
          </w:tcPr>
          <w:p w14:paraId="3967983B" w14:textId="15FDE089" w:rsidR="00F67F09" w:rsidRPr="00F67F09" w:rsidRDefault="00F67F09" w:rsidP="00F67F09">
            <w:pPr>
              <w:widowControl/>
              <w:jc w:val="center"/>
              <w:rPr>
                <w:rFonts w:ascii="Times New Roman" w:eastAsia="Times New Roman" w:hAnsi="Times New Roman" w:cs="Times New Roman"/>
                <w:bCs/>
                <w:color w:val="000000"/>
                <w:lang w:val="ru-RU" w:eastAsia="ru-RU"/>
              </w:rPr>
            </w:pPr>
            <w:r w:rsidRPr="00F67F09">
              <w:rPr>
                <w:rFonts w:ascii="Times New Roman" w:hAnsi="Times New Roman" w:cs="Times New Roman"/>
                <w:color w:val="000000"/>
              </w:rPr>
              <w:t>0,1145</w:t>
            </w:r>
          </w:p>
        </w:tc>
        <w:tc>
          <w:tcPr>
            <w:tcW w:w="2339" w:type="dxa"/>
            <w:shd w:val="clear" w:color="auto" w:fill="auto"/>
            <w:noWrap/>
            <w:vAlign w:val="center"/>
          </w:tcPr>
          <w:p w14:paraId="5647E227" w14:textId="479B9733" w:rsidR="00F67F09" w:rsidRPr="00F67F09" w:rsidRDefault="00F67F09" w:rsidP="00F67F09">
            <w:pPr>
              <w:widowControl/>
              <w:jc w:val="center"/>
              <w:rPr>
                <w:rFonts w:ascii="Times New Roman" w:eastAsia="Times New Roman" w:hAnsi="Times New Roman" w:cs="Times New Roman"/>
                <w:bCs/>
                <w:color w:val="000000"/>
                <w:lang w:val="ru-RU" w:eastAsia="ru-RU"/>
              </w:rPr>
            </w:pPr>
            <w:r w:rsidRPr="00F67F09">
              <w:rPr>
                <w:rFonts w:ascii="Times New Roman" w:hAnsi="Times New Roman" w:cs="Times New Roman"/>
                <w:color w:val="000000"/>
              </w:rPr>
              <w:t>0,0943</w:t>
            </w:r>
          </w:p>
        </w:tc>
        <w:tc>
          <w:tcPr>
            <w:tcW w:w="2339" w:type="dxa"/>
            <w:shd w:val="clear" w:color="auto" w:fill="auto"/>
            <w:noWrap/>
            <w:vAlign w:val="center"/>
          </w:tcPr>
          <w:p w14:paraId="1EBBE064" w14:textId="3704588B" w:rsidR="00F67F09" w:rsidRPr="00F67F09" w:rsidRDefault="00F67F09" w:rsidP="00F67F09">
            <w:pPr>
              <w:widowControl/>
              <w:jc w:val="center"/>
              <w:rPr>
                <w:rFonts w:ascii="Times New Roman" w:eastAsia="Times New Roman" w:hAnsi="Times New Roman" w:cs="Times New Roman"/>
                <w:bCs/>
                <w:color w:val="000000"/>
                <w:lang w:val="ru-RU" w:eastAsia="ru-RU"/>
              </w:rPr>
            </w:pPr>
            <w:r w:rsidRPr="00F67F09">
              <w:rPr>
                <w:rFonts w:ascii="Times New Roman" w:hAnsi="Times New Roman" w:cs="Times New Roman"/>
                <w:color w:val="000000"/>
              </w:rPr>
              <w:t>0,0943</w:t>
            </w:r>
          </w:p>
        </w:tc>
        <w:tc>
          <w:tcPr>
            <w:tcW w:w="2339" w:type="dxa"/>
            <w:shd w:val="clear" w:color="auto" w:fill="auto"/>
            <w:noWrap/>
            <w:vAlign w:val="center"/>
          </w:tcPr>
          <w:p w14:paraId="289C1739" w14:textId="3CC59E3E" w:rsidR="00F67F09" w:rsidRPr="00F67F09" w:rsidRDefault="00F67F09" w:rsidP="00F67F09">
            <w:pPr>
              <w:widowControl/>
              <w:jc w:val="center"/>
              <w:rPr>
                <w:rFonts w:ascii="Times New Roman" w:eastAsia="Times New Roman" w:hAnsi="Times New Roman" w:cs="Times New Roman"/>
                <w:bCs/>
                <w:color w:val="000000"/>
                <w:lang w:val="ru-RU" w:eastAsia="ru-RU"/>
              </w:rPr>
            </w:pPr>
            <w:r w:rsidRPr="00F67F09">
              <w:rPr>
                <w:rFonts w:ascii="Times New Roman" w:hAnsi="Times New Roman" w:cs="Times New Roman"/>
                <w:color w:val="000000"/>
              </w:rPr>
              <w:t>0,3031</w:t>
            </w:r>
          </w:p>
        </w:tc>
      </w:tr>
      <w:tr w:rsidR="00F67F09" w:rsidRPr="0007378E" w14:paraId="40825F66" w14:textId="77777777" w:rsidTr="00F67F09">
        <w:trPr>
          <w:trHeight w:val="77"/>
        </w:trPr>
        <w:tc>
          <w:tcPr>
            <w:tcW w:w="1590" w:type="dxa"/>
            <w:vMerge/>
            <w:shd w:val="clear" w:color="auto" w:fill="auto"/>
            <w:vAlign w:val="center"/>
            <w:hideMark/>
          </w:tcPr>
          <w:p w14:paraId="65F4FECA" w14:textId="77777777" w:rsidR="00F67F09" w:rsidRPr="0007378E" w:rsidRDefault="00F67F09" w:rsidP="00F67F09">
            <w:pPr>
              <w:widowControl/>
              <w:jc w:val="center"/>
              <w:rPr>
                <w:rFonts w:ascii="Times New Roman" w:eastAsia="Times New Roman" w:hAnsi="Times New Roman" w:cs="Times New Roman"/>
                <w:color w:val="000000"/>
                <w:lang w:val="ru-RU" w:eastAsia="ru-RU"/>
              </w:rPr>
            </w:pPr>
          </w:p>
        </w:tc>
        <w:tc>
          <w:tcPr>
            <w:tcW w:w="3812" w:type="dxa"/>
            <w:shd w:val="clear" w:color="auto" w:fill="auto"/>
            <w:noWrap/>
            <w:vAlign w:val="center"/>
            <w:hideMark/>
          </w:tcPr>
          <w:p w14:paraId="02DF7EB4" w14:textId="77777777" w:rsidR="00F67F09" w:rsidRPr="0007378E" w:rsidRDefault="00F67F09" w:rsidP="00F67F09">
            <w:pPr>
              <w:widowControl/>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ru-RU" w:eastAsia="ru-RU"/>
              </w:rPr>
              <w:t xml:space="preserve">- </w:t>
            </w:r>
            <w:r w:rsidRPr="0007378E">
              <w:rPr>
                <w:rFonts w:ascii="Times New Roman" w:eastAsia="Times New Roman" w:hAnsi="Times New Roman" w:cs="Times New Roman"/>
                <w:color w:val="000000"/>
                <w:lang w:val="ru-RU" w:eastAsia="ru-RU"/>
              </w:rPr>
              <w:t>Многоквартирные жилые дома</w:t>
            </w:r>
          </w:p>
        </w:tc>
        <w:tc>
          <w:tcPr>
            <w:tcW w:w="2338" w:type="dxa"/>
            <w:shd w:val="clear" w:color="auto" w:fill="auto"/>
            <w:noWrap/>
            <w:vAlign w:val="center"/>
          </w:tcPr>
          <w:p w14:paraId="530C6168" w14:textId="045490E3"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0,0000</w:t>
            </w:r>
          </w:p>
        </w:tc>
        <w:tc>
          <w:tcPr>
            <w:tcW w:w="2339" w:type="dxa"/>
            <w:shd w:val="clear" w:color="auto" w:fill="auto"/>
            <w:noWrap/>
            <w:vAlign w:val="center"/>
          </w:tcPr>
          <w:p w14:paraId="1D01BE75" w14:textId="3B46F835"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0,0000</w:t>
            </w:r>
          </w:p>
        </w:tc>
        <w:tc>
          <w:tcPr>
            <w:tcW w:w="2339" w:type="dxa"/>
            <w:shd w:val="clear" w:color="auto" w:fill="auto"/>
            <w:noWrap/>
            <w:vAlign w:val="center"/>
          </w:tcPr>
          <w:p w14:paraId="66F459A8" w14:textId="2CACD562"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0,0000</w:t>
            </w:r>
          </w:p>
        </w:tc>
        <w:tc>
          <w:tcPr>
            <w:tcW w:w="2339" w:type="dxa"/>
            <w:shd w:val="clear" w:color="auto" w:fill="auto"/>
            <w:noWrap/>
            <w:vAlign w:val="center"/>
          </w:tcPr>
          <w:p w14:paraId="472062FD" w14:textId="7D82D90E"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0,0000</w:t>
            </w:r>
          </w:p>
        </w:tc>
      </w:tr>
      <w:tr w:rsidR="00F67F09" w:rsidRPr="0007378E" w14:paraId="612F645A" w14:textId="77777777" w:rsidTr="00F67F09">
        <w:trPr>
          <w:trHeight w:val="77"/>
        </w:trPr>
        <w:tc>
          <w:tcPr>
            <w:tcW w:w="1590" w:type="dxa"/>
            <w:vMerge/>
            <w:shd w:val="clear" w:color="auto" w:fill="auto"/>
            <w:vAlign w:val="center"/>
            <w:hideMark/>
          </w:tcPr>
          <w:p w14:paraId="64929D93" w14:textId="77777777" w:rsidR="00F67F09" w:rsidRPr="0007378E" w:rsidRDefault="00F67F09" w:rsidP="00F67F09">
            <w:pPr>
              <w:widowControl/>
              <w:jc w:val="center"/>
              <w:rPr>
                <w:rFonts w:ascii="Times New Roman" w:eastAsia="Times New Roman" w:hAnsi="Times New Roman" w:cs="Times New Roman"/>
                <w:color w:val="000000"/>
                <w:lang w:val="ru-RU" w:eastAsia="ru-RU"/>
              </w:rPr>
            </w:pPr>
          </w:p>
        </w:tc>
        <w:tc>
          <w:tcPr>
            <w:tcW w:w="3812" w:type="dxa"/>
            <w:shd w:val="clear" w:color="auto" w:fill="auto"/>
            <w:noWrap/>
            <w:vAlign w:val="center"/>
            <w:hideMark/>
          </w:tcPr>
          <w:p w14:paraId="67B40237" w14:textId="77777777" w:rsidR="00F67F09" w:rsidRPr="0007378E" w:rsidRDefault="00F67F09" w:rsidP="00F67F09">
            <w:pPr>
              <w:widowControl/>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ru-RU" w:eastAsia="ru-RU"/>
              </w:rPr>
              <w:t xml:space="preserve">- </w:t>
            </w:r>
            <w:r w:rsidRPr="0007378E">
              <w:rPr>
                <w:rFonts w:ascii="Times New Roman" w:eastAsia="Times New Roman" w:hAnsi="Times New Roman" w:cs="Times New Roman"/>
                <w:color w:val="000000"/>
                <w:lang w:val="ru-RU" w:eastAsia="ru-RU"/>
              </w:rPr>
              <w:t>ИЖС</w:t>
            </w:r>
          </w:p>
        </w:tc>
        <w:tc>
          <w:tcPr>
            <w:tcW w:w="2338" w:type="dxa"/>
            <w:shd w:val="clear" w:color="auto" w:fill="auto"/>
            <w:noWrap/>
            <w:vAlign w:val="center"/>
          </w:tcPr>
          <w:p w14:paraId="7FC5F4CF" w14:textId="1FCDE0BB"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0,1145</w:t>
            </w:r>
          </w:p>
        </w:tc>
        <w:tc>
          <w:tcPr>
            <w:tcW w:w="2339" w:type="dxa"/>
            <w:shd w:val="clear" w:color="auto" w:fill="auto"/>
            <w:noWrap/>
            <w:vAlign w:val="center"/>
          </w:tcPr>
          <w:p w14:paraId="684D9A90" w14:textId="3833161D"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0,0943</w:t>
            </w:r>
          </w:p>
        </w:tc>
        <w:tc>
          <w:tcPr>
            <w:tcW w:w="2339" w:type="dxa"/>
            <w:shd w:val="clear" w:color="auto" w:fill="auto"/>
            <w:noWrap/>
            <w:vAlign w:val="center"/>
          </w:tcPr>
          <w:p w14:paraId="042F7FC6" w14:textId="1AE42882"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0,0943</w:t>
            </w:r>
          </w:p>
        </w:tc>
        <w:tc>
          <w:tcPr>
            <w:tcW w:w="2339" w:type="dxa"/>
            <w:shd w:val="clear" w:color="auto" w:fill="auto"/>
            <w:noWrap/>
            <w:vAlign w:val="center"/>
          </w:tcPr>
          <w:p w14:paraId="2D459344" w14:textId="3DF2D220"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0,3031</w:t>
            </w:r>
          </w:p>
        </w:tc>
      </w:tr>
      <w:tr w:rsidR="00F67F09" w:rsidRPr="00F67F09" w14:paraId="6B3B3794" w14:textId="77777777" w:rsidTr="00F67F09">
        <w:trPr>
          <w:trHeight w:val="77"/>
        </w:trPr>
        <w:tc>
          <w:tcPr>
            <w:tcW w:w="1590" w:type="dxa"/>
            <w:vMerge/>
            <w:shd w:val="clear" w:color="auto" w:fill="auto"/>
            <w:vAlign w:val="center"/>
            <w:hideMark/>
          </w:tcPr>
          <w:p w14:paraId="7229C9ED" w14:textId="77777777" w:rsidR="00F67F09" w:rsidRPr="0007378E" w:rsidRDefault="00F67F09" w:rsidP="00F67F09">
            <w:pPr>
              <w:widowControl/>
              <w:jc w:val="center"/>
              <w:rPr>
                <w:rFonts w:ascii="Times New Roman" w:eastAsia="Times New Roman" w:hAnsi="Times New Roman" w:cs="Times New Roman"/>
                <w:color w:val="000000"/>
                <w:lang w:val="ru-RU" w:eastAsia="ru-RU"/>
              </w:rPr>
            </w:pPr>
          </w:p>
        </w:tc>
        <w:tc>
          <w:tcPr>
            <w:tcW w:w="3812" w:type="dxa"/>
            <w:shd w:val="clear" w:color="auto" w:fill="auto"/>
            <w:vAlign w:val="center"/>
            <w:hideMark/>
          </w:tcPr>
          <w:p w14:paraId="48348541" w14:textId="77777777" w:rsidR="00F67F09" w:rsidRPr="000E4BE4" w:rsidRDefault="00F67F09" w:rsidP="00F67F09">
            <w:pPr>
              <w:widowControl/>
              <w:rPr>
                <w:rFonts w:ascii="Times New Roman" w:eastAsia="Times New Roman" w:hAnsi="Times New Roman" w:cs="Times New Roman"/>
                <w:b/>
                <w:color w:val="000000"/>
                <w:lang w:val="ru-RU" w:eastAsia="ru-RU"/>
              </w:rPr>
            </w:pPr>
            <w:r w:rsidRPr="000E4BE4">
              <w:rPr>
                <w:rFonts w:ascii="Times New Roman" w:eastAsia="Times New Roman" w:hAnsi="Times New Roman" w:cs="Times New Roman"/>
                <w:b/>
                <w:color w:val="000000"/>
                <w:lang w:val="ru-RU" w:eastAsia="ru-RU"/>
              </w:rPr>
              <w:t xml:space="preserve">Административно-деловые строения, в </w:t>
            </w:r>
            <w:proofErr w:type="spellStart"/>
            <w:r w:rsidRPr="000E4BE4">
              <w:rPr>
                <w:rFonts w:ascii="Times New Roman" w:eastAsia="Times New Roman" w:hAnsi="Times New Roman" w:cs="Times New Roman"/>
                <w:b/>
                <w:color w:val="000000"/>
                <w:lang w:val="ru-RU" w:eastAsia="ru-RU"/>
              </w:rPr>
              <w:t>т.ч</w:t>
            </w:r>
            <w:proofErr w:type="spellEnd"/>
            <w:r w:rsidRPr="000E4BE4">
              <w:rPr>
                <w:rFonts w:ascii="Times New Roman" w:eastAsia="Times New Roman" w:hAnsi="Times New Roman" w:cs="Times New Roman"/>
                <w:b/>
                <w:color w:val="000000"/>
                <w:lang w:val="ru-RU" w:eastAsia="ru-RU"/>
              </w:rPr>
              <w:t>.</w:t>
            </w:r>
          </w:p>
        </w:tc>
        <w:tc>
          <w:tcPr>
            <w:tcW w:w="2338" w:type="dxa"/>
            <w:shd w:val="clear" w:color="auto" w:fill="auto"/>
            <w:noWrap/>
            <w:vAlign w:val="center"/>
          </w:tcPr>
          <w:p w14:paraId="21E8E7B5" w14:textId="2773F9BB" w:rsidR="00F67F09" w:rsidRPr="00F67F09" w:rsidRDefault="00F67F09" w:rsidP="00F67F09">
            <w:pPr>
              <w:widowControl/>
              <w:jc w:val="center"/>
              <w:rPr>
                <w:rFonts w:ascii="Times New Roman" w:eastAsia="Times New Roman" w:hAnsi="Times New Roman" w:cs="Times New Roman"/>
                <w:bCs/>
                <w:color w:val="000000"/>
                <w:lang w:val="ru-RU" w:eastAsia="ru-RU"/>
              </w:rPr>
            </w:pPr>
            <w:r w:rsidRPr="00F67F09">
              <w:rPr>
                <w:rFonts w:ascii="Times New Roman" w:hAnsi="Times New Roman" w:cs="Times New Roman"/>
                <w:color w:val="000000"/>
              </w:rPr>
              <w:t>0,0000</w:t>
            </w:r>
          </w:p>
        </w:tc>
        <w:tc>
          <w:tcPr>
            <w:tcW w:w="2339" w:type="dxa"/>
            <w:shd w:val="clear" w:color="auto" w:fill="auto"/>
            <w:noWrap/>
            <w:vAlign w:val="center"/>
          </w:tcPr>
          <w:p w14:paraId="7F0DBD1A" w14:textId="27404830" w:rsidR="00F67F09" w:rsidRPr="00F67F09" w:rsidRDefault="00F67F09" w:rsidP="00F67F09">
            <w:pPr>
              <w:widowControl/>
              <w:jc w:val="center"/>
              <w:rPr>
                <w:rFonts w:ascii="Times New Roman" w:eastAsia="Times New Roman" w:hAnsi="Times New Roman" w:cs="Times New Roman"/>
                <w:bCs/>
                <w:color w:val="000000"/>
                <w:lang w:val="ru-RU" w:eastAsia="ru-RU"/>
              </w:rPr>
            </w:pPr>
            <w:r w:rsidRPr="00F67F09">
              <w:rPr>
                <w:rFonts w:ascii="Times New Roman" w:hAnsi="Times New Roman" w:cs="Times New Roman"/>
                <w:color w:val="000000"/>
              </w:rPr>
              <w:t>0,0000</w:t>
            </w:r>
          </w:p>
        </w:tc>
        <w:tc>
          <w:tcPr>
            <w:tcW w:w="2339" w:type="dxa"/>
            <w:shd w:val="clear" w:color="auto" w:fill="auto"/>
            <w:noWrap/>
            <w:vAlign w:val="center"/>
          </w:tcPr>
          <w:p w14:paraId="4D1C910B" w14:textId="681E1753" w:rsidR="00F67F09" w:rsidRPr="00F67F09" w:rsidRDefault="00F67F09" w:rsidP="00F67F09">
            <w:pPr>
              <w:widowControl/>
              <w:jc w:val="center"/>
              <w:rPr>
                <w:rFonts w:ascii="Times New Roman" w:eastAsia="Times New Roman" w:hAnsi="Times New Roman" w:cs="Times New Roman"/>
                <w:bCs/>
                <w:color w:val="000000"/>
                <w:lang w:val="ru-RU" w:eastAsia="ru-RU"/>
              </w:rPr>
            </w:pPr>
            <w:r w:rsidRPr="00F67F09">
              <w:rPr>
                <w:rFonts w:ascii="Times New Roman" w:hAnsi="Times New Roman" w:cs="Times New Roman"/>
                <w:color w:val="000000"/>
              </w:rPr>
              <w:t>0,0000</w:t>
            </w:r>
          </w:p>
        </w:tc>
        <w:tc>
          <w:tcPr>
            <w:tcW w:w="2339" w:type="dxa"/>
            <w:shd w:val="clear" w:color="auto" w:fill="auto"/>
            <w:noWrap/>
            <w:vAlign w:val="center"/>
          </w:tcPr>
          <w:p w14:paraId="5BF543E9" w14:textId="6571CCB4" w:rsidR="00F67F09" w:rsidRPr="00F67F09" w:rsidRDefault="00F67F09" w:rsidP="00F67F09">
            <w:pPr>
              <w:widowControl/>
              <w:jc w:val="center"/>
              <w:rPr>
                <w:rFonts w:ascii="Times New Roman" w:eastAsia="Times New Roman" w:hAnsi="Times New Roman" w:cs="Times New Roman"/>
                <w:bCs/>
                <w:color w:val="000000"/>
                <w:lang w:val="ru-RU" w:eastAsia="ru-RU"/>
              </w:rPr>
            </w:pPr>
            <w:r w:rsidRPr="00F67F09">
              <w:rPr>
                <w:rFonts w:ascii="Times New Roman" w:hAnsi="Times New Roman" w:cs="Times New Roman"/>
                <w:color w:val="000000"/>
              </w:rPr>
              <w:t>0,0000</w:t>
            </w:r>
          </w:p>
        </w:tc>
      </w:tr>
      <w:tr w:rsidR="00F67F09" w:rsidRPr="0007378E" w14:paraId="39A143A6" w14:textId="77777777" w:rsidTr="00F67F09">
        <w:trPr>
          <w:trHeight w:val="77"/>
        </w:trPr>
        <w:tc>
          <w:tcPr>
            <w:tcW w:w="1590" w:type="dxa"/>
            <w:vMerge/>
            <w:shd w:val="clear" w:color="auto" w:fill="auto"/>
            <w:vAlign w:val="center"/>
            <w:hideMark/>
          </w:tcPr>
          <w:p w14:paraId="59D02538" w14:textId="77777777" w:rsidR="00F67F09" w:rsidRPr="0007378E" w:rsidRDefault="00F67F09" w:rsidP="00F67F09">
            <w:pPr>
              <w:widowControl/>
              <w:jc w:val="center"/>
              <w:rPr>
                <w:rFonts w:ascii="Times New Roman" w:eastAsia="Times New Roman" w:hAnsi="Times New Roman" w:cs="Times New Roman"/>
                <w:color w:val="000000"/>
                <w:lang w:val="ru-RU" w:eastAsia="ru-RU"/>
              </w:rPr>
            </w:pPr>
          </w:p>
        </w:tc>
        <w:tc>
          <w:tcPr>
            <w:tcW w:w="3812" w:type="dxa"/>
            <w:shd w:val="clear" w:color="auto" w:fill="auto"/>
            <w:noWrap/>
            <w:vAlign w:val="center"/>
            <w:hideMark/>
          </w:tcPr>
          <w:p w14:paraId="2130CA4F" w14:textId="77777777" w:rsidR="00F67F09" w:rsidRPr="0007378E" w:rsidRDefault="00F67F09" w:rsidP="00F67F09">
            <w:pPr>
              <w:widowControl/>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ru-RU" w:eastAsia="ru-RU"/>
              </w:rPr>
              <w:t xml:space="preserve">- </w:t>
            </w:r>
            <w:r w:rsidRPr="0007378E">
              <w:rPr>
                <w:rFonts w:ascii="Times New Roman" w:eastAsia="Times New Roman" w:hAnsi="Times New Roman" w:cs="Times New Roman"/>
                <w:color w:val="000000"/>
                <w:lang w:val="ru-RU" w:eastAsia="ru-RU"/>
              </w:rPr>
              <w:t>Бюджетные организации</w:t>
            </w:r>
          </w:p>
        </w:tc>
        <w:tc>
          <w:tcPr>
            <w:tcW w:w="2338" w:type="dxa"/>
            <w:shd w:val="clear" w:color="auto" w:fill="auto"/>
            <w:noWrap/>
            <w:vAlign w:val="center"/>
          </w:tcPr>
          <w:p w14:paraId="67CE00EE" w14:textId="59C6F167"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0,0000</w:t>
            </w:r>
          </w:p>
        </w:tc>
        <w:tc>
          <w:tcPr>
            <w:tcW w:w="2339" w:type="dxa"/>
            <w:shd w:val="clear" w:color="auto" w:fill="auto"/>
            <w:noWrap/>
            <w:vAlign w:val="center"/>
          </w:tcPr>
          <w:p w14:paraId="65068832" w14:textId="4027D85B"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0,0000</w:t>
            </w:r>
          </w:p>
        </w:tc>
        <w:tc>
          <w:tcPr>
            <w:tcW w:w="2339" w:type="dxa"/>
            <w:shd w:val="clear" w:color="auto" w:fill="auto"/>
            <w:noWrap/>
            <w:vAlign w:val="center"/>
          </w:tcPr>
          <w:p w14:paraId="46A3C8EB" w14:textId="53A3F007"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0,0000</w:t>
            </w:r>
          </w:p>
        </w:tc>
        <w:tc>
          <w:tcPr>
            <w:tcW w:w="2339" w:type="dxa"/>
            <w:shd w:val="clear" w:color="auto" w:fill="auto"/>
            <w:noWrap/>
            <w:vAlign w:val="center"/>
          </w:tcPr>
          <w:p w14:paraId="145FC8A6" w14:textId="533C15A2"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0,0000</w:t>
            </w:r>
          </w:p>
        </w:tc>
      </w:tr>
      <w:tr w:rsidR="00F67F09" w:rsidRPr="0007378E" w14:paraId="74D93C41" w14:textId="77777777" w:rsidTr="00F67F09">
        <w:trPr>
          <w:trHeight w:val="77"/>
        </w:trPr>
        <w:tc>
          <w:tcPr>
            <w:tcW w:w="1590" w:type="dxa"/>
            <w:vMerge/>
            <w:shd w:val="clear" w:color="auto" w:fill="auto"/>
            <w:vAlign w:val="center"/>
            <w:hideMark/>
          </w:tcPr>
          <w:p w14:paraId="7AAD0BBF" w14:textId="77777777" w:rsidR="00F67F09" w:rsidRPr="0007378E" w:rsidRDefault="00F67F09" w:rsidP="00F67F09">
            <w:pPr>
              <w:widowControl/>
              <w:jc w:val="center"/>
              <w:rPr>
                <w:rFonts w:ascii="Times New Roman" w:eastAsia="Times New Roman" w:hAnsi="Times New Roman" w:cs="Times New Roman"/>
                <w:color w:val="000000"/>
                <w:lang w:val="ru-RU" w:eastAsia="ru-RU"/>
              </w:rPr>
            </w:pPr>
          </w:p>
        </w:tc>
        <w:tc>
          <w:tcPr>
            <w:tcW w:w="3812" w:type="dxa"/>
            <w:shd w:val="clear" w:color="auto" w:fill="auto"/>
            <w:noWrap/>
            <w:vAlign w:val="center"/>
            <w:hideMark/>
          </w:tcPr>
          <w:p w14:paraId="5BA8936C" w14:textId="77777777" w:rsidR="00F67F09" w:rsidRPr="0007378E" w:rsidRDefault="00F67F09" w:rsidP="00F67F09">
            <w:pPr>
              <w:widowControl/>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ru-RU" w:eastAsia="ru-RU"/>
              </w:rPr>
              <w:t xml:space="preserve">- </w:t>
            </w:r>
            <w:r w:rsidRPr="0007378E">
              <w:rPr>
                <w:rFonts w:ascii="Times New Roman" w:eastAsia="Times New Roman" w:hAnsi="Times New Roman" w:cs="Times New Roman"/>
                <w:color w:val="000000"/>
                <w:lang w:val="ru-RU" w:eastAsia="ru-RU"/>
              </w:rPr>
              <w:t>Прочие организации</w:t>
            </w:r>
          </w:p>
        </w:tc>
        <w:tc>
          <w:tcPr>
            <w:tcW w:w="2338" w:type="dxa"/>
            <w:shd w:val="clear" w:color="auto" w:fill="auto"/>
            <w:noWrap/>
            <w:vAlign w:val="center"/>
          </w:tcPr>
          <w:p w14:paraId="6D2C8BF2" w14:textId="4316C091"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0,0000</w:t>
            </w:r>
          </w:p>
        </w:tc>
        <w:tc>
          <w:tcPr>
            <w:tcW w:w="2339" w:type="dxa"/>
            <w:shd w:val="clear" w:color="auto" w:fill="auto"/>
            <w:noWrap/>
            <w:vAlign w:val="center"/>
          </w:tcPr>
          <w:p w14:paraId="6101AA77" w14:textId="5AE656E9"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0,0000</w:t>
            </w:r>
          </w:p>
        </w:tc>
        <w:tc>
          <w:tcPr>
            <w:tcW w:w="2339" w:type="dxa"/>
            <w:shd w:val="clear" w:color="auto" w:fill="auto"/>
            <w:noWrap/>
            <w:vAlign w:val="center"/>
          </w:tcPr>
          <w:p w14:paraId="17F57245" w14:textId="51A1197C"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0,0000</w:t>
            </w:r>
          </w:p>
        </w:tc>
        <w:tc>
          <w:tcPr>
            <w:tcW w:w="2339" w:type="dxa"/>
            <w:shd w:val="clear" w:color="auto" w:fill="auto"/>
            <w:noWrap/>
            <w:vAlign w:val="center"/>
          </w:tcPr>
          <w:p w14:paraId="3E2D8F24" w14:textId="2C5B9904"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0,0000</w:t>
            </w:r>
          </w:p>
        </w:tc>
      </w:tr>
      <w:tr w:rsidR="00F67F09" w:rsidRPr="0007378E" w14:paraId="051C0213" w14:textId="77777777" w:rsidTr="00F67F09">
        <w:trPr>
          <w:trHeight w:val="77"/>
        </w:trPr>
        <w:tc>
          <w:tcPr>
            <w:tcW w:w="1590" w:type="dxa"/>
            <w:vMerge/>
            <w:shd w:val="clear" w:color="auto" w:fill="auto"/>
            <w:vAlign w:val="center"/>
            <w:hideMark/>
          </w:tcPr>
          <w:p w14:paraId="4CE98432" w14:textId="77777777" w:rsidR="00F67F09" w:rsidRPr="0007378E" w:rsidRDefault="00F67F09" w:rsidP="00F67F09">
            <w:pPr>
              <w:widowControl/>
              <w:jc w:val="center"/>
              <w:rPr>
                <w:rFonts w:ascii="Times New Roman" w:eastAsia="Times New Roman" w:hAnsi="Times New Roman" w:cs="Times New Roman"/>
                <w:color w:val="000000"/>
                <w:lang w:val="ru-RU" w:eastAsia="ru-RU"/>
              </w:rPr>
            </w:pPr>
          </w:p>
        </w:tc>
        <w:tc>
          <w:tcPr>
            <w:tcW w:w="3812" w:type="dxa"/>
            <w:shd w:val="clear" w:color="auto" w:fill="auto"/>
            <w:noWrap/>
            <w:vAlign w:val="center"/>
            <w:hideMark/>
          </w:tcPr>
          <w:p w14:paraId="3581524C" w14:textId="77777777" w:rsidR="00F67F09" w:rsidRPr="0007378E" w:rsidRDefault="00F67F09" w:rsidP="00F67F09">
            <w:pPr>
              <w:widowControl/>
              <w:rPr>
                <w:rFonts w:ascii="Times New Roman" w:eastAsia="Times New Roman" w:hAnsi="Times New Roman" w:cs="Times New Roman"/>
                <w:color w:val="000000"/>
                <w:lang w:val="ru-RU" w:eastAsia="ru-RU"/>
              </w:rPr>
            </w:pPr>
            <w:r w:rsidRPr="0007378E">
              <w:rPr>
                <w:rFonts w:ascii="Times New Roman" w:eastAsia="Times New Roman" w:hAnsi="Times New Roman" w:cs="Times New Roman"/>
                <w:color w:val="000000"/>
                <w:lang w:val="ru-RU" w:eastAsia="ru-RU"/>
              </w:rPr>
              <w:t>Промышленные строения</w:t>
            </w:r>
          </w:p>
        </w:tc>
        <w:tc>
          <w:tcPr>
            <w:tcW w:w="2338" w:type="dxa"/>
            <w:shd w:val="clear" w:color="auto" w:fill="auto"/>
            <w:noWrap/>
            <w:vAlign w:val="center"/>
          </w:tcPr>
          <w:p w14:paraId="3D3F092C" w14:textId="510A08AB"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0,0000</w:t>
            </w:r>
          </w:p>
        </w:tc>
        <w:tc>
          <w:tcPr>
            <w:tcW w:w="2339" w:type="dxa"/>
            <w:shd w:val="clear" w:color="auto" w:fill="auto"/>
            <w:noWrap/>
            <w:vAlign w:val="center"/>
          </w:tcPr>
          <w:p w14:paraId="364FB57A" w14:textId="08FB5646"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0,0000</w:t>
            </w:r>
          </w:p>
        </w:tc>
        <w:tc>
          <w:tcPr>
            <w:tcW w:w="2339" w:type="dxa"/>
            <w:shd w:val="clear" w:color="auto" w:fill="auto"/>
            <w:noWrap/>
            <w:vAlign w:val="center"/>
          </w:tcPr>
          <w:p w14:paraId="2AF1D0A7" w14:textId="2D298037"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0,0000</w:t>
            </w:r>
          </w:p>
        </w:tc>
        <w:tc>
          <w:tcPr>
            <w:tcW w:w="2339" w:type="dxa"/>
            <w:shd w:val="clear" w:color="auto" w:fill="auto"/>
            <w:noWrap/>
            <w:vAlign w:val="center"/>
          </w:tcPr>
          <w:p w14:paraId="19DE6D83" w14:textId="2C288E15"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0,0000</w:t>
            </w:r>
          </w:p>
        </w:tc>
      </w:tr>
      <w:tr w:rsidR="00F67F09" w:rsidRPr="00F67F09" w14:paraId="71D79E78" w14:textId="77777777" w:rsidTr="00F67F09">
        <w:trPr>
          <w:trHeight w:val="77"/>
        </w:trPr>
        <w:tc>
          <w:tcPr>
            <w:tcW w:w="1590" w:type="dxa"/>
            <w:vMerge w:val="restart"/>
            <w:shd w:val="clear" w:color="auto" w:fill="auto"/>
            <w:noWrap/>
            <w:vAlign w:val="center"/>
            <w:hideMark/>
          </w:tcPr>
          <w:p w14:paraId="1E885152" w14:textId="77777777" w:rsidR="00F67F09" w:rsidRPr="0007378E" w:rsidRDefault="00F67F09" w:rsidP="00F67F09">
            <w:pPr>
              <w:widowControl/>
              <w:jc w:val="center"/>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ru-RU" w:eastAsia="ru-RU"/>
              </w:rPr>
              <w:t>д. Лаврово</w:t>
            </w:r>
          </w:p>
        </w:tc>
        <w:tc>
          <w:tcPr>
            <w:tcW w:w="3812" w:type="dxa"/>
            <w:shd w:val="clear" w:color="auto" w:fill="auto"/>
            <w:noWrap/>
            <w:vAlign w:val="center"/>
            <w:hideMark/>
          </w:tcPr>
          <w:p w14:paraId="6EA47607" w14:textId="77777777" w:rsidR="00F67F09" w:rsidRPr="000E4BE4" w:rsidRDefault="00F67F09" w:rsidP="00F67F09">
            <w:pPr>
              <w:widowControl/>
              <w:rPr>
                <w:rFonts w:ascii="Times New Roman" w:eastAsia="Times New Roman" w:hAnsi="Times New Roman" w:cs="Times New Roman"/>
                <w:b/>
                <w:color w:val="000000"/>
                <w:lang w:val="ru-RU" w:eastAsia="ru-RU"/>
              </w:rPr>
            </w:pPr>
            <w:r w:rsidRPr="000E4BE4">
              <w:rPr>
                <w:rFonts w:ascii="Times New Roman" w:eastAsia="Times New Roman" w:hAnsi="Times New Roman" w:cs="Times New Roman"/>
                <w:b/>
                <w:color w:val="000000"/>
                <w:lang w:val="ru-RU" w:eastAsia="ru-RU"/>
              </w:rPr>
              <w:t xml:space="preserve">Всего по </w:t>
            </w:r>
            <w:r>
              <w:rPr>
                <w:rFonts w:ascii="Times New Roman" w:eastAsia="Times New Roman" w:hAnsi="Times New Roman" w:cs="Times New Roman"/>
                <w:b/>
                <w:color w:val="000000"/>
                <w:lang w:val="ru-RU" w:eastAsia="ru-RU"/>
              </w:rPr>
              <w:t>д. Лаврово</w:t>
            </w:r>
            <w:r w:rsidRPr="000E4BE4">
              <w:rPr>
                <w:rFonts w:ascii="Times New Roman" w:eastAsia="Times New Roman" w:hAnsi="Times New Roman" w:cs="Times New Roman"/>
                <w:b/>
                <w:color w:val="000000"/>
                <w:lang w:val="ru-RU" w:eastAsia="ru-RU"/>
              </w:rPr>
              <w:t xml:space="preserve">, в </w:t>
            </w:r>
            <w:proofErr w:type="spellStart"/>
            <w:r w:rsidRPr="000E4BE4">
              <w:rPr>
                <w:rFonts w:ascii="Times New Roman" w:eastAsia="Times New Roman" w:hAnsi="Times New Roman" w:cs="Times New Roman"/>
                <w:b/>
                <w:color w:val="000000"/>
                <w:lang w:val="ru-RU" w:eastAsia="ru-RU"/>
              </w:rPr>
              <w:t>т.ч</w:t>
            </w:r>
            <w:proofErr w:type="spellEnd"/>
            <w:r w:rsidRPr="000E4BE4">
              <w:rPr>
                <w:rFonts w:ascii="Times New Roman" w:eastAsia="Times New Roman" w:hAnsi="Times New Roman" w:cs="Times New Roman"/>
                <w:b/>
                <w:color w:val="000000"/>
                <w:lang w:val="ru-RU" w:eastAsia="ru-RU"/>
              </w:rPr>
              <w:t>.</w:t>
            </w:r>
          </w:p>
        </w:tc>
        <w:tc>
          <w:tcPr>
            <w:tcW w:w="2338" w:type="dxa"/>
            <w:shd w:val="clear" w:color="auto" w:fill="auto"/>
            <w:noWrap/>
            <w:vAlign w:val="center"/>
          </w:tcPr>
          <w:p w14:paraId="3650D012" w14:textId="2ADF75C6"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0,0269</w:t>
            </w:r>
          </w:p>
        </w:tc>
        <w:tc>
          <w:tcPr>
            <w:tcW w:w="2339" w:type="dxa"/>
            <w:shd w:val="clear" w:color="auto" w:fill="auto"/>
            <w:noWrap/>
            <w:vAlign w:val="center"/>
          </w:tcPr>
          <w:p w14:paraId="554B212C" w14:textId="59B604F8"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0,0213</w:t>
            </w:r>
          </w:p>
        </w:tc>
        <w:tc>
          <w:tcPr>
            <w:tcW w:w="2339" w:type="dxa"/>
            <w:shd w:val="clear" w:color="auto" w:fill="auto"/>
            <w:noWrap/>
            <w:vAlign w:val="center"/>
          </w:tcPr>
          <w:p w14:paraId="3E447EA2" w14:textId="36E98858"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0,0213</w:t>
            </w:r>
          </w:p>
        </w:tc>
        <w:tc>
          <w:tcPr>
            <w:tcW w:w="2339" w:type="dxa"/>
            <w:shd w:val="clear" w:color="auto" w:fill="auto"/>
            <w:noWrap/>
            <w:vAlign w:val="center"/>
          </w:tcPr>
          <w:p w14:paraId="64BAEB09" w14:textId="3820612D"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0,0696</w:t>
            </w:r>
          </w:p>
        </w:tc>
      </w:tr>
      <w:tr w:rsidR="00F67F09" w:rsidRPr="00F67F09" w14:paraId="58F2654D" w14:textId="77777777" w:rsidTr="00F67F09">
        <w:trPr>
          <w:trHeight w:val="77"/>
        </w:trPr>
        <w:tc>
          <w:tcPr>
            <w:tcW w:w="1590" w:type="dxa"/>
            <w:vMerge/>
            <w:shd w:val="clear" w:color="auto" w:fill="auto"/>
            <w:vAlign w:val="center"/>
            <w:hideMark/>
          </w:tcPr>
          <w:p w14:paraId="77E75880" w14:textId="77777777" w:rsidR="00F67F09" w:rsidRPr="0007378E" w:rsidRDefault="00F67F09" w:rsidP="00F67F09">
            <w:pPr>
              <w:widowControl/>
              <w:jc w:val="center"/>
              <w:rPr>
                <w:rFonts w:ascii="Times New Roman" w:eastAsia="Times New Roman" w:hAnsi="Times New Roman" w:cs="Times New Roman"/>
                <w:color w:val="000000"/>
                <w:lang w:val="ru-RU" w:eastAsia="ru-RU"/>
              </w:rPr>
            </w:pPr>
          </w:p>
        </w:tc>
        <w:tc>
          <w:tcPr>
            <w:tcW w:w="3812" w:type="dxa"/>
            <w:shd w:val="clear" w:color="auto" w:fill="auto"/>
            <w:noWrap/>
            <w:vAlign w:val="center"/>
            <w:hideMark/>
          </w:tcPr>
          <w:p w14:paraId="013B30E6" w14:textId="77777777" w:rsidR="00F67F09" w:rsidRPr="000E4BE4" w:rsidRDefault="00F67F09" w:rsidP="00F67F09">
            <w:pPr>
              <w:widowControl/>
              <w:rPr>
                <w:rFonts w:ascii="Times New Roman" w:eastAsia="Times New Roman" w:hAnsi="Times New Roman" w:cs="Times New Roman"/>
                <w:b/>
                <w:color w:val="000000"/>
                <w:lang w:val="ru-RU" w:eastAsia="ru-RU"/>
              </w:rPr>
            </w:pPr>
            <w:r w:rsidRPr="000E4BE4">
              <w:rPr>
                <w:rFonts w:ascii="Times New Roman" w:eastAsia="Times New Roman" w:hAnsi="Times New Roman" w:cs="Times New Roman"/>
                <w:b/>
                <w:color w:val="000000"/>
                <w:lang w:val="ru-RU" w:eastAsia="ru-RU"/>
              </w:rPr>
              <w:t xml:space="preserve">Жилые строения, в </w:t>
            </w:r>
            <w:proofErr w:type="spellStart"/>
            <w:r w:rsidRPr="000E4BE4">
              <w:rPr>
                <w:rFonts w:ascii="Times New Roman" w:eastAsia="Times New Roman" w:hAnsi="Times New Roman" w:cs="Times New Roman"/>
                <w:b/>
                <w:color w:val="000000"/>
                <w:lang w:val="ru-RU" w:eastAsia="ru-RU"/>
              </w:rPr>
              <w:t>т.ч</w:t>
            </w:r>
            <w:proofErr w:type="spellEnd"/>
            <w:r w:rsidRPr="000E4BE4">
              <w:rPr>
                <w:rFonts w:ascii="Times New Roman" w:eastAsia="Times New Roman" w:hAnsi="Times New Roman" w:cs="Times New Roman"/>
                <w:b/>
                <w:color w:val="000000"/>
                <w:lang w:val="ru-RU" w:eastAsia="ru-RU"/>
              </w:rPr>
              <w:t>.</w:t>
            </w:r>
          </w:p>
        </w:tc>
        <w:tc>
          <w:tcPr>
            <w:tcW w:w="2338" w:type="dxa"/>
            <w:shd w:val="clear" w:color="auto" w:fill="auto"/>
            <w:noWrap/>
            <w:vAlign w:val="center"/>
          </w:tcPr>
          <w:p w14:paraId="56CF878C" w14:textId="4D3CC095"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0,0269</w:t>
            </w:r>
          </w:p>
        </w:tc>
        <w:tc>
          <w:tcPr>
            <w:tcW w:w="2339" w:type="dxa"/>
            <w:shd w:val="clear" w:color="auto" w:fill="auto"/>
            <w:noWrap/>
            <w:vAlign w:val="center"/>
          </w:tcPr>
          <w:p w14:paraId="728FF534" w14:textId="2EB4E7AD"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0,0213</w:t>
            </w:r>
          </w:p>
        </w:tc>
        <w:tc>
          <w:tcPr>
            <w:tcW w:w="2339" w:type="dxa"/>
            <w:shd w:val="clear" w:color="auto" w:fill="auto"/>
            <w:noWrap/>
            <w:vAlign w:val="center"/>
          </w:tcPr>
          <w:p w14:paraId="17BEAE0D" w14:textId="6D289FA0"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0,0213</w:t>
            </w:r>
          </w:p>
        </w:tc>
        <w:tc>
          <w:tcPr>
            <w:tcW w:w="2339" w:type="dxa"/>
            <w:shd w:val="clear" w:color="auto" w:fill="auto"/>
            <w:noWrap/>
            <w:vAlign w:val="center"/>
          </w:tcPr>
          <w:p w14:paraId="0927DA67" w14:textId="4A80BDC7"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0,0696</w:t>
            </w:r>
          </w:p>
        </w:tc>
      </w:tr>
      <w:tr w:rsidR="00F67F09" w:rsidRPr="00EF50C0" w14:paraId="207C7114" w14:textId="77777777" w:rsidTr="00F67F09">
        <w:trPr>
          <w:trHeight w:val="77"/>
        </w:trPr>
        <w:tc>
          <w:tcPr>
            <w:tcW w:w="1590" w:type="dxa"/>
            <w:vMerge/>
            <w:shd w:val="clear" w:color="auto" w:fill="auto"/>
            <w:vAlign w:val="center"/>
            <w:hideMark/>
          </w:tcPr>
          <w:p w14:paraId="66252A8A" w14:textId="77777777" w:rsidR="00F67F09" w:rsidRPr="0007378E" w:rsidRDefault="00F67F09" w:rsidP="00F67F09">
            <w:pPr>
              <w:widowControl/>
              <w:jc w:val="center"/>
              <w:rPr>
                <w:rFonts w:ascii="Times New Roman" w:eastAsia="Times New Roman" w:hAnsi="Times New Roman" w:cs="Times New Roman"/>
                <w:color w:val="000000"/>
                <w:lang w:val="ru-RU" w:eastAsia="ru-RU"/>
              </w:rPr>
            </w:pPr>
          </w:p>
        </w:tc>
        <w:tc>
          <w:tcPr>
            <w:tcW w:w="3812" w:type="dxa"/>
            <w:shd w:val="clear" w:color="auto" w:fill="auto"/>
            <w:noWrap/>
            <w:vAlign w:val="center"/>
            <w:hideMark/>
          </w:tcPr>
          <w:p w14:paraId="3ADDDBBB" w14:textId="77777777" w:rsidR="00F67F09" w:rsidRPr="0007378E" w:rsidRDefault="00F67F09" w:rsidP="00F67F09">
            <w:pPr>
              <w:widowControl/>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ru-RU" w:eastAsia="ru-RU"/>
              </w:rPr>
              <w:t xml:space="preserve">- </w:t>
            </w:r>
            <w:r w:rsidRPr="0007378E">
              <w:rPr>
                <w:rFonts w:ascii="Times New Roman" w:eastAsia="Times New Roman" w:hAnsi="Times New Roman" w:cs="Times New Roman"/>
                <w:color w:val="000000"/>
                <w:lang w:val="ru-RU" w:eastAsia="ru-RU"/>
              </w:rPr>
              <w:t>Многоквартирные жилые дома</w:t>
            </w:r>
          </w:p>
        </w:tc>
        <w:tc>
          <w:tcPr>
            <w:tcW w:w="2338" w:type="dxa"/>
            <w:shd w:val="clear" w:color="auto" w:fill="auto"/>
            <w:noWrap/>
            <w:vAlign w:val="center"/>
          </w:tcPr>
          <w:p w14:paraId="6C43687A" w14:textId="47FD507C"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0,0000</w:t>
            </w:r>
          </w:p>
        </w:tc>
        <w:tc>
          <w:tcPr>
            <w:tcW w:w="2339" w:type="dxa"/>
            <w:shd w:val="clear" w:color="auto" w:fill="auto"/>
            <w:noWrap/>
            <w:vAlign w:val="center"/>
          </w:tcPr>
          <w:p w14:paraId="710BFE76" w14:textId="5C05930A"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0,0000</w:t>
            </w:r>
          </w:p>
        </w:tc>
        <w:tc>
          <w:tcPr>
            <w:tcW w:w="2339" w:type="dxa"/>
            <w:shd w:val="clear" w:color="auto" w:fill="auto"/>
            <w:noWrap/>
            <w:vAlign w:val="center"/>
          </w:tcPr>
          <w:p w14:paraId="742DF5AB" w14:textId="5CE6D959"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0,0000</w:t>
            </w:r>
          </w:p>
        </w:tc>
        <w:tc>
          <w:tcPr>
            <w:tcW w:w="2339" w:type="dxa"/>
            <w:shd w:val="clear" w:color="auto" w:fill="auto"/>
            <w:noWrap/>
            <w:vAlign w:val="center"/>
          </w:tcPr>
          <w:p w14:paraId="22368441" w14:textId="1F2D08B2"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0,0000</w:t>
            </w:r>
          </w:p>
        </w:tc>
      </w:tr>
      <w:tr w:rsidR="00F67F09" w:rsidRPr="00EF50C0" w14:paraId="0BA2A4FE" w14:textId="77777777" w:rsidTr="00F67F09">
        <w:trPr>
          <w:trHeight w:val="77"/>
        </w:trPr>
        <w:tc>
          <w:tcPr>
            <w:tcW w:w="1590" w:type="dxa"/>
            <w:vMerge/>
            <w:shd w:val="clear" w:color="auto" w:fill="auto"/>
            <w:vAlign w:val="center"/>
            <w:hideMark/>
          </w:tcPr>
          <w:p w14:paraId="610AE055" w14:textId="77777777" w:rsidR="00F67F09" w:rsidRPr="0007378E" w:rsidRDefault="00F67F09" w:rsidP="00F67F09">
            <w:pPr>
              <w:widowControl/>
              <w:jc w:val="center"/>
              <w:rPr>
                <w:rFonts w:ascii="Times New Roman" w:eastAsia="Times New Roman" w:hAnsi="Times New Roman" w:cs="Times New Roman"/>
                <w:color w:val="000000"/>
                <w:lang w:val="ru-RU" w:eastAsia="ru-RU"/>
              </w:rPr>
            </w:pPr>
          </w:p>
        </w:tc>
        <w:tc>
          <w:tcPr>
            <w:tcW w:w="3812" w:type="dxa"/>
            <w:shd w:val="clear" w:color="auto" w:fill="auto"/>
            <w:noWrap/>
            <w:vAlign w:val="center"/>
            <w:hideMark/>
          </w:tcPr>
          <w:p w14:paraId="794D156F" w14:textId="77777777" w:rsidR="00F67F09" w:rsidRPr="0007378E" w:rsidRDefault="00F67F09" w:rsidP="00F67F09">
            <w:pPr>
              <w:widowControl/>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ru-RU" w:eastAsia="ru-RU"/>
              </w:rPr>
              <w:t xml:space="preserve">- </w:t>
            </w:r>
            <w:r w:rsidRPr="0007378E">
              <w:rPr>
                <w:rFonts w:ascii="Times New Roman" w:eastAsia="Times New Roman" w:hAnsi="Times New Roman" w:cs="Times New Roman"/>
                <w:color w:val="000000"/>
                <w:lang w:val="ru-RU" w:eastAsia="ru-RU"/>
              </w:rPr>
              <w:t>ИЖС</w:t>
            </w:r>
          </w:p>
        </w:tc>
        <w:tc>
          <w:tcPr>
            <w:tcW w:w="2338" w:type="dxa"/>
            <w:shd w:val="clear" w:color="auto" w:fill="auto"/>
            <w:noWrap/>
            <w:vAlign w:val="center"/>
          </w:tcPr>
          <w:p w14:paraId="1D3C4D7F" w14:textId="1DB35495"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0,0269</w:t>
            </w:r>
          </w:p>
        </w:tc>
        <w:tc>
          <w:tcPr>
            <w:tcW w:w="2339" w:type="dxa"/>
            <w:shd w:val="clear" w:color="auto" w:fill="auto"/>
            <w:noWrap/>
            <w:vAlign w:val="center"/>
          </w:tcPr>
          <w:p w14:paraId="2D75B284" w14:textId="03C08949"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0,0213</w:t>
            </w:r>
          </w:p>
        </w:tc>
        <w:tc>
          <w:tcPr>
            <w:tcW w:w="2339" w:type="dxa"/>
            <w:shd w:val="clear" w:color="auto" w:fill="auto"/>
            <w:noWrap/>
            <w:vAlign w:val="center"/>
          </w:tcPr>
          <w:p w14:paraId="174E4055" w14:textId="0C5F6EFE"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0,0213</w:t>
            </w:r>
          </w:p>
        </w:tc>
        <w:tc>
          <w:tcPr>
            <w:tcW w:w="2339" w:type="dxa"/>
            <w:shd w:val="clear" w:color="auto" w:fill="auto"/>
            <w:noWrap/>
            <w:vAlign w:val="center"/>
          </w:tcPr>
          <w:p w14:paraId="3006B035" w14:textId="4431C5F6"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0,0696</w:t>
            </w:r>
          </w:p>
        </w:tc>
      </w:tr>
      <w:tr w:rsidR="00F67F09" w:rsidRPr="00F67F09" w14:paraId="783758CB" w14:textId="77777777" w:rsidTr="00F67F09">
        <w:trPr>
          <w:trHeight w:val="77"/>
        </w:trPr>
        <w:tc>
          <w:tcPr>
            <w:tcW w:w="1590" w:type="dxa"/>
            <w:vMerge/>
            <w:shd w:val="clear" w:color="auto" w:fill="auto"/>
            <w:vAlign w:val="center"/>
            <w:hideMark/>
          </w:tcPr>
          <w:p w14:paraId="79A05F8A" w14:textId="77777777" w:rsidR="00F67F09" w:rsidRPr="0007378E" w:rsidRDefault="00F67F09" w:rsidP="00F67F09">
            <w:pPr>
              <w:widowControl/>
              <w:jc w:val="center"/>
              <w:rPr>
                <w:rFonts w:ascii="Times New Roman" w:eastAsia="Times New Roman" w:hAnsi="Times New Roman" w:cs="Times New Roman"/>
                <w:color w:val="000000"/>
                <w:lang w:val="ru-RU" w:eastAsia="ru-RU"/>
              </w:rPr>
            </w:pPr>
          </w:p>
        </w:tc>
        <w:tc>
          <w:tcPr>
            <w:tcW w:w="3812" w:type="dxa"/>
            <w:shd w:val="clear" w:color="auto" w:fill="auto"/>
            <w:vAlign w:val="center"/>
            <w:hideMark/>
          </w:tcPr>
          <w:p w14:paraId="187E24FA" w14:textId="77777777" w:rsidR="00F67F09" w:rsidRPr="000E4BE4" w:rsidRDefault="00F67F09" w:rsidP="00F67F09">
            <w:pPr>
              <w:widowControl/>
              <w:rPr>
                <w:rFonts w:ascii="Times New Roman" w:eastAsia="Times New Roman" w:hAnsi="Times New Roman" w:cs="Times New Roman"/>
                <w:b/>
                <w:color w:val="000000"/>
                <w:lang w:val="ru-RU" w:eastAsia="ru-RU"/>
              </w:rPr>
            </w:pPr>
            <w:r w:rsidRPr="000E4BE4">
              <w:rPr>
                <w:rFonts w:ascii="Times New Roman" w:eastAsia="Times New Roman" w:hAnsi="Times New Roman" w:cs="Times New Roman"/>
                <w:b/>
                <w:color w:val="000000"/>
                <w:lang w:val="ru-RU" w:eastAsia="ru-RU"/>
              </w:rPr>
              <w:t xml:space="preserve">Административно-деловые строения, в </w:t>
            </w:r>
            <w:proofErr w:type="spellStart"/>
            <w:r w:rsidRPr="000E4BE4">
              <w:rPr>
                <w:rFonts w:ascii="Times New Roman" w:eastAsia="Times New Roman" w:hAnsi="Times New Roman" w:cs="Times New Roman"/>
                <w:b/>
                <w:color w:val="000000"/>
                <w:lang w:val="ru-RU" w:eastAsia="ru-RU"/>
              </w:rPr>
              <w:t>т.ч</w:t>
            </w:r>
            <w:proofErr w:type="spellEnd"/>
            <w:r w:rsidRPr="000E4BE4">
              <w:rPr>
                <w:rFonts w:ascii="Times New Roman" w:eastAsia="Times New Roman" w:hAnsi="Times New Roman" w:cs="Times New Roman"/>
                <w:b/>
                <w:color w:val="000000"/>
                <w:lang w:val="ru-RU" w:eastAsia="ru-RU"/>
              </w:rPr>
              <w:t>.</w:t>
            </w:r>
          </w:p>
        </w:tc>
        <w:tc>
          <w:tcPr>
            <w:tcW w:w="2338" w:type="dxa"/>
            <w:shd w:val="clear" w:color="auto" w:fill="auto"/>
            <w:noWrap/>
            <w:vAlign w:val="center"/>
          </w:tcPr>
          <w:p w14:paraId="3A5D3767" w14:textId="44845757"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0,0000</w:t>
            </w:r>
          </w:p>
        </w:tc>
        <w:tc>
          <w:tcPr>
            <w:tcW w:w="2339" w:type="dxa"/>
            <w:shd w:val="clear" w:color="auto" w:fill="auto"/>
            <w:noWrap/>
            <w:vAlign w:val="center"/>
          </w:tcPr>
          <w:p w14:paraId="2523472E" w14:textId="241790CE"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0,0000</w:t>
            </w:r>
          </w:p>
        </w:tc>
        <w:tc>
          <w:tcPr>
            <w:tcW w:w="2339" w:type="dxa"/>
            <w:shd w:val="clear" w:color="auto" w:fill="auto"/>
            <w:noWrap/>
            <w:vAlign w:val="center"/>
          </w:tcPr>
          <w:p w14:paraId="556E849B" w14:textId="371AED67"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0,0000</w:t>
            </w:r>
          </w:p>
        </w:tc>
        <w:tc>
          <w:tcPr>
            <w:tcW w:w="2339" w:type="dxa"/>
            <w:shd w:val="clear" w:color="auto" w:fill="auto"/>
            <w:noWrap/>
            <w:vAlign w:val="center"/>
          </w:tcPr>
          <w:p w14:paraId="0BE2006F" w14:textId="1F125599"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0,0000</w:t>
            </w:r>
          </w:p>
        </w:tc>
      </w:tr>
      <w:tr w:rsidR="00F67F09" w:rsidRPr="0007378E" w14:paraId="5754DC54" w14:textId="77777777" w:rsidTr="00F67F09">
        <w:trPr>
          <w:trHeight w:val="77"/>
        </w:trPr>
        <w:tc>
          <w:tcPr>
            <w:tcW w:w="1590" w:type="dxa"/>
            <w:vMerge/>
            <w:shd w:val="clear" w:color="auto" w:fill="auto"/>
            <w:vAlign w:val="center"/>
            <w:hideMark/>
          </w:tcPr>
          <w:p w14:paraId="7E5665F8" w14:textId="77777777" w:rsidR="00F67F09" w:rsidRPr="0007378E" w:rsidRDefault="00F67F09" w:rsidP="00F67F09">
            <w:pPr>
              <w:widowControl/>
              <w:jc w:val="center"/>
              <w:rPr>
                <w:rFonts w:ascii="Times New Roman" w:eastAsia="Times New Roman" w:hAnsi="Times New Roman" w:cs="Times New Roman"/>
                <w:color w:val="000000"/>
                <w:lang w:val="ru-RU" w:eastAsia="ru-RU"/>
              </w:rPr>
            </w:pPr>
          </w:p>
        </w:tc>
        <w:tc>
          <w:tcPr>
            <w:tcW w:w="3812" w:type="dxa"/>
            <w:shd w:val="clear" w:color="auto" w:fill="auto"/>
            <w:noWrap/>
            <w:vAlign w:val="center"/>
            <w:hideMark/>
          </w:tcPr>
          <w:p w14:paraId="5392CF9B" w14:textId="77777777" w:rsidR="00F67F09" w:rsidRPr="0007378E" w:rsidRDefault="00F67F09" w:rsidP="00F67F09">
            <w:pPr>
              <w:widowControl/>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ru-RU" w:eastAsia="ru-RU"/>
              </w:rPr>
              <w:t xml:space="preserve">- </w:t>
            </w:r>
            <w:r w:rsidRPr="0007378E">
              <w:rPr>
                <w:rFonts w:ascii="Times New Roman" w:eastAsia="Times New Roman" w:hAnsi="Times New Roman" w:cs="Times New Roman"/>
                <w:color w:val="000000"/>
                <w:lang w:val="ru-RU" w:eastAsia="ru-RU"/>
              </w:rPr>
              <w:t>Бюджетные организации</w:t>
            </w:r>
          </w:p>
        </w:tc>
        <w:tc>
          <w:tcPr>
            <w:tcW w:w="2338" w:type="dxa"/>
            <w:shd w:val="clear" w:color="auto" w:fill="auto"/>
            <w:noWrap/>
            <w:vAlign w:val="center"/>
          </w:tcPr>
          <w:p w14:paraId="42335888" w14:textId="1D6A8582"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0,0000</w:t>
            </w:r>
          </w:p>
        </w:tc>
        <w:tc>
          <w:tcPr>
            <w:tcW w:w="2339" w:type="dxa"/>
            <w:shd w:val="clear" w:color="auto" w:fill="auto"/>
            <w:noWrap/>
            <w:vAlign w:val="center"/>
          </w:tcPr>
          <w:p w14:paraId="46D83079" w14:textId="1A90852D"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0,0000</w:t>
            </w:r>
          </w:p>
        </w:tc>
        <w:tc>
          <w:tcPr>
            <w:tcW w:w="2339" w:type="dxa"/>
            <w:shd w:val="clear" w:color="auto" w:fill="auto"/>
            <w:noWrap/>
            <w:vAlign w:val="center"/>
          </w:tcPr>
          <w:p w14:paraId="6EC86E57" w14:textId="3551C49F"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0,0000</w:t>
            </w:r>
          </w:p>
        </w:tc>
        <w:tc>
          <w:tcPr>
            <w:tcW w:w="2339" w:type="dxa"/>
            <w:shd w:val="clear" w:color="auto" w:fill="auto"/>
            <w:noWrap/>
            <w:vAlign w:val="center"/>
          </w:tcPr>
          <w:p w14:paraId="1A3DFE63" w14:textId="1CF0E739"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0,0000</w:t>
            </w:r>
          </w:p>
        </w:tc>
      </w:tr>
      <w:tr w:rsidR="00F67F09" w:rsidRPr="0007378E" w14:paraId="769216D1" w14:textId="77777777" w:rsidTr="00F67F09">
        <w:trPr>
          <w:trHeight w:val="77"/>
        </w:trPr>
        <w:tc>
          <w:tcPr>
            <w:tcW w:w="1590" w:type="dxa"/>
            <w:vMerge/>
            <w:shd w:val="clear" w:color="auto" w:fill="auto"/>
            <w:vAlign w:val="center"/>
            <w:hideMark/>
          </w:tcPr>
          <w:p w14:paraId="6D955D7A" w14:textId="77777777" w:rsidR="00F67F09" w:rsidRPr="0007378E" w:rsidRDefault="00F67F09" w:rsidP="00F67F09">
            <w:pPr>
              <w:widowControl/>
              <w:jc w:val="center"/>
              <w:rPr>
                <w:rFonts w:ascii="Times New Roman" w:eastAsia="Times New Roman" w:hAnsi="Times New Roman" w:cs="Times New Roman"/>
                <w:color w:val="000000"/>
                <w:lang w:val="ru-RU" w:eastAsia="ru-RU"/>
              </w:rPr>
            </w:pPr>
          </w:p>
        </w:tc>
        <w:tc>
          <w:tcPr>
            <w:tcW w:w="3812" w:type="dxa"/>
            <w:shd w:val="clear" w:color="auto" w:fill="auto"/>
            <w:noWrap/>
            <w:vAlign w:val="center"/>
            <w:hideMark/>
          </w:tcPr>
          <w:p w14:paraId="162FFECB" w14:textId="77777777" w:rsidR="00F67F09" w:rsidRPr="0007378E" w:rsidRDefault="00F67F09" w:rsidP="00F67F09">
            <w:pPr>
              <w:widowControl/>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ru-RU" w:eastAsia="ru-RU"/>
              </w:rPr>
              <w:t xml:space="preserve">- </w:t>
            </w:r>
            <w:r w:rsidRPr="0007378E">
              <w:rPr>
                <w:rFonts w:ascii="Times New Roman" w:eastAsia="Times New Roman" w:hAnsi="Times New Roman" w:cs="Times New Roman"/>
                <w:color w:val="000000"/>
                <w:lang w:val="ru-RU" w:eastAsia="ru-RU"/>
              </w:rPr>
              <w:t>Прочие организации</w:t>
            </w:r>
          </w:p>
        </w:tc>
        <w:tc>
          <w:tcPr>
            <w:tcW w:w="2338" w:type="dxa"/>
            <w:shd w:val="clear" w:color="auto" w:fill="auto"/>
            <w:noWrap/>
            <w:vAlign w:val="center"/>
          </w:tcPr>
          <w:p w14:paraId="4A4E73C2" w14:textId="60E338EB"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0,0000</w:t>
            </w:r>
          </w:p>
        </w:tc>
        <w:tc>
          <w:tcPr>
            <w:tcW w:w="2339" w:type="dxa"/>
            <w:shd w:val="clear" w:color="auto" w:fill="auto"/>
            <w:noWrap/>
            <w:vAlign w:val="center"/>
          </w:tcPr>
          <w:p w14:paraId="3EBBB44A" w14:textId="080B6697"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0,0000</w:t>
            </w:r>
          </w:p>
        </w:tc>
        <w:tc>
          <w:tcPr>
            <w:tcW w:w="2339" w:type="dxa"/>
            <w:shd w:val="clear" w:color="auto" w:fill="auto"/>
            <w:noWrap/>
            <w:vAlign w:val="center"/>
          </w:tcPr>
          <w:p w14:paraId="42005A6B" w14:textId="386B72D1"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0,0000</w:t>
            </w:r>
          </w:p>
        </w:tc>
        <w:tc>
          <w:tcPr>
            <w:tcW w:w="2339" w:type="dxa"/>
            <w:shd w:val="clear" w:color="auto" w:fill="auto"/>
            <w:noWrap/>
            <w:vAlign w:val="center"/>
          </w:tcPr>
          <w:p w14:paraId="2299850D" w14:textId="0D208C1A"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0,0000</w:t>
            </w:r>
          </w:p>
        </w:tc>
      </w:tr>
      <w:tr w:rsidR="00F67F09" w:rsidRPr="0007378E" w14:paraId="1F893F24" w14:textId="77777777" w:rsidTr="00F67F09">
        <w:trPr>
          <w:trHeight w:val="77"/>
        </w:trPr>
        <w:tc>
          <w:tcPr>
            <w:tcW w:w="1590" w:type="dxa"/>
            <w:vMerge/>
            <w:shd w:val="clear" w:color="auto" w:fill="auto"/>
            <w:vAlign w:val="center"/>
          </w:tcPr>
          <w:p w14:paraId="5D823A9F" w14:textId="77777777" w:rsidR="00F67F09" w:rsidRPr="0007378E" w:rsidRDefault="00F67F09" w:rsidP="00F67F09">
            <w:pPr>
              <w:widowControl/>
              <w:jc w:val="center"/>
              <w:rPr>
                <w:rFonts w:ascii="Times New Roman" w:eastAsia="Times New Roman" w:hAnsi="Times New Roman" w:cs="Times New Roman"/>
                <w:color w:val="000000"/>
                <w:lang w:val="ru-RU" w:eastAsia="ru-RU"/>
              </w:rPr>
            </w:pPr>
          </w:p>
        </w:tc>
        <w:tc>
          <w:tcPr>
            <w:tcW w:w="3812" w:type="dxa"/>
            <w:shd w:val="clear" w:color="auto" w:fill="auto"/>
            <w:noWrap/>
            <w:vAlign w:val="center"/>
          </w:tcPr>
          <w:p w14:paraId="680FD8C6" w14:textId="77777777" w:rsidR="00F67F09" w:rsidRPr="000E4BE4" w:rsidRDefault="00F67F09" w:rsidP="00F67F09">
            <w:pPr>
              <w:widowControl/>
              <w:rPr>
                <w:rFonts w:ascii="Times New Roman" w:eastAsia="Times New Roman" w:hAnsi="Times New Roman" w:cs="Times New Roman"/>
                <w:b/>
                <w:color w:val="000000"/>
                <w:lang w:val="ru-RU" w:eastAsia="ru-RU"/>
              </w:rPr>
            </w:pPr>
            <w:r w:rsidRPr="000E4BE4">
              <w:rPr>
                <w:rFonts w:ascii="Times New Roman" w:eastAsia="Times New Roman" w:hAnsi="Times New Roman" w:cs="Times New Roman"/>
                <w:b/>
                <w:color w:val="000000"/>
                <w:lang w:val="ru-RU" w:eastAsia="ru-RU"/>
              </w:rPr>
              <w:t>Промышленные строения</w:t>
            </w:r>
          </w:p>
        </w:tc>
        <w:tc>
          <w:tcPr>
            <w:tcW w:w="2338" w:type="dxa"/>
            <w:shd w:val="clear" w:color="auto" w:fill="auto"/>
            <w:noWrap/>
            <w:vAlign w:val="center"/>
          </w:tcPr>
          <w:p w14:paraId="42FC1D2A" w14:textId="34AB828F"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0,0000</w:t>
            </w:r>
          </w:p>
        </w:tc>
        <w:tc>
          <w:tcPr>
            <w:tcW w:w="2339" w:type="dxa"/>
            <w:shd w:val="clear" w:color="auto" w:fill="auto"/>
            <w:noWrap/>
            <w:vAlign w:val="center"/>
          </w:tcPr>
          <w:p w14:paraId="5CF7AA0D" w14:textId="32BC7BDF"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0,0000</w:t>
            </w:r>
          </w:p>
        </w:tc>
        <w:tc>
          <w:tcPr>
            <w:tcW w:w="2339" w:type="dxa"/>
            <w:shd w:val="clear" w:color="auto" w:fill="auto"/>
            <w:noWrap/>
            <w:vAlign w:val="center"/>
          </w:tcPr>
          <w:p w14:paraId="24438DBD" w14:textId="03E8DE46"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0,0000</w:t>
            </w:r>
          </w:p>
        </w:tc>
        <w:tc>
          <w:tcPr>
            <w:tcW w:w="2339" w:type="dxa"/>
            <w:shd w:val="clear" w:color="auto" w:fill="auto"/>
            <w:noWrap/>
            <w:vAlign w:val="center"/>
          </w:tcPr>
          <w:p w14:paraId="4EA15D68" w14:textId="17A3E91E"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0,0000</w:t>
            </w:r>
          </w:p>
        </w:tc>
      </w:tr>
      <w:tr w:rsidR="00F67F09" w:rsidRPr="00F67F09" w14:paraId="117EA7C3" w14:textId="77777777" w:rsidTr="00F67F09">
        <w:trPr>
          <w:trHeight w:val="77"/>
        </w:trPr>
        <w:tc>
          <w:tcPr>
            <w:tcW w:w="1590" w:type="dxa"/>
            <w:vMerge w:val="restart"/>
            <w:shd w:val="clear" w:color="auto" w:fill="auto"/>
            <w:vAlign w:val="center"/>
          </w:tcPr>
          <w:p w14:paraId="6F48122E" w14:textId="77777777" w:rsidR="00F67F09" w:rsidRPr="0007378E" w:rsidRDefault="00F67F09" w:rsidP="00F67F09">
            <w:pPr>
              <w:widowControl/>
              <w:jc w:val="center"/>
              <w:rPr>
                <w:rFonts w:ascii="Times New Roman" w:eastAsia="Times New Roman" w:hAnsi="Times New Roman" w:cs="Times New Roman"/>
                <w:color w:val="000000"/>
                <w:lang w:val="ru-RU" w:eastAsia="ru-RU"/>
              </w:rPr>
            </w:pPr>
            <w:r w:rsidRPr="00EF50C0">
              <w:rPr>
                <w:rFonts w:ascii="Times New Roman" w:eastAsia="Times New Roman" w:hAnsi="Times New Roman" w:cs="Times New Roman"/>
                <w:color w:val="000000"/>
                <w:lang w:val="ru-RU" w:eastAsia="ru-RU"/>
              </w:rPr>
              <w:t>д. Верхнее Сеченово</w:t>
            </w:r>
          </w:p>
        </w:tc>
        <w:tc>
          <w:tcPr>
            <w:tcW w:w="3812" w:type="dxa"/>
            <w:shd w:val="clear" w:color="auto" w:fill="auto"/>
            <w:noWrap/>
            <w:vAlign w:val="center"/>
          </w:tcPr>
          <w:p w14:paraId="3AEE6134" w14:textId="77777777" w:rsidR="00F67F09" w:rsidRPr="000E4BE4" w:rsidRDefault="00F67F09" w:rsidP="00F67F09">
            <w:pPr>
              <w:widowControl/>
              <w:rPr>
                <w:rFonts w:ascii="Times New Roman" w:eastAsia="Times New Roman" w:hAnsi="Times New Roman" w:cs="Times New Roman"/>
                <w:b/>
                <w:color w:val="000000"/>
                <w:lang w:val="ru-RU" w:eastAsia="ru-RU"/>
              </w:rPr>
            </w:pPr>
            <w:r>
              <w:rPr>
                <w:rFonts w:ascii="Times New Roman" w:eastAsia="Times New Roman" w:hAnsi="Times New Roman" w:cs="Times New Roman"/>
                <w:b/>
                <w:color w:val="000000"/>
                <w:lang w:val="ru-RU" w:eastAsia="ru-RU"/>
              </w:rPr>
              <w:t>Всего д. Верхнее Сеченово,</w:t>
            </w:r>
            <w:r w:rsidRPr="000E4BE4">
              <w:rPr>
                <w:rFonts w:ascii="Times New Roman" w:eastAsia="Times New Roman" w:hAnsi="Times New Roman" w:cs="Times New Roman"/>
                <w:b/>
                <w:color w:val="000000"/>
                <w:lang w:val="ru-RU" w:eastAsia="ru-RU"/>
              </w:rPr>
              <w:t xml:space="preserve"> в </w:t>
            </w:r>
            <w:proofErr w:type="spellStart"/>
            <w:r w:rsidRPr="000E4BE4">
              <w:rPr>
                <w:rFonts w:ascii="Times New Roman" w:eastAsia="Times New Roman" w:hAnsi="Times New Roman" w:cs="Times New Roman"/>
                <w:b/>
                <w:color w:val="000000"/>
                <w:lang w:val="ru-RU" w:eastAsia="ru-RU"/>
              </w:rPr>
              <w:t>т.ч</w:t>
            </w:r>
            <w:proofErr w:type="spellEnd"/>
            <w:r w:rsidRPr="000E4BE4">
              <w:rPr>
                <w:rFonts w:ascii="Times New Roman" w:eastAsia="Times New Roman" w:hAnsi="Times New Roman" w:cs="Times New Roman"/>
                <w:b/>
                <w:color w:val="000000"/>
                <w:lang w:val="ru-RU" w:eastAsia="ru-RU"/>
              </w:rPr>
              <w:t>.</w:t>
            </w:r>
          </w:p>
        </w:tc>
        <w:tc>
          <w:tcPr>
            <w:tcW w:w="2338" w:type="dxa"/>
            <w:shd w:val="clear" w:color="auto" w:fill="auto"/>
            <w:noWrap/>
            <w:vAlign w:val="center"/>
          </w:tcPr>
          <w:p w14:paraId="6613D058" w14:textId="0632D488"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0,0876</w:t>
            </w:r>
          </w:p>
        </w:tc>
        <w:tc>
          <w:tcPr>
            <w:tcW w:w="2339" w:type="dxa"/>
            <w:shd w:val="clear" w:color="auto" w:fill="auto"/>
            <w:noWrap/>
            <w:vAlign w:val="center"/>
          </w:tcPr>
          <w:p w14:paraId="212CB29C" w14:textId="67101476"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0,0719</w:t>
            </w:r>
          </w:p>
        </w:tc>
        <w:tc>
          <w:tcPr>
            <w:tcW w:w="2339" w:type="dxa"/>
            <w:shd w:val="clear" w:color="auto" w:fill="auto"/>
            <w:noWrap/>
            <w:vAlign w:val="center"/>
          </w:tcPr>
          <w:p w14:paraId="4ACCE110" w14:textId="6EEDCF67"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0,0719</w:t>
            </w:r>
          </w:p>
        </w:tc>
        <w:tc>
          <w:tcPr>
            <w:tcW w:w="2339" w:type="dxa"/>
            <w:shd w:val="clear" w:color="auto" w:fill="auto"/>
            <w:noWrap/>
            <w:vAlign w:val="center"/>
          </w:tcPr>
          <w:p w14:paraId="30E30D36" w14:textId="343A88C5"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0,2313</w:t>
            </w:r>
          </w:p>
        </w:tc>
      </w:tr>
      <w:tr w:rsidR="00F67F09" w:rsidRPr="00F67F09" w14:paraId="493FB296" w14:textId="77777777" w:rsidTr="00F67F09">
        <w:trPr>
          <w:trHeight w:val="77"/>
        </w:trPr>
        <w:tc>
          <w:tcPr>
            <w:tcW w:w="1590" w:type="dxa"/>
            <w:vMerge/>
            <w:shd w:val="clear" w:color="auto" w:fill="auto"/>
            <w:vAlign w:val="center"/>
          </w:tcPr>
          <w:p w14:paraId="42F6A0D5" w14:textId="77777777" w:rsidR="00F67F09" w:rsidRPr="0007378E" w:rsidRDefault="00F67F09" w:rsidP="00F67F09">
            <w:pPr>
              <w:widowControl/>
              <w:jc w:val="center"/>
              <w:rPr>
                <w:rFonts w:ascii="Times New Roman" w:eastAsia="Times New Roman" w:hAnsi="Times New Roman" w:cs="Times New Roman"/>
                <w:color w:val="000000"/>
                <w:lang w:val="ru-RU" w:eastAsia="ru-RU"/>
              </w:rPr>
            </w:pPr>
          </w:p>
        </w:tc>
        <w:tc>
          <w:tcPr>
            <w:tcW w:w="3812" w:type="dxa"/>
            <w:shd w:val="clear" w:color="auto" w:fill="auto"/>
            <w:noWrap/>
            <w:vAlign w:val="center"/>
          </w:tcPr>
          <w:p w14:paraId="0A84DFAD" w14:textId="77777777" w:rsidR="00F67F09" w:rsidRPr="000E4BE4" w:rsidRDefault="00F67F09" w:rsidP="00F67F09">
            <w:pPr>
              <w:widowControl/>
              <w:rPr>
                <w:rFonts w:ascii="Times New Roman" w:eastAsia="Times New Roman" w:hAnsi="Times New Roman" w:cs="Times New Roman"/>
                <w:b/>
                <w:color w:val="000000"/>
                <w:lang w:val="ru-RU" w:eastAsia="ru-RU"/>
              </w:rPr>
            </w:pPr>
            <w:r w:rsidRPr="000E4BE4">
              <w:rPr>
                <w:rFonts w:ascii="Times New Roman" w:eastAsia="Times New Roman" w:hAnsi="Times New Roman" w:cs="Times New Roman"/>
                <w:b/>
                <w:color w:val="000000"/>
                <w:lang w:val="ru-RU" w:eastAsia="ru-RU"/>
              </w:rPr>
              <w:t xml:space="preserve">Жилые строения, в </w:t>
            </w:r>
            <w:proofErr w:type="spellStart"/>
            <w:r w:rsidRPr="000E4BE4">
              <w:rPr>
                <w:rFonts w:ascii="Times New Roman" w:eastAsia="Times New Roman" w:hAnsi="Times New Roman" w:cs="Times New Roman"/>
                <w:b/>
                <w:color w:val="000000"/>
                <w:lang w:val="ru-RU" w:eastAsia="ru-RU"/>
              </w:rPr>
              <w:t>т.ч</w:t>
            </w:r>
            <w:proofErr w:type="spellEnd"/>
            <w:r w:rsidRPr="000E4BE4">
              <w:rPr>
                <w:rFonts w:ascii="Times New Roman" w:eastAsia="Times New Roman" w:hAnsi="Times New Roman" w:cs="Times New Roman"/>
                <w:b/>
                <w:color w:val="000000"/>
                <w:lang w:val="ru-RU" w:eastAsia="ru-RU"/>
              </w:rPr>
              <w:t>.</w:t>
            </w:r>
          </w:p>
        </w:tc>
        <w:tc>
          <w:tcPr>
            <w:tcW w:w="2338" w:type="dxa"/>
            <w:shd w:val="clear" w:color="auto" w:fill="auto"/>
            <w:noWrap/>
            <w:vAlign w:val="center"/>
          </w:tcPr>
          <w:p w14:paraId="2685B096" w14:textId="449DCC33"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0,0876</w:t>
            </w:r>
          </w:p>
        </w:tc>
        <w:tc>
          <w:tcPr>
            <w:tcW w:w="2339" w:type="dxa"/>
            <w:shd w:val="clear" w:color="auto" w:fill="auto"/>
            <w:noWrap/>
            <w:vAlign w:val="center"/>
          </w:tcPr>
          <w:p w14:paraId="71D441EE" w14:textId="74AFAA2C"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0,0719</w:t>
            </w:r>
          </w:p>
        </w:tc>
        <w:tc>
          <w:tcPr>
            <w:tcW w:w="2339" w:type="dxa"/>
            <w:shd w:val="clear" w:color="auto" w:fill="auto"/>
            <w:noWrap/>
            <w:vAlign w:val="center"/>
          </w:tcPr>
          <w:p w14:paraId="76F246B0" w14:textId="12205E89"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0,0719</w:t>
            </w:r>
          </w:p>
        </w:tc>
        <w:tc>
          <w:tcPr>
            <w:tcW w:w="2339" w:type="dxa"/>
            <w:shd w:val="clear" w:color="auto" w:fill="auto"/>
            <w:noWrap/>
            <w:vAlign w:val="center"/>
          </w:tcPr>
          <w:p w14:paraId="478EB843" w14:textId="7ED76DAE"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0,2313</w:t>
            </w:r>
          </w:p>
        </w:tc>
      </w:tr>
      <w:tr w:rsidR="00F67F09" w:rsidRPr="00EF50C0" w14:paraId="74665905" w14:textId="77777777" w:rsidTr="00F67F09">
        <w:trPr>
          <w:trHeight w:val="77"/>
        </w:trPr>
        <w:tc>
          <w:tcPr>
            <w:tcW w:w="1590" w:type="dxa"/>
            <w:vMerge/>
            <w:shd w:val="clear" w:color="auto" w:fill="auto"/>
            <w:vAlign w:val="center"/>
          </w:tcPr>
          <w:p w14:paraId="2BB312F0" w14:textId="77777777" w:rsidR="00F67F09" w:rsidRPr="0007378E" w:rsidRDefault="00F67F09" w:rsidP="00F67F09">
            <w:pPr>
              <w:widowControl/>
              <w:jc w:val="center"/>
              <w:rPr>
                <w:rFonts w:ascii="Times New Roman" w:eastAsia="Times New Roman" w:hAnsi="Times New Roman" w:cs="Times New Roman"/>
                <w:color w:val="000000"/>
                <w:lang w:val="ru-RU" w:eastAsia="ru-RU"/>
              </w:rPr>
            </w:pPr>
          </w:p>
        </w:tc>
        <w:tc>
          <w:tcPr>
            <w:tcW w:w="3812" w:type="dxa"/>
            <w:shd w:val="clear" w:color="auto" w:fill="auto"/>
            <w:noWrap/>
            <w:vAlign w:val="center"/>
          </w:tcPr>
          <w:p w14:paraId="0FEA50FD" w14:textId="77777777" w:rsidR="00F67F09" w:rsidRPr="000E4BE4" w:rsidRDefault="00F67F09" w:rsidP="00F67F09">
            <w:pPr>
              <w:widowControl/>
              <w:rPr>
                <w:rFonts w:ascii="Times New Roman" w:eastAsia="Times New Roman" w:hAnsi="Times New Roman" w:cs="Times New Roman"/>
                <w:b/>
                <w:color w:val="000000"/>
                <w:lang w:val="ru-RU" w:eastAsia="ru-RU"/>
              </w:rPr>
            </w:pPr>
            <w:r>
              <w:rPr>
                <w:rFonts w:ascii="Times New Roman" w:eastAsia="Times New Roman" w:hAnsi="Times New Roman" w:cs="Times New Roman"/>
                <w:color w:val="000000"/>
                <w:lang w:val="ru-RU" w:eastAsia="ru-RU"/>
              </w:rPr>
              <w:t xml:space="preserve">- </w:t>
            </w:r>
            <w:r w:rsidRPr="0007378E">
              <w:rPr>
                <w:rFonts w:ascii="Times New Roman" w:eastAsia="Times New Roman" w:hAnsi="Times New Roman" w:cs="Times New Roman"/>
                <w:color w:val="000000"/>
                <w:lang w:val="ru-RU" w:eastAsia="ru-RU"/>
              </w:rPr>
              <w:t>Многоквартирные жилые дома</w:t>
            </w:r>
          </w:p>
        </w:tc>
        <w:tc>
          <w:tcPr>
            <w:tcW w:w="2338" w:type="dxa"/>
            <w:shd w:val="clear" w:color="auto" w:fill="auto"/>
            <w:noWrap/>
            <w:vAlign w:val="center"/>
          </w:tcPr>
          <w:p w14:paraId="2B31BE8C" w14:textId="2997AA18"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0,0000</w:t>
            </w:r>
          </w:p>
        </w:tc>
        <w:tc>
          <w:tcPr>
            <w:tcW w:w="2339" w:type="dxa"/>
            <w:shd w:val="clear" w:color="auto" w:fill="auto"/>
            <w:noWrap/>
            <w:vAlign w:val="center"/>
          </w:tcPr>
          <w:p w14:paraId="2E67C306" w14:textId="3A651430"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0,0000</w:t>
            </w:r>
          </w:p>
        </w:tc>
        <w:tc>
          <w:tcPr>
            <w:tcW w:w="2339" w:type="dxa"/>
            <w:shd w:val="clear" w:color="auto" w:fill="auto"/>
            <w:noWrap/>
            <w:vAlign w:val="center"/>
          </w:tcPr>
          <w:p w14:paraId="5DB17F91" w14:textId="52C45B7D"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0,0000</w:t>
            </w:r>
          </w:p>
        </w:tc>
        <w:tc>
          <w:tcPr>
            <w:tcW w:w="2339" w:type="dxa"/>
            <w:shd w:val="clear" w:color="auto" w:fill="auto"/>
            <w:noWrap/>
            <w:vAlign w:val="center"/>
          </w:tcPr>
          <w:p w14:paraId="7D77B4F7" w14:textId="51F6B362"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0,0000</w:t>
            </w:r>
          </w:p>
        </w:tc>
      </w:tr>
      <w:tr w:rsidR="00F67F09" w:rsidRPr="00EF50C0" w14:paraId="1C66C480" w14:textId="77777777" w:rsidTr="00F67F09">
        <w:trPr>
          <w:trHeight w:val="77"/>
        </w:trPr>
        <w:tc>
          <w:tcPr>
            <w:tcW w:w="1590" w:type="dxa"/>
            <w:vMerge/>
            <w:shd w:val="clear" w:color="auto" w:fill="auto"/>
            <w:vAlign w:val="center"/>
          </w:tcPr>
          <w:p w14:paraId="1572073C" w14:textId="77777777" w:rsidR="00F67F09" w:rsidRPr="0007378E" w:rsidRDefault="00F67F09" w:rsidP="00F67F09">
            <w:pPr>
              <w:widowControl/>
              <w:jc w:val="center"/>
              <w:rPr>
                <w:rFonts w:ascii="Times New Roman" w:eastAsia="Times New Roman" w:hAnsi="Times New Roman" w:cs="Times New Roman"/>
                <w:color w:val="000000"/>
                <w:lang w:val="ru-RU" w:eastAsia="ru-RU"/>
              </w:rPr>
            </w:pPr>
          </w:p>
        </w:tc>
        <w:tc>
          <w:tcPr>
            <w:tcW w:w="3812" w:type="dxa"/>
            <w:shd w:val="clear" w:color="auto" w:fill="auto"/>
            <w:noWrap/>
            <w:vAlign w:val="center"/>
          </w:tcPr>
          <w:p w14:paraId="528C4A5C" w14:textId="77777777" w:rsidR="00F67F09" w:rsidRPr="000E4BE4" w:rsidRDefault="00F67F09" w:rsidP="00F67F09">
            <w:pPr>
              <w:widowControl/>
              <w:rPr>
                <w:rFonts w:ascii="Times New Roman" w:eastAsia="Times New Roman" w:hAnsi="Times New Roman" w:cs="Times New Roman"/>
                <w:b/>
                <w:color w:val="000000"/>
                <w:lang w:val="ru-RU" w:eastAsia="ru-RU"/>
              </w:rPr>
            </w:pPr>
            <w:r>
              <w:rPr>
                <w:rFonts w:ascii="Times New Roman" w:eastAsia="Times New Roman" w:hAnsi="Times New Roman" w:cs="Times New Roman"/>
                <w:color w:val="000000"/>
                <w:lang w:val="ru-RU" w:eastAsia="ru-RU"/>
              </w:rPr>
              <w:t xml:space="preserve">- </w:t>
            </w:r>
            <w:r w:rsidRPr="0007378E">
              <w:rPr>
                <w:rFonts w:ascii="Times New Roman" w:eastAsia="Times New Roman" w:hAnsi="Times New Roman" w:cs="Times New Roman"/>
                <w:color w:val="000000"/>
                <w:lang w:val="ru-RU" w:eastAsia="ru-RU"/>
              </w:rPr>
              <w:t>ИЖС</w:t>
            </w:r>
          </w:p>
        </w:tc>
        <w:tc>
          <w:tcPr>
            <w:tcW w:w="2338" w:type="dxa"/>
            <w:shd w:val="clear" w:color="auto" w:fill="auto"/>
            <w:noWrap/>
            <w:vAlign w:val="center"/>
          </w:tcPr>
          <w:p w14:paraId="6B0D82C9" w14:textId="004CA2CD"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0,0876</w:t>
            </w:r>
          </w:p>
        </w:tc>
        <w:tc>
          <w:tcPr>
            <w:tcW w:w="2339" w:type="dxa"/>
            <w:shd w:val="clear" w:color="auto" w:fill="auto"/>
            <w:noWrap/>
            <w:vAlign w:val="center"/>
          </w:tcPr>
          <w:p w14:paraId="005F5149" w14:textId="170E510A"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0,0719</w:t>
            </w:r>
          </w:p>
        </w:tc>
        <w:tc>
          <w:tcPr>
            <w:tcW w:w="2339" w:type="dxa"/>
            <w:shd w:val="clear" w:color="auto" w:fill="auto"/>
            <w:noWrap/>
            <w:vAlign w:val="center"/>
          </w:tcPr>
          <w:p w14:paraId="63BDFF29" w14:textId="1B47B9D0"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0,0719</w:t>
            </w:r>
          </w:p>
        </w:tc>
        <w:tc>
          <w:tcPr>
            <w:tcW w:w="2339" w:type="dxa"/>
            <w:shd w:val="clear" w:color="auto" w:fill="auto"/>
            <w:noWrap/>
            <w:vAlign w:val="center"/>
          </w:tcPr>
          <w:p w14:paraId="0AF2B718" w14:textId="29B025DB"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0,2313</w:t>
            </w:r>
          </w:p>
        </w:tc>
      </w:tr>
      <w:tr w:rsidR="00F67F09" w:rsidRPr="00F67F09" w14:paraId="72A86104" w14:textId="77777777" w:rsidTr="00F67F09">
        <w:trPr>
          <w:trHeight w:val="77"/>
        </w:trPr>
        <w:tc>
          <w:tcPr>
            <w:tcW w:w="1590" w:type="dxa"/>
            <w:vMerge/>
            <w:shd w:val="clear" w:color="auto" w:fill="auto"/>
            <w:vAlign w:val="center"/>
          </w:tcPr>
          <w:p w14:paraId="2D8D1F7E" w14:textId="77777777" w:rsidR="00F67F09" w:rsidRPr="0007378E" w:rsidRDefault="00F67F09" w:rsidP="00F67F09">
            <w:pPr>
              <w:widowControl/>
              <w:jc w:val="center"/>
              <w:rPr>
                <w:rFonts w:ascii="Times New Roman" w:eastAsia="Times New Roman" w:hAnsi="Times New Roman" w:cs="Times New Roman"/>
                <w:color w:val="000000"/>
                <w:lang w:val="ru-RU" w:eastAsia="ru-RU"/>
              </w:rPr>
            </w:pPr>
          </w:p>
        </w:tc>
        <w:tc>
          <w:tcPr>
            <w:tcW w:w="3812" w:type="dxa"/>
            <w:shd w:val="clear" w:color="auto" w:fill="auto"/>
            <w:noWrap/>
            <w:vAlign w:val="center"/>
          </w:tcPr>
          <w:p w14:paraId="19FDF912" w14:textId="77777777" w:rsidR="00F67F09" w:rsidRPr="000E4BE4" w:rsidRDefault="00F67F09" w:rsidP="00F67F09">
            <w:pPr>
              <w:widowControl/>
              <w:rPr>
                <w:rFonts w:ascii="Times New Roman" w:eastAsia="Times New Roman" w:hAnsi="Times New Roman" w:cs="Times New Roman"/>
                <w:b/>
                <w:color w:val="000000"/>
                <w:lang w:val="ru-RU" w:eastAsia="ru-RU"/>
              </w:rPr>
            </w:pPr>
            <w:r w:rsidRPr="000E4BE4">
              <w:rPr>
                <w:rFonts w:ascii="Times New Roman" w:eastAsia="Times New Roman" w:hAnsi="Times New Roman" w:cs="Times New Roman"/>
                <w:b/>
                <w:color w:val="000000"/>
                <w:lang w:val="ru-RU" w:eastAsia="ru-RU"/>
              </w:rPr>
              <w:t xml:space="preserve">Административно-деловые строения, в </w:t>
            </w:r>
            <w:proofErr w:type="spellStart"/>
            <w:r w:rsidRPr="000E4BE4">
              <w:rPr>
                <w:rFonts w:ascii="Times New Roman" w:eastAsia="Times New Roman" w:hAnsi="Times New Roman" w:cs="Times New Roman"/>
                <w:b/>
                <w:color w:val="000000"/>
                <w:lang w:val="ru-RU" w:eastAsia="ru-RU"/>
              </w:rPr>
              <w:t>т.ч</w:t>
            </w:r>
            <w:proofErr w:type="spellEnd"/>
            <w:r w:rsidRPr="000E4BE4">
              <w:rPr>
                <w:rFonts w:ascii="Times New Roman" w:eastAsia="Times New Roman" w:hAnsi="Times New Roman" w:cs="Times New Roman"/>
                <w:b/>
                <w:color w:val="000000"/>
                <w:lang w:val="ru-RU" w:eastAsia="ru-RU"/>
              </w:rPr>
              <w:t>.</w:t>
            </w:r>
          </w:p>
        </w:tc>
        <w:tc>
          <w:tcPr>
            <w:tcW w:w="2338" w:type="dxa"/>
            <w:shd w:val="clear" w:color="auto" w:fill="auto"/>
            <w:noWrap/>
            <w:vAlign w:val="center"/>
          </w:tcPr>
          <w:p w14:paraId="3F48E847" w14:textId="65A8FE93"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0,0000</w:t>
            </w:r>
          </w:p>
        </w:tc>
        <w:tc>
          <w:tcPr>
            <w:tcW w:w="2339" w:type="dxa"/>
            <w:shd w:val="clear" w:color="auto" w:fill="auto"/>
            <w:noWrap/>
            <w:vAlign w:val="center"/>
          </w:tcPr>
          <w:p w14:paraId="6B03C33B" w14:textId="1F3B3A33"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0,0000</w:t>
            </w:r>
          </w:p>
        </w:tc>
        <w:tc>
          <w:tcPr>
            <w:tcW w:w="2339" w:type="dxa"/>
            <w:shd w:val="clear" w:color="auto" w:fill="auto"/>
            <w:noWrap/>
            <w:vAlign w:val="center"/>
          </w:tcPr>
          <w:p w14:paraId="0A65ADAA" w14:textId="3E34867A"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0,0000</w:t>
            </w:r>
          </w:p>
        </w:tc>
        <w:tc>
          <w:tcPr>
            <w:tcW w:w="2339" w:type="dxa"/>
            <w:shd w:val="clear" w:color="auto" w:fill="auto"/>
            <w:noWrap/>
            <w:vAlign w:val="center"/>
          </w:tcPr>
          <w:p w14:paraId="79C416B7" w14:textId="0017C8E5"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0,0000</w:t>
            </w:r>
          </w:p>
        </w:tc>
      </w:tr>
      <w:tr w:rsidR="00F67F09" w:rsidRPr="0007378E" w14:paraId="731CF8C9" w14:textId="77777777" w:rsidTr="00F67F09">
        <w:trPr>
          <w:trHeight w:val="77"/>
        </w:trPr>
        <w:tc>
          <w:tcPr>
            <w:tcW w:w="1590" w:type="dxa"/>
            <w:vMerge/>
            <w:shd w:val="clear" w:color="auto" w:fill="auto"/>
            <w:vAlign w:val="center"/>
          </w:tcPr>
          <w:p w14:paraId="409EBE14" w14:textId="77777777" w:rsidR="00F67F09" w:rsidRPr="0007378E" w:rsidRDefault="00F67F09" w:rsidP="00F67F09">
            <w:pPr>
              <w:widowControl/>
              <w:jc w:val="center"/>
              <w:rPr>
                <w:rFonts w:ascii="Times New Roman" w:eastAsia="Times New Roman" w:hAnsi="Times New Roman" w:cs="Times New Roman"/>
                <w:color w:val="000000"/>
                <w:lang w:val="ru-RU" w:eastAsia="ru-RU"/>
              </w:rPr>
            </w:pPr>
          </w:p>
        </w:tc>
        <w:tc>
          <w:tcPr>
            <w:tcW w:w="3812" w:type="dxa"/>
            <w:shd w:val="clear" w:color="auto" w:fill="auto"/>
            <w:noWrap/>
            <w:vAlign w:val="center"/>
          </w:tcPr>
          <w:p w14:paraId="24EEE733" w14:textId="77777777" w:rsidR="00F67F09" w:rsidRPr="000E4BE4" w:rsidRDefault="00F67F09" w:rsidP="00F67F09">
            <w:pPr>
              <w:widowControl/>
              <w:rPr>
                <w:rFonts w:ascii="Times New Roman" w:eastAsia="Times New Roman" w:hAnsi="Times New Roman" w:cs="Times New Roman"/>
                <w:b/>
                <w:color w:val="000000"/>
                <w:lang w:val="ru-RU" w:eastAsia="ru-RU"/>
              </w:rPr>
            </w:pPr>
            <w:r>
              <w:rPr>
                <w:rFonts w:ascii="Times New Roman" w:eastAsia="Times New Roman" w:hAnsi="Times New Roman" w:cs="Times New Roman"/>
                <w:color w:val="000000"/>
                <w:lang w:val="ru-RU" w:eastAsia="ru-RU"/>
              </w:rPr>
              <w:t xml:space="preserve">- </w:t>
            </w:r>
            <w:r w:rsidRPr="0007378E">
              <w:rPr>
                <w:rFonts w:ascii="Times New Roman" w:eastAsia="Times New Roman" w:hAnsi="Times New Roman" w:cs="Times New Roman"/>
                <w:color w:val="000000"/>
                <w:lang w:val="ru-RU" w:eastAsia="ru-RU"/>
              </w:rPr>
              <w:t>Бюджетные организации</w:t>
            </w:r>
          </w:p>
        </w:tc>
        <w:tc>
          <w:tcPr>
            <w:tcW w:w="2338" w:type="dxa"/>
            <w:shd w:val="clear" w:color="auto" w:fill="auto"/>
            <w:noWrap/>
            <w:vAlign w:val="center"/>
          </w:tcPr>
          <w:p w14:paraId="7C285283" w14:textId="2B82B31D"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0,0000</w:t>
            </w:r>
          </w:p>
        </w:tc>
        <w:tc>
          <w:tcPr>
            <w:tcW w:w="2339" w:type="dxa"/>
            <w:shd w:val="clear" w:color="auto" w:fill="auto"/>
            <w:noWrap/>
            <w:vAlign w:val="center"/>
          </w:tcPr>
          <w:p w14:paraId="31F25444" w14:textId="501E22AC"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0,0000</w:t>
            </w:r>
          </w:p>
        </w:tc>
        <w:tc>
          <w:tcPr>
            <w:tcW w:w="2339" w:type="dxa"/>
            <w:shd w:val="clear" w:color="auto" w:fill="auto"/>
            <w:noWrap/>
            <w:vAlign w:val="center"/>
          </w:tcPr>
          <w:p w14:paraId="3897851A" w14:textId="2F24FE5F"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0,0000</w:t>
            </w:r>
          </w:p>
        </w:tc>
        <w:tc>
          <w:tcPr>
            <w:tcW w:w="2339" w:type="dxa"/>
            <w:shd w:val="clear" w:color="auto" w:fill="auto"/>
            <w:noWrap/>
            <w:vAlign w:val="center"/>
          </w:tcPr>
          <w:p w14:paraId="27DA0C77" w14:textId="393F4CD7"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0,0000</w:t>
            </w:r>
          </w:p>
        </w:tc>
      </w:tr>
      <w:tr w:rsidR="00F67F09" w:rsidRPr="0007378E" w14:paraId="32985876" w14:textId="77777777" w:rsidTr="00F67F09">
        <w:trPr>
          <w:trHeight w:val="77"/>
        </w:trPr>
        <w:tc>
          <w:tcPr>
            <w:tcW w:w="1590" w:type="dxa"/>
            <w:vMerge/>
            <w:shd w:val="clear" w:color="auto" w:fill="auto"/>
            <w:vAlign w:val="center"/>
          </w:tcPr>
          <w:p w14:paraId="398122C4" w14:textId="77777777" w:rsidR="00F67F09" w:rsidRPr="0007378E" w:rsidRDefault="00F67F09" w:rsidP="00F67F09">
            <w:pPr>
              <w:widowControl/>
              <w:jc w:val="center"/>
              <w:rPr>
                <w:rFonts w:ascii="Times New Roman" w:eastAsia="Times New Roman" w:hAnsi="Times New Roman" w:cs="Times New Roman"/>
                <w:color w:val="000000"/>
                <w:lang w:val="ru-RU" w:eastAsia="ru-RU"/>
              </w:rPr>
            </w:pPr>
          </w:p>
        </w:tc>
        <w:tc>
          <w:tcPr>
            <w:tcW w:w="3812" w:type="dxa"/>
            <w:shd w:val="clear" w:color="auto" w:fill="auto"/>
            <w:noWrap/>
            <w:vAlign w:val="center"/>
          </w:tcPr>
          <w:p w14:paraId="2A1F9AD6" w14:textId="77777777" w:rsidR="00F67F09" w:rsidRPr="000E4BE4" w:rsidRDefault="00F67F09" w:rsidP="00F67F09">
            <w:pPr>
              <w:widowControl/>
              <w:rPr>
                <w:rFonts w:ascii="Times New Roman" w:eastAsia="Times New Roman" w:hAnsi="Times New Roman" w:cs="Times New Roman"/>
                <w:b/>
                <w:color w:val="000000"/>
                <w:lang w:val="ru-RU" w:eastAsia="ru-RU"/>
              </w:rPr>
            </w:pPr>
            <w:r>
              <w:rPr>
                <w:rFonts w:ascii="Times New Roman" w:eastAsia="Times New Roman" w:hAnsi="Times New Roman" w:cs="Times New Roman"/>
                <w:color w:val="000000"/>
                <w:lang w:val="ru-RU" w:eastAsia="ru-RU"/>
              </w:rPr>
              <w:t xml:space="preserve">- </w:t>
            </w:r>
            <w:r w:rsidRPr="0007378E">
              <w:rPr>
                <w:rFonts w:ascii="Times New Roman" w:eastAsia="Times New Roman" w:hAnsi="Times New Roman" w:cs="Times New Roman"/>
                <w:color w:val="000000"/>
                <w:lang w:val="ru-RU" w:eastAsia="ru-RU"/>
              </w:rPr>
              <w:t>Прочие организации</w:t>
            </w:r>
          </w:p>
        </w:tc>
        <w:tc>
          <w:tcPr>
            <w:tcW w:w="2338" w:type="dxa"/>
            <w:shd w:val="clear" w:color="auto" w:fill="auto"/>
            <w:noWrap/>
            <w:vAlign w:val="center"/>
          </w:tcPr>
          <w:p w14:paraId="1983D139" w14:textId="4C73B523"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0,0000</w:t>
            </w:r>
          </w:p>
        </w:tc>
        <w:tc>
          <w:tcPr>
            <w:tcW w:w="2339" w:type="dxa"/>
            <w:shd w:val="clear" w:color="auto" w:fill="auto"/>
            <w:noWrap/>
            <w:vAlign w:val="center"/>
          </w:tcPr>
          <w:p w14:paraId="70FE2423" w14:textId="0DF8E22D"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0,0000</w:t>
            </w:r>
          </w:p>
        </w:tc>
        <w:tc>
          <w:tcPr>
            <w:tcW w:w="2339" w:type="dxa"/>
            <w:shd w:val="clear" w:color="auto" w:fill="auto"/>
            <w:noWrap/>
            <w:vAlign w:val="center"/>
          </w:tcPr>
          <w:p w14:paraId="60BD47E7" w14:textId="20097F63"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0,0000</w:t>
            </w:r>
          </w:p>
        </w:tc>
        <w:tc>
          <w:tcPr>
            <w:tcW w:w="2339" w:type="dxa"/>
            <w:shd w:val="clear" w:color="auto" w:fill="auto"/>
            <w:noWrap/>
            <w:vAlign w:val="center"/>
          </w:tcPr>
          <w:p w14:paraId="587C460D" w14:textId="2768C4CB"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0,0000</w:t>
            </w:r>
          </w:p>
        </w:tc>
      </w:tr>
      <w:tr w:rsidR="00F67F09" w:rsidRPr="0007378E" w14:paraId="4FEDEF89" w14:textId="77777777" w:rsidTr="00F67F09">
        <w:trPr>
          <w:trHeight w:val="77"/>
        </w:trPr>
        <w:tc>
          <w:tcPr>
            <w:tcW w:w="1590" w:type="dxa"/>
            <w:vMerge/>
            <w:shd w:val="clear" w:color="auto" w:fill="auto"/>
            <w:vAlign w:val="center"/>
          </w:tcPr>
          <w:p w14:paraId="19866463" w14:textId="77777777" w:rsidR="00F67F09" w:rsidRPr="0007378E" w:rsidRDefault="00F67F09" w:rsidP="00F67F09">
            <w:pPr>
              <w:widowControl/>
              <w:jc w:val="center"/>
              <w:rPr>
                <w:rFonts w:ascii="Times New Roman" w:eastAsia="Times New Roman" w:hAnsi="Times New Roman" w:cs="Times New Roman"/>
                <w:color w:val="000000"/>
                <w:lang w:val="ru-RU" w:eastAsia="ru-RU"/>
              </w:rPr>
            </w:pPr>
          </w:p>
        </w:tc>
        <w:tc>
          <w:tcPr>
            <w:tcW w:w="3812" w:type="dxa"/>
            <w:shd w:val="clear" w:color="auto" w:fill="auto"/>
            <w:noWrap/>
            <w:vAlign w:val="center"/>
          </w:tcPr>
          <w:p w14:paraId="53C5E24F" w14:textId="77777777" w:rsidR="00F67F09" w:rsidRPr="000E4BE4" w:rsidRDefault="00F67F09" w:rsidP="00F67F09">
            <w:pPr>
              <w:widowControl/>
              <w:rPr>
                <w:rFonts w:ascii="Times New Roman" w:eastAsia="Times New Roman" w:hAnsi="Times New Roman" w:cs="Times New Roman"/>
                <w:b/>
                <w:color w:val="000000"/>
                <w:lang w:val="ru-RU" w:eastAsia="ru-RU"/>
              </w:rPr>
            </w:pPr>
            <w:r w:rsidRPr="000E4BE4">
              <w:rPr>
                <w:rFonts w:ascii="Times New Roman" w:eastAsia="Times New Roman" w:hAnsi="Times New Roman" w:cs="Times New Roman"/>
                <w:b/>
                <w:color w:val="000000"/>
                <w:lang w:val="ru-RU" w:eastAsia="ru-RU"/>
              </w:rPr>
              <w:t>Промышленные строения</w:t>
            </w:r>
          </w:p>
        </w:tc>
        <w:tc>
          <w:tcPr>
            <w:tcW w:w="2338" w:type="dxa"/>
            <w:shd w:val="clear" w:color="auto" w:fill="auto"/>
            <w:noWrap/>
            <w:vAlign w:val="center"/>
          </w:tcPr>
          <w:p w14:paraId="6987E150" w14:textId="795272B0"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0,0000</w:t>
            </w:r>
          </w:p>
        </w:tc>
        <w:tc>
          <w:tcPr>
            <w:tcW w:w="2339" w:type="dxa"/>
            <w:shd w:val="clear" w:color="auto" w:fill="auto"/>
            <w:noWrap/>
            <w:vAlign w:val="center"/>
          </w:tcPr>
          <w:p w14:paraId="1CDBBA7E" w14:textId="6B06CD0F"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0,0000</w:t>
            </w:r>
          </w:p>
        </w:tc>
        <w:tc>
          <w:tcPr>
            <w:tcW w:w="2339" w:type="dxa"/>
            <w:shd w:val="clear" w:color="auto" w:fill="auto"/>
            <w:noWrap/>
            <w:vAlign w:val="center"/>
          </w:tcPr>
          <w:p w14:paraId="348E33FD" w14:textId="7EF5B3DA"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0,0000</w:t>
            </w:r>
          </w:p>
        </w:tc>
        <w:tc>
          <w:tcPr>
            <w:tcW w:w="2339" w:type="dxa"/>
            <w:shd w:val="clear" w:color="auto" w:fill="auto"/>
            <w:noWrap/>
            <w:vAlign w:val="center"/>
          </w:tcPr>
          <w:p w14:paraId="4E6D3DF0" w14:textId="3301B8B1"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0,0000</w:t>
            </w:r>
          </w:p>
        </w:tc>
      </w:tr>
      <w:tr w:rsidR="00F67F09" w:rsidRPr="00F67F09" w14:paraId="752EFEFB" w14:textId="77777777" w:rsidTr="00F67F09">
        <w:trPr>
          <w:trHeight w:val="77"/>
        </w:trPr>
        <w:tc>
          <w:tcPr>
            <w:tcW w:w="1590" w:type="dxa"/>
            <w:vMerge w:val="restart"/>
            <w:shd w:val="clear" w:color="auto" w:fill="auto"/>
            <w:vAlign w:val="center"/>
          </w:tcPr>
          <w:p w14:paraId="760B4251" w14:textId="77777777" w:rsidR="00F67F09" w:rsidRPr="0007378E" w:rsidRDefault="00F67F09" w:rsidP="00F67F09">
            <w:pPr>
              <w:widowControl/>
              <w:jc w:val="center"/>
              <w:rPr>
                <w:rFonts w:ascii="Times New Roman" w:eastAsia="Times New Roman" w:hAnsi="Times New Roman" w:cs="Times New Roman"/>
                <w:color w:val="000000"/>
                <w:lang w:val="ru-RU" w:eastAsia="ru-RU"/>
              </w:rPr>
            </w:pPr>
            <w:r w:rsidRPr="00EF50C0">
              <w:rPr>
                <w:rFonts w:ascii="Times New Roman" w:eastAsia="Times New Roman" w:hAnsi="Times New Roman" w:cs="Times New Roman"/>
                <w:color w:val="000000"/>
                <w:lang w:val="ru-RU" w:eastAsia="ru-RU"/>
              </w:rPr>
              <w:t xml:space="preserve">д. </w:t>
            </w:r>
            <w:proofErr w:type="spellStart"/>
            <w:r w:rsidRPr="00EF50C0">
              <w:rPr>
                <w:rFonts w:ascii="Times New Roman" w:eastAsia="Times New Roman" w:hAnsi="Times New Roman" w:cs="Times New Roman"/>
                <w:color w:val="000000"/>
                <w:lang w:val="ru-RU" w:eastAsia="ru-RU"/>
              </w:rPr>
              <w:t>Чернышевка</w:t>
            </w:r>
            <w:proofErr w:type="spellEnd"/>
          </w:p>
        </w:tc>
        <w:tc>
          <w:tcPr>
            <w:tcW w:w="3812" w:type="dxa"/>
            <w:shd w:val="clear" w:color="auto" w:fill="auto"/>
            <w:noWrap/>
            <w:vAlign w:val="center"/>
          </w:tcPr>
          <w:p w14:paraId="28FC1EAE" w14:textId="77777777" w:rsidR="00F67F09" w:rsidRPr="000E4BE4" w:rsidRDefault="00F67F09" w:rsidP="00F67F09">
            <w:pPr>
              <w:widowControl/>
              <w:rPr>
                <w:rFonts w:ascii="Times New Roman" w:eastAsia="Times New Roman" w:hAnsi="Times New Roman" w:cs="Times New Roman"/>
                <w:b/>
                <w:color w:val="000000"/>
                <w:lang w:val="ru-RU" w:eastAsia="ru-RU"/>
              </w:rPr>
            </w:pPr>
            <w:r w:rsidRPr="000E4BE4">
              <w:rPr>
                <w:rFonts w:ascii="Times New Roman" w:eastAsia="Times New Roman" w:hAnsi="Times New Roman" w:cs="Times New Roman"/>
                <w:b/>
                <w:color w:val="000000"/>
                <w:lang w:val="ru-RU" w:eastAsia="ru-RU"/>
              </w:rPr>
              <w:t xml:space="preserve">Всего по </w:t>
            </w:r>
            <w:r>
              <w:rPr>
                <w:rFonts w:ascii="Times New Roman" w:eastAsia="Times New Roman" w:hAnsi="Times New Roman" w:cs="Times New Roman"/>
                <w:b/>
                <w:color w:val="000000"/>
                <w:lang w:val="ru-RU" w:eastAsia="ru-RU"/>
              </w:rPr>
              <w:t xml:space="preserve">д. </w:t>
            </w:r>
            <w:proofErr w:type="spellStart"/>
            <w:r>
              <w:rPr>
                <w:rFonts w:ascii="Times New Roman" w:eastAsia="Times New Roman" w:hAnsi="Times New Roman" w:cs="Times New Roman"/>
                <w:b/>
                <w:color w:val="000000"/>
                <w:lang w:val="ru-RU" w:eastAsia="ru-RU"/>
              </w:rPr>
              <w:t>Чернышевка</w:t>
            </w:r>
            <w:proofErr w:type="spellEnd"/>
            <w:r w:rsidRPr="000E4BE4">
              <w:rPr>
                <w:rFonts w:ascii="Times New Roman" w:eastAsia="Times New Roman" w:hAnsi="Times New Roman" w:cs="Times New Roman"/>
                <w:b/>
                <w:color w:val="000000"/>
                <w:lang w:val="ru-RU" w:eastAsia="ru-RU"/>
              </w:rPr>
              <w:t xml:space="preserve">, в </w:t>
            </w:r>
            <w:proofErr w:type="spellStart"/>
            <w:r w:rsidRPr="000E4BE4">
              <w:rPr>
                <w:rFonts w:ascii="Times New Roman" w:eastAsia="Times New Roman" w:hAnsi="Times New Roman" w:cs="Times New Roman"/>
                <w:b/>
                <w:color w:val="000000"/>
                <w:lang w:val="ru-RU" w:eastAsia="ru-RU"/>
              </w:rPr>
              <w:t>т.ч</w:t>
            </w:r>
            <w:proofErr w:type="spellEnd"/>
            <w:r w:rsidRPr="000E4BE4">
              <w:rPr>
                <w:rFonts w:ascii="Times New Roman" w:eastAsia="Times New Roman" w:hAnsi="Times New Roman" w:cs="Times New Roman"/>
                <w:b/>
                <w:color w:val="000000"/>
                <w:lang w:val="ru-RU" w:eastAsia="ru-RU"/>
              </w:rPr>
              <w:t>.</w:t>
            </w:r>
          </w:p>
        </w:tc>
        <w:tc>
          <w:tcPr>
            <w:tcW w:w="2338" w:type="dxa"/>
            <w:shd w:val="clear" w:color="auto" w:fill="auto"/>
            <w:noWrap/>
            <w:vAlign w:val="center"/>
          </w:tcPr>
          <w:p w14:paraId="6B31B96C" w14:textId="641739F0"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0,1482</w:t>
            </w:r>
          </w:p>
        </w:tc>
        <w:tc>
          <w:tcPr>
            <w:tcW w:w="2339" w:type="dxa"/>
            <w:shd w:val="clear" w:color="auto" w:fill="auto"/>
            <w:noWrap/>
            <w:vAlign w:val="center"/>
          </w:tcPr>
          <w:p w14:paraId="6DA3579F" w14:textId="6A168BA5"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0,1235</w:t>
            </w:r>
          </w:p>
        </w:tc>
        <w:tc>
          <w:tcPr>
            <w:tcW w:w="2339" w:type="dxa"/>
            <w:shd w:val="clear" w:color="auto" w:fill="auto"/>
            <w:noWrap/>
            <w:vAlign w:val="center"/>
          </w:tcPr>
          <w:p w14:paraId="2E65647A" w14:textId="7DF82283"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0,1235</w:t>
            </w:r>
          </w:p>
        </w:tc>
        <w:tc>
          <w:tcPr>
            <w:tcW w:w="2339" w:type="dxa"/>
            <w:shd w:val="clear" w:color="auto" w:fill="auto"/>
            <w:noWrap/>
            <w:vAlign w:val="center"/>
          </w:tcPr>
          <w:p w14:paraId="02CC5D96" w14:textId="3350F92C"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0,3952</w:t>
            </w:r>
          </w:p>
        </w:tc>
      </w:tr>
      <w:tr w:rsidR="00F67F09" w:rsidRPr="00F67F09" w14:paraId="5B307ACC" w14:textId="77777777" w:rsidTr="00F67F09">
        <w:trPr>
          <w:trHeight w:val="77"/>
        </w:trPr>
        <w:tc>
          <w:tcPr>
            <w:tcW w:w="1590" w:type="dxa"/>
            <w:vMerge/>
            <w:shd w:val="clear" w:color="auto" w:fill="auto"/>
            <w:vAlign w:val="center"/>
          </w:tcPr>
          <w:p w14:paraId="26F8EBEF" w14:textId="77777777" w:rsidR="00F67F09" w:rsidRPr="0007378E" w:rsidRDefault="00F67F09" w:rsidP="00F67F09">
            <w:pPr>
              <w:widowControl/>
              <w:jc w:val="center"/>
              <w:rPr>
                <w:rFonts w:ascii="Times New Roman" w:eastAsia="Times New Roman" w:hAnsi="Times New Roman" w:cs="Times New Roman"/>
                <w:color w:val="000000"/>
                <w:lang w:val="ru-RU" w:eastAsia="ru-RU"/>
              </w:rPr>
            </w:pPr>
          </w:p>
        </w:tc>
        <w:tc>
          <w:tcPr>
            <w:tcW w:w="3812" w:type="dxa"/>
            <w:shd w:val="clear" w:color="auto" w:fill="auto"/>
            <w:noWrap/>
            <w:vAlign w:val="center"/>
          </w:tcPr>
          <w:p w14:paraId="367FE6E6" w14:textId="77777777" w:rsidR="00F67F09" w:rsidRPr="000E4BE4" w:rsidRDefault="00F67F09" w:rsidP="00F67F09">
            <w:pPr>
              <w:widowControl/>
              <w:rPr>
                <w:rFonts w:ascii="Times New Roman" w:eastAsia="Times New Roman" w:hAnsi="Times New Roman" w:cs="Times New Roman"/>
                <w:b/>
                <w:color w:val="000000"/>
                <w:lang w:val="ru-RU" w:eastAsia="ru-RU"/>
              </w:rPr>
            </w:pPr>
            <w:r w:rsidRPr="000E4BE4">
              <w:rPr>
                <w:rFonts w:ascii="Times New Roman" w:eastAsia="Times New Roman" w:hAnsi="Times New Roman" w:cs="Times New Roman"/>
                <w:b/>
                <w:color w:val="000000"/>
                <w:lang w:val="ru-RU" w:eastAsia="ru-RU"/>
              </w:rPr>
              <w:t xml:space="preserve">Жилые строения, в </w:t>
            </w:r>
            <w:proofErr w:type="spellStart"/>
            <w:r w:rsidRPr="000E4BE4">
              <w:rPr>
                <w:rFonts w:ascii="Times New Roman" w:eastAsia="Times New Roman" w:hAnsi="Times New Roman" w:cs="Times New Roman"/>
                <w:b/>
                <w:color w:val="000000"/>
                <w:lang w:val="ru-RU" w:eastAsia="ru-RU"/>
              </w:rPr>
              <w:t>т.ч</w:t>
            </w:r>
            <w:proofErr w:type="spellEnd"/>
            <w:r w:rsidRPr="000E4BE4">
              <w:rPr>
                <w:rFonts w:ascii="Times New Roman" w:eastAsia="Times New Roman" w:hAnsi="Times New Roman" w:cs="Times New Roman"/>
                <w:b/>
                <w:color w:val="000000"/>
                <w:lang w:val="ru-RU" w:eastAsia="ru-RU"/>
              </w:rPr>
              <w:t>.</w:t>
            </w:r>
          </w:p>
        </w:tc>
        <w:tc>
          <w:tcPr>
            <w:tcW w:w="2338" w:type="dxa"/>
            <w:shd w:val="clear" w:color="auto" w:fill="auto"/>
            <w:noWrap/>
            <w:vAlign w:val="center"/>
          </w:tcPr>
          <w:p w14:paraId="63C9CC6F" w14:textId="4473D0F2"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0,1482</w:t>
            </w:r>
          </w:p>
        </w:tc>
        <w:tc>
          <w:tcPr>
            <w:tcW w:w="2339" w:type="dxa"/>
            <w:shd w:val="clear" w:color="auto" w:fill="auto"/>
            <w:noWrap/>
            <w:vAlign w:val="center"/>
          </w:tcPr>
          <w:p w14:paraId="4FB4B815" w14:textId="2A23A417"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0,1235</w:t>
            </w:r>
          </w:p>
        </w:tc>
        <w:tc>
          <w:tcPr>
            <w:tcW w:w="2339" w:type="dxa"/>
            <w:shd w:val="clear" w:color="auto" w:fill="auto"/>
            <w:noWrap/>
            <w:vAlign w:val="center"/>
          </w:tcPr>
          <w:p w14:paraId="6306DDD6" w14:textId="345AC778"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0,1235</w:t>
            </w:r>
          </w:p>
        </w:tc>
        <w:tc>
          <w:tcPr>
            <w:tcW w:w="2339" w:type="dxa"/>
            <w:shd w:val="clear" w:color="auto" w:fill="auto"/>
            <w:noWrap/>
            <w:vAlign w:val="center"/>
          </w:tcPr>
          <w:p w14:paraId="19793D47" w14:textId="19A31A84"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0,3952</w:t>
            </w:r>
          </w:p>
        </w:tc>
      </w:tr>
      <w:tr w:rsidR="00F67F09" w:rsidRPr="00EF50C0" w14:paraId="1487AEAF" w14:textId="77777777" w:rsidTr="00F67F09">
        <w:trPr>
          <w:trHeight w:val="77"/>
        </w:trPr>
        <w:tc>
          <w:tcPr>
            <w:tcW w:w="1590" w:type="dxa"/>
            <w:vMerge/>
            <w:shd w:val="clear" w:color="auto" w:fill="auto"/>
            <w:vAlign w:val="center"/>
          </w:tcPr>
          <w:p w14:paraId="6DE3D22D" w14:textId="77777777" w:rsidR="00F67F09" w:rsidRPr="0007378E" w:rsidRDefault="00F67F09" w:rsidP="00F67F09">
            <w:pPr>
              <w:widowControl/>
              <w:jc w:val="center"/>
              <w:rPr>
                <w:rFonts w:ascii="Times New Roman" w:eastAsia="Times New Roman" w:hAnsi="Times New Roman" w:cs="Times New Roman"/>
                <w:color w:val="000000"/>
                <w:lang w:val="ru-RU" w:eastAsia="ru-RU"/>
              </w:rPr>
            </w:pPr>
          </w:p>
        </w:tc>
        <w:tc>
          <w:tcPr>
            <w:tcW w:w="3812" w:type="dxa"/>
            <w:shd w:val="clear" w:color="auto" w:fill="auto"/>
            <w:noWrap/>
            <w:vAlign w:val="center"/>
          </w:tcPr>
          <w:p w14:paraId="58030208" w14:textId="77777777" w:rsidR="00F67F09" w:rsidRPr="000E4BE4" w:rsidRDefault="00F67F09" w:rsidP="00F67F09">
            <w:pPr>
              <w:widowControl/>
              <w:rPr>
                <w:rFonts w:ascii="Times New Roman" w:eastAsia="Times New Roman" w:hAnsi="Times New Roman" w:cs="Times New Roman"/>
                <w:b/>
                <w:color w:val="000000"/>
                <w:lang w:val="ru-RU" w:eastAsia="ru-RU"/>
              </w:rPr>
            </w:pPr>
            <w:r>
              <w:rPr>
                <w:rFonts w:ascii="Times New Roman" w:eastAsia="Times New Roman" w:hAnsi="Times New Roman" w:cs="Times New Roman"/>
                <w:color w:val="000000"/>
                <w:lang w:val="ru-RU" w:eastAsia="ru-RU"/>
              </w:rPr>
              <w:t xml:space="preserve">- </w:t>
            </w:r>
            <w:r w:rsidRPr="0007378E">
              <w:rPr>
                <w:rFonts w:ascii="Times New Roman" w:eastAsia="Times New Roman" w:hAnsi="Times New Roman" w:cs="Times New Roman"/>
                <w:color w:val="000000"/>
                <w:lang w:val="ru-RU" w:eastAsia="ru-RU"/>
              </w:rPr>
              <w:t>Многоквартирные жилые дома</w:t>
            </w:r>
          </w:p>
        </w:tc>
        <w:tc>
          <w:tcPr>
            <w:tcW w:w="2338" w:type="dxa"/>
            <w:shd w:val="clear" w:color="auto" w:fill="auto"/>
            <w:noWrap/>
            <w:vAlign w:val="center"/>
          </w:tcPr>
          <w:p w14:paraId="0671C626" w14:textId="213CFE37"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0,0000</w:t>
            </w:r>
          </w:p>
        </w:tc>
        <w:tc>
          <w:tcPr>
            <w:tcW w:w="2339" w:type="dxa"/>
            <w:shd w:val="clear" w:color="auto" w:fill="auto"/>
            <w:noWrap/>
            <w:vAlign w:val="center"/>
          </w:tcPr>
          <w:p w14:paraId="55CB6018" w14:textId="3BF149AA"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0,0000</w:t>
            </w:r>
          </w:p>
        </w:tc>
        <w:tc>
          <w:tcPr>
            <w:tcW w:w="2339" w:type="dxa"/>
            <w:shd w:val="clear" w:color="auto" w:fill="auto"/>
            <w:noWrap/>
            <w:vAlign w:val="center"/>
          </w:tcPr>
          <w:p w14:paraId="76324CB6" w14:textId="32A3D5C0"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0,0000</w:t>
            </w:r>
          </w:p>
        </w:tc>
        <w:tc>
          <w:tcPr>
            <w:tcW w:w="2339" w:type="dxa"/>
            <w:shd w:val="clear" w:color="auto" w:fill="auto"/>
            <w:noWrap/>
            <w:vAlign w:val="center"/>
          </w:tcPr>
          <w:p w14:paraId="02B5D3B6" w14:textId="524BFC2B"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0,0000</w:t>
            </w:r>
          </w:p>
        </w:tc>
      </w:tr>
      <w:tr w:rsidR="00F67F09" w:rsidRPr="00EF50C0" w14:paraId="79C47BB1" w14:textId="77777777" w:rsidTr="00F67F09">
        <w:trPr>
          <w:trHeight w:val="77"/>
        </w:trPr>
        <w:tc>
          <w:tcPr>
            <w:tcW w:w="1590" w:type="dxa"/>
            <w:vMerge/>
            <w:shd w:val="clear" w:color="auto" w:fill="auto"/>
            <w:vAlign w:val="center"/>
          </w:tcPr>
          <w:p w14:paraId="34452095" w14:textId="77777777" w:rsidR="00F67F09" w:rsidRPr="0007378E" w:rsidRDefault="00F67F09" w:rsidP="00F67F09">
            <w:pPr>
              <w:widowControl/>
              <w:jc w:val="center"/>
              <w:rPr>
                <w:rFonts w:ascii="Times New Roman" w:eastAsia="Times New Roman" w:hAnsi="Times New Roman" w:cs="Times New Roman"/>
                <w:color w:val="000000"/>
                <w:lang w:val="ru-RU" w:eastAsia="ru-RU"/>
              </w:rPr>
            </w:pPr>
          </w:p>
        </w:tc>
        <w:tc>
          <w:tcPr>
            <w:tcW w:w="3812" w:type="dxa"/>
            <w:shd w:val="clear" w:color="auto" w:fill="auto"/>
            <w:noWrap/>
            <w:vAlign w:val="center"/>
          </w:tcPr>
          <w:p w14:paraId="5AFFB6AA" w14:textId="77777777" w:rsidR="00F67F09" w:rsidRPr="000E4BE4" w:rsidRDefault="00F67F09" w:rsidP="00F67F09">
            <w:pPr>
              <w:widowControl/>
              <w:rPr>
                <w:rFonts w:ascii="Times New Roman" w:eastAsia="Times New Roman" w:hAnsi="Times New Roman" w:cs="Times New Roman"/>
                <w:b/>
                <w:color w:val="000000"/>
                <w:lang w:val="ru-RU" w:eastAsia="ru-RU"/>
              </w:rPr>
            </w:pPr>
            <w:r>
              <w:rPr>
                <w:rFonts w:ascii="Times New Roman" w:eastAsia="Times New Roman" w:hAnsi="Times New Roman" w:cs="Times New Roman"/>
                <w:color w:val="000000"/>
                <w:lang w:val="ru-RU" w:eastAsia="ru-RU"/>
              </w:rPr>
              <w:t xml:space="preserve">- </w:t>
            </w:r>
            <w:r w:rsidRPr="0007378E">
              <w:rPr>
                <w:rFonts w:ascii="Times New Roman" w:eastAsia="Times New Roman" w:hAnsi="Times New Roman" w:cs="Times New Roman"/>
                <w:color w:val="000000"/>
                <w:lang w:val="ru-RU" w:eastAsia="ru-RU"/>
              </w:rPr>
              <w:t>ИЖС</w:t>
            </w:r>
          </w:p>
        </w:tc>
        <w:tc>
          <w:tcPr>
            <w:tcW w:w="2338" w:type="dxa"/>
            <w:shd w:val="clear" w:color="auto" w:fill="auto"/>
            <w:noWrap/>
            <w:vAlign w:val="center"/>
          </w:tcPr>
          <w:p w14:paraId="1F0F7CFD" w14:textId="4815DA28"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0,1482</w:t>
            </w:r>
          </w:p>
        </w:tc>
        <w:tc>
          <w:tcPr>
            <w:tcW w:w="2339" w:type="dxa"/>
            <w:shd w:val="clear" w:color="auto" w:fill="auto"/>
            <w:noWrap/>
            <w:vAlign w:val="center"/>
          </w:tcPr>
          <w:p w14:paraId="303AB899" w14:textId="095F16E3"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0,1235</w:t>
            </w:r>
          </w:p>
        </w:tc>
        <w:tc>
          <w:tcPr>
            <w:tcW w:w="2339" w:type="dxa"/>
            <w:shd w:val="clear" w:color="auto" w:fill="auto"/>
            <w:noWrap/>
            <w:vAlign w:val="center"/>
          </w:tcPr>
          <w:p w14:paraId="57C89262" w14:textId="1FFDBA97"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0,1235</w:t>
            </w:r>
          </w:p>
        </w:tc>
        <w:tc>
          <w:tcPr>
            <w:tcW w:w="2339" w:type="dxa"/>
            <w:shd w:val="clear" w:color="auto" w:fill="auto"/>
            <w:noWrap/>
            <w:vAlign w:val="center"/>
          </w:tcPr>
          <w:p w14:paraId="44A49A69" w14:textId="63EBE834"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0,3952</w:t>
            </w:r>
          </w:p>
        </w:tc>
      </w:tr>
      <w:tr w:rsidR="00F67F09" w:rsidRPr="00F67F09" w14:paraId="464C05E7" w14:textId="77777777" w:rsidTr="00F67F09">
        <w:trPr>
          <w:trHeight w:val="77"/>
        </w:trPr>
        <w:tc>
          <w:tcPr>
            <w:tcW w:w="1590" w:type="dxa"/>
            <w:vMerge/>
            <w:shd w:val="clear" w:color="auto" w:fill="auto"/>
            <w:vAlign w:val="center"/>
          </w:tcPr>
          <w:p w14:paraId="01CA356F" w14:textId="77777777" w:rsidR="00F67F09" w:rsidRPr="0007378E" w:rsidRDefault="00F67F09" w:rsidP="00F67F09">
            <w:pPr>
              <w:widowControl/>
              <w:jc w:val="center"/>
              <w:rPr>
                <w:rFonts w:ascii="Times New Roman" w:eastAsia="Times New Roman" w:hAnsi="Times New Roman" w:cs="Times New Roman"/>
                <w:color w:val="000000"/>
                <w:lang w:val="ru-RU" w:eastAsia="ru-RU"/>
              </w:rPr>
            </w:pPr>
          </w:p>
        </w:tc>
        <w:tc>
          <w:tcPr>
            <w:tcW w:w="3812" w:type="dxa"/>
            <w:shd w:val="clear" w:color="auto" w:fill="auto"/>
            <w:noWrap/>
            <w:vAlign w:val="center"/>
          </w:tcPr>
          <w:p w14:paraId="457087D0" w14:textId="77777777" w:rsidR="00F67F09" w:rsidRPr="000E4BE4" w:rsidRDefault="00F67F09" w:rsidP="00F67F09">
            <w:pPr>
              <w:widowControl/>
              <w:rPr>
                <w:rFonts w:ascii="Times New Roman" w:eastAsia="Times New Roman" w:hAnsi="Times New Roman" w:cs="Times New Roman"/>
                <w:b/>
                <w:color w:val="000000"/>
                <w:lang w:val="ru-RU" w:eastAsia="ru-RU"/>
              </w:rPr>
            </w:pPr>
            <w:r w:rsidRPr="000E4BE4">
              <w:rPr>
                <w:rFonts w:ascii="Times New Roman" w:eastAsia="Times New Roman" w:hAnsi="Times New Roman" w:cs="Times New Roman"/>
                <w:b/>
                <w:color w:val="000000"/>
                <w:lang w:val="ru-RU" w:eastAsia="ru-RU"/>
              </w:rPr>
              <w:t xml:space="preserve">Административно-деловые строения, в </w:t>
            </w:r>
            <w:proofErr w:type="spellStart"/>
            <w:r w:rsidRPr="000E4BE4">
              <w:rPr>
                <w:rFonts w:ascii="Times New Roman" w:eastAsia="Times New Roman" w:hAnsi="Times New Roman" w:cs="Times New Roman"/>
                <w:b/>
                <w:color w:val="000000"/>
                <w:lang w:val="ru-RU" w:eastAsia="ru-RU"/>
              </w:rPr>
              <w:t>т.ч</w:t>
            </w:r>
            <w:proofErr w:type="spellEnd"/>
            <w:r w:rsidRPr="000E4BE4">
              <w:rPr>
                <w:rFonts w:ascii="Times New Roman" w:eastAsia="Times New Roman" w:hAnsi="Times New Roman" w:cs="Times New Roman"/>
                <w:b/>
                <w:color w:val="000000"/>
                <w:lang w:val="ru-RU" w:eastAsia="ru-RU"/>
              </w:rPr>
              <w:t>.</w:t>
            </w:r>
          </w:p>
        </w:tc>
        <w:tc>
          <w:tcPr>
            <w:tcW w:w="2338" w:type="dxa"/>
            <w:shd w:val="clear" w:color="auto" w:fill="auto"/>
            <w:noWrap/>
            <w:vAlign w:val="center"/>
          </w:tcPr>
          <w:p w14:paraId="09172204" w14:textId="6C37F951"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0,0000</w:t>
            </w:r>
          </w:p>
        </w:tc>
        <w:tc>
          <w:tcPr>
            <w:tcW w:w="2339" w:type="dxa"/>
            <w:shd w:val="clear" w:color="auto" w:fill="auto"/>
            <w:noWrap/>
            <w:vAlign w:val="center"/>
          </w:tcPr>
          <w:p w14:paraId="5780A9B3" w14:textId="3A647DE1"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0,0000</w:t>
            </w:r>
          </w:p>
        </w:tc>
        <w:tc>
          <w:tcPr>
            <w:tcW w:w="2339" w:type="dxa"/>
            <w:shd w:val="clear" w:color="auto" w:fill="auto"/>
            <w:noWrap/>
            <w:vAlign w:val="center"/>
          </w:tcPr>
          <w:p w14:paraId="7DFB2558" w14:textId="3C3DF87B"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0,0000</w:t>
            </w:r>
          </w:p>
        </w:tc>
        <w:tc>
          <w:tcPr>
            <w:tcW w:w="2339" w:type="dxa"/>
            <w:shd w:val="clear" w:color="auto" w:fill="auto"/>
            <w:noWrap/>
            <w:vAlign w:val="center"/>
          </w:tcPr>
          <w:p w14:paraId="26D4A1B3" w14:textId="3072550F"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0,0000</w:t>
            </w:r>
          </w:p>
        </w:tc>
      </w:tr>
      <w:tr w:rsidR="00F67F09" w:rsidRPr="0007378E" w14:paraId="6557BAE5" w14:textId="77777777" w:rsidTr="00F67F09">
        <w:trPr>
          <w:trHeight w:val="77"/>
        </w:trPr>
        <w:tc>
          <w:tcPr>
            <w:tcW w:w="1590" w:type="dxa"/>
            <w:vMerge/>
            <w:shd w:val="clear" w:color="auto" w:fill="auto"/>
            <w:vAlign w:val="center"/>
          </w:tcPr>
          <w:p w14:paraId="6D8B3965" w14:textId="77777777" w:rsidR="00F67F09" w:rsidRPr="0007378E" w:rsidRDefault="00F67F09" w:rsidP="00F67F09">
            <w:pPr>
              <w:widowControl/>
              <w:jc w:val="center"/>
              <w:rPr>
                <w:rFonts w:ascii="Times New Roman" w:eastAsia="Times New Roman" w:hAnsi="Times New Roman" w:cs="Times New Roman"/>
                <w:color w:val="000000"/>
                <w:lang w:val="ru-RU" w:eastAsia="ru-RU"/>
              </w:rPr>
            </w:pPr>
          </w:p>
        </w:tc>
        <w:tc>
          <w:tcPr>
            <w:tcW w:w="3812" w:type="dxa"/>
            <w:shd w:val="clear" w:color="auto" w:fill="auto"/>
            <w:noWrap/>
            <w:vAlign w:val="center"/>
          </w:tcPr>
          <w:p w14:paraId="1125C6AA" w14:textId="77777777" w:rsidR="00F67F09" w:rsidRPr="000E4BE4" w:rsidRDefault="00F67F09" w:rsidP="00F67F09">
            <w:pPr>
              <w:widowControl/>
              <w:rPr>
                <w:rFonts w:ascii="Times New Roman" w:eastAsia="Times New Roman" w:hAnsi="Times New Roman" w:cs="Times New Roman"/>
                <w:b/>
                <w:color w:val="000000"/>
                <w:lang w:val="ru-RU" w:eastAsia="ru-RU"/>
              </w:rPr>
            </w:pPr>
            <w:r>
              <w:rPr>
                <w:rFonts w:ascii="Times New Roman" w:eastAsia="Times New Roman" w:hAnsi="Times New Roman" w:cs="Times New Roman"/>
                <w:color w:val="000000"/>
                <w:lang w:val="ru-RU" w:eastAsia="ru-RU"/>
              </w:rPr>
              <w:t xml:space="preserve">- </w:t>
            </w:r>
            <w:r w:rsidRPr="0007378E">
              <w:rPr>
                <w:rFonts w:ascii="Times New Roman" w:eastAsia="Times New Roman" w:hAnsi="Times New Roman" w:cs="Times New Roman"/>
                <w:color w:val="000000"/>
                <w:lang w:val="ru-RU" w:eastAsia="ru-RU"/>
              </w:rPr>
              <w:t>Бюджетные организации</w:t>
            </w:r>
          </w:p>
        </w:tc>
        <w:tc>
          <w:tcPr>
            <w:tcW w:w="2338" w:type="dxa"/>
            <w:shd w:val="clear" w:color="auto" w:fill="auto"/>
            <w:noWrap/>
            <w:vAlign w:val="center"/>
          </w:tcPr>
          <w:p w14:paraId="71431BAE" w14:textId="2D35FA24"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0,0000</w:t>
            </w:r>
          </w:p>
        </w:tc>
        <w:tc>
          <w:tcPr>
            <w:tcW w:w="2339" w:type="dxa"/>
            <w:shd w:val="clear" w:color="auto" w:fill="auto"/>
            <w:noWrap/>
            <w:vAlign w:val="center"/>
          </w:tcPr>
          <w:p w14:paraId="3689DDB2" w14:textId="0AC9FAD1"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0,0000</w:t>
            </w:r>
          </w:p>
        </w:tc>
        <w:tc>
          <w:tcPr>
            <w:tcW w:w="2339" w:type="dxa"/>
            <w:shd w:val="clear" w:color="auto" w:fill="auto"/>
            <w:noWrap/>
            <w:vAlign w:val="center"/>
          </w:tcPr>
          <w:p w14:paraId="620AB653" w14:textId="01A7DF33"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0,0000</w:t>
            </w:r>
          </w:p>
        </w:tc>
        <w:tc>
          <w:tcPr>
            <w:tcW w:w="2339" w:type="dxa"/>
            <w:shd w:val="clear" w:color="auto" w:fill="auto"/>
            <w:noWrap/>
            <w:vAlign w:val="center"/>
          </w:tcPr>
          <w:p w14:paraId="500184FD" w14:textId="202A4EA4"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0,0000</w:t>
            </w:r>
          </w:p>
        </w:tc>
      </w:tr>
      <w:tr w:rsidR="00F67F09" w:rsidRPr="0007378E" w14:paraId="3309B64C" w14:textId="77777777" w:rsidTr="00F67F09">
        <w:trPr>
          <w:trHeight w:val="77"/>
        </w:trPr>
        <w:tc>
          <w:tcPr>
            <w:tcW w:w="1590" w:type="dxa"/>
            <w:vMerge/>
            <w:shd w:val="clear" w:color="auto" w:fill="auto"/>
            <w:vAlign w:val="center"/>
          </w:tcPr>
          <w:p w14:paraId="71A9CCFD" w14:textId="77777777" w:rsidR="00F67F09" w:rsidRPr="0007378E" w:rsidRDefault="00F67F09" w:rsidP="00F67F09">
            <w:pPr>
              <w:widowControl/>
              <w:jc w:val="center"/>
              <w:rPr>
                <w:rFonts w:ascii="Times New Roman" w:eastAsia="Times New Roman" w:hAnsi="Times New Roman" w:cs="Times New Roman"/>
                <w:color w:val="000000"/>
                <w:lang w:val="ru-RU" w:eastAsia="ru-RU"/>
              </w:rPr>
            </w:pPr>
          </w:p>
        </w:tc>
        <w:tc>
          <w:tcPr>
            <w:tcW w:w="3812" w:type="dxa"/>
            <w:shd w:val="clear" w:color="auto" w:fill="auto"/>
            <w:noWrap/>
            <w:vAlign w:val="center"/>
          </w:tcPr>
          <w:p w14:paraId="1A29F209" w14:textId="77777777" w:rsidR="00F67F09" w:rsidRPr="000E4BE4" w:rsidRDefault="00F67F09" w:rsidP="00F67F09">
            <w:pPr>
              <w:widowControl/>
              <w:rPr>
                <w:rFonts w:ascii="Times New Roman" w:eastAsia="Times New Roman" w:hAnsi="Times New Roman" w:cs="Times New Roman"/>
                <w:b/>
                <w:color w:val="000000"/>
                <w:lang w:val="ru-RU" w:eastAsia="ru-RU"/>
              </w:rPr>
            </w:pPr>
            <w:r>
              <w:rPr>
                <w:rFonts w:ascii="Times New Roman" w:eastAsia="Times New Roman" w:hAnsi="Times New Roman" w:cs="Times New Roman"/>
                <w:color w:val="000000"/>
                <w:lang w:val="ru-RU" w:eastAsia="ru-RU"/>
              </w:rPr>
              <w:t xml:space="preserve">- </w:t>
            </w:r>
            <w:r w:rsidRPr="0007378E">
              <w:rPr>
                <w:rFonts w:ascii="Times New Roman" w:eastAsia="Times New Roman" w:hAnsi="Times New Roman" w:cs="Times New Roman"/>
                <w:color w:val="000000"/>
                <w:lang w:val="ru-RU" w:eastAsia="ru-RU"/>
              </w:rPr>
              <w:t>Прочие организации</w:t>
            </w:r>
          </w:p>
        </w:tc>
        <w:tc>
          <w:tcPr>
            <w:tcW w:w="2338" w:type="dxa"/>
            <w:shd w:val="clear" w:color="auto" w:fill="auto"/>
            <w:noWrap/>
            <w:vAlign w:val="center"/>
          </w:tcPr>
          <w:p w14:paraId="5636FAF1" w14:textId="1217BC61"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0,0000</w:t>
            </w:r>
          </w:p>
        </w:tc>
        <w:tc>
          <w:tcPr>
            <w:tcW w:w="2339" w:type="dxa"/>
            <w:shd w:val="clear" w:color="auto" w:fill="auto"/>
            <w:noWrap/>
            <w:vAlign w:val="center"/>
          </w:tcPr>
          <w:p w14:paraId="1645C7D2" w14:textId="33A28934"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0,0000</w:t>
            </w:r>
          </w:p>
        </w:tc>
        <w:tc>
          <w:tcPr>
            <w:tcW w:w="2339" w:type="dxa"/>
            <w:shd w:val="clear" w:color="auto" w:fill="auto"/>
            <w:noWrap/>
            <w:vAlign w:val="center"/>
          </w:tcPr>
          <w:p w14:paraId="0E0F75B8" w14:textId="7D76554F"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0,0000</w:t>
            </w:r>
          </w:p>
        </w:tc>
        <w:tc>
          <w:tcPr>
            <w:tcW w:w="2339" w:type="dxa"/>
            <w:shd w:val="clear" w:color="auto" w:fill="auto"/>
            <w:noWrap/>
            <w:vAlign w:val="center"/>
          </w:tcPr>
          <w:p w14:paraId="0223D0B1" w14:textId="3FB3AFD9"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0,0000</w:t>
            </w:r>
          </w:p>
        </w:tc>
      </w:tr>
      <w:tr w:rsidR="00F67F09" w:rsidRPr="0007378E" w14:paraId="6838D700" w14:textId="77777777" w:rsidTr="00F67F09">
        <w:trPr>
          <w:trHeight w:val="77"/>
        </w:trPr>
        <w:tc>
          <w:tcPr>
            <w:tcW w:w="1590" w:type="dxa"/>
            <w:vMerge/>
            <w:shd w:val="clear" w:color="auto" w:fill="auto"/>
            <w:vAlign w:val="center"/>
          </w:tcPr>
          <w:p w14:paraId="16A34A98" w14:textId="77777777" w:rsidR="00F67F09" w:rsidRPr="0007378E" w:rsidRDefault="00F67F09" w:rsidP="00F67F09">
            <w:pPr>
              <w:widowControl/>
              <w:jc w:val="center"/>
              <w:rPr>
                <w:rFonts w:ascii="Times New Roman" w:eastAsia="Times New Roman" w:hAnsi="Times New Roman" w:cs="Times New Roman"/>
                <w:color w:val="000000"/>
                <w:lang w:val="ru-RU" w:eastAsia="ru-RU"/>
              </w:rPr>
            </w:pPr>
          </w:p>
        </w:tc>
        <w:tc>
          <w:tcPr>
            <w:tcW w:w="3812" w:type="dxa"/>
            <w:shd w:val="clear" w:color="auto" w:fill="auto"/>
            <w:noWrap/>
            <w:vAlign w:val="center"/>
          </w:tcPr>
          <w:p w14:paraId="1171708E" w14:textId="77777777" w:rsidR="00F67F09" w:rsidRPr="000E4BE4" w:rsidRDefault="00F67F09" w:rsidP="00F67F09">
            <w:pPr>
              <w:widowControl/>
              <w:rPr>
                <w:rFonts w:ascii="Times New Roman" w:eastAsia="Times New Roman" w:hAnsi="Times New Roman" w:cs="Times New Roman"/>
                <w:b/>
                <w:color w:val="000000"/>
                <w:lang w:val="ru-RU" w:eastAsia="ru-RU"/>
              </w:rPr>
            </w:pPr>
            <w:r w:rsidRPr="000E4BE4">
              <w:rPr>
                <w:rFonts w:ascii="Times New Roman" w:eastAsia="Times New Roman" w:hAnsi="Times New Roman" w:cs="Times New Roman"/>
                <w:b/>
                <w:color w:val="000000"/>
                <w:lang w:val="ru-RU" w:eastAsia="ru-RU"/>
              </w:rPr>
              <w:t>Промышленные строения</w:t>
            </w:r>
          </w:p>
        </w:tc>
        <w:tc>
          <w:tcPr>
            <w:tcW w:w="2338" w:type="dxa"/>
            <w:shd w:val="clear" w:color="auto" w:fill="auto"/>
            <w:noWrap/>
            <w:vAlign w:val="center"/>
          </w:tcPr>
          <w:p w14:paraId="47F7A810" w14:textId="6B6DE887"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0,0000</w:t>
            </w:r>
          </w:p>
        </w:tc>
        <w:tc>
          <w:tcPr>
            <w:tcW w:w="2339" w:type="dxa"/>
            <w:shd w:val="clear" w:color="auto" w:fill="auto"/>
            <w:noWrap/>
            <w:vAlign w:val="center"/>
          </w:tcPr>
          <w:p w14:paraId="02F75BA9" w14:textId="727E74EE"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0,0000</w:t>
            </w:r>
          </w:p>
        </w:tc>
        <w:tc>
          <w:tcPr>
            <w:tcW w:w="2339" w:type="dxa"/>
            <w:shd w:val="clear" w:color="auto" w:fill="auto"/>
            <w:noWrap/>
            <w:vAlign w:val="center"/>
          </w:tcPr>
          <w:p w14:paraId="668420CF" w14:textId="7858D242"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0,0000</w:t>
            </w:r>
          </w:p>
        </w:tc>
        <w:tc>
          <w:tcPr>
            <w:tcW w:w="2339" w:type="dxa"/>
            <w:shd w:val="clear" w:color="auto" w:fill="auto"/>
            <w:noWrap/>
            <w:vAlign w:val="center"/>
          </w:tcPr>
          <w:p w14:paraId="75EB8ACD" w14:textId="02871B4D"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0,0000</w:t>
            </w:r>
          </w:p>
        </w:tc>
      </w:tr>
      <w:tr w:rsidR="00F67F09" w:rsidRPr="00F67F09" w14:paraId="15BEE7AD" w14:textId="77777777" w:rsidTr="00F67F09">
        <w:trPr>
          <w:trHeight w:val="77"/>
        </w:trPr>
        <w:tc>
          <w:tcPr>
            <w:tcW w:w="1590" w:type="dxa"/>
            <w:vMerge w:val="restart"/>
            <w:shd w:val="clear" w:color="auto" w:fill="auto"/>
            <w:vAlign w:val="center"/>
          </w:tcPr>
          <w:p w14:paraId="679D1701" w14:textId="77777777" w:rsidR="00F67F09" w:rsidRPr="0007378E" w:rsidRDefault="00F67F09" w:rsidP="00F67F09">
            <w:pPr>
              <w:widowControl/>
              <w:jc w:val="center"/>
              <w:rPr>
                <w:rFonts w:ascii="Times New Roman" w:eastAsia="Times New Roman" w:hAnsi="Times New Roman" w:cs="Times New Roman"/>
                <w:color w:val="000000"/>
                <w:lang w:val="ru-RU" w:eastAsia="ru-RU"/>
              </w:rPr>
            </w:pPr>
            <w:r w:rsidRPr="00EF50C0">
              <w:rPr>
                <w:rFonts w:ascii="Times New Roman" w:eastAsia="Times New Roman" w:hAnsi="Times New Roman" w:cs="Times New Roman"/>
                <w:color w:val="000000"/>
                <w:lang w:val="ru-RU" w:eastAsia="ru-RU"/>
              </w:rPr>
              <w:t>Итого</w:t>
            </w:r>
          </w:p>
        </w:tc>
        <w:tc>
          <w:tcPr>
            <w:tcW w:w="3812" w:type="dxa"/>
            <w:shd w:val="clear" w:color="auto" w:fill="auto"/>
            <w:noWrap/>
            <w:vAlign w:val="center"/>
          </w:tcPr>
          <w:p w14:paraId="108872CF" w14:textId="77777777" w:rsidR="00F67F09" w:rsidRPr="000E4BE4" w:rsidRDefault="00F67F09" w:rsidP="00F67F09">
            <w:pPr>
              <w:widowControl/>
              <w:rPr>
                <w:rFonts w:ascii="Times New Roman" w:eastAsia="Times New Roman" w:hAnsi="Times New Roman" w:cs="Times New Roman"/>
                <w:b/>
                <w:color w:val="000000"/>
                <w:lang w:val="ru-RU" w:eastAsia="ru-RU"/>
              </w:rPr>
            </w:pPr>
            <w:r w:rsidRPr="000E4BE4">
              <w:rPr>
                <w:rFonts w:ascii="Times New Roman" w:eastAsia="Times New Roman" w:hAnsi="Times New Roman" w:cs="Times New Roman"/>
                <w:b/>
                <w:color w:val="000000"/>
                <w:lang w:val="ru-RU" w:eastAsia="ru-RU"/>
              </w:rPr>
              <w:t xml:space="preserve">Всего по </w:t>
            </w:r>
            <w:proofErr w:type="spellStart"/>
            <w:r>
              <w:rPr>
                <w:rFonts w:ascii="Times New Roman" w:eastAsia="Times New Roman" w:hAnsi="Times New Roman" w:cs="Times New Roman"/>
                <w:b/>
                <w:color w:val="000000"/>
                <w:lang w:val="ru-RU" w:eastAsia="ru-RU"/>
              </w:rPr>
              <w:t>Рыбаловскому</w:t>
            </w:r>
            <w:proofErr w:type="spellEnd"/>
            <w:r w:rsidRPr="000E4BE4">
              <w:rPr>
                <w:rFonts w:ascii="Times New Roman" w:eastAsia="Times New Roman" w:hAnsi="Times New Roman" w:cs="Times New Roman"/>
                <w:b/>
                <w:color w:val="000000"/>
                <w:lang w:val="ru-RU" w:eastAsia="ru-RU"/>
              </w:rPr>
              <w:t xml:space="preserve"> СП, в </w:t>
            </w:r>
            <w:proofErr w:type="spellStart"/>
            <w:r w:rsidRPr="000E4BE4">
              <w:rPr>
                <w:rFonts w:ascii="Times New Roman" w:eastAsia="Times New Roman" w:hAnsi="Times New Roman" w:cs="Times New Roman"/>
                <w:b/>
                <w:color w:val="000000"/>
                <w:lang w:val="ru-RU" w:eastAsia="ru-RU"/>
              </w:rPr>
              <w:t>т.ч</w:t>
            </w:r>
            <w:proofErr w:type="spellEnd"/>
            <w:r w:rsidRPr="000E4BE4">
              <w:rPr>
                <w:rFonts w:ascii="Times New Roman" w:eastAsia="Times New Roman" w:hAnsi="Times New Roman" w:cs="Times New Roman"/>
                <w:b/>
                <w:color w:val="000000"/>
                <w:lang w:val="ru-RU" w:eastAsia="ru-RU"/>
              </w:rPr>
              <w:t>.</w:t>
            </w:r>
          </w:p>
        </w:tc>
        <w:tc>
          <w:tcPr>
            <w:tcW w:w="2338" w:type="dxa"/>
            <w:shd w:val="clear" w:color="auto" w:fill="auto"/>
            <w:noWrap/>
            <w:vAlign w:val="center"/>
          </w:tcPr>
          <w:p w14:paraId="5DA922D3" w14:textId="142F0D0D"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1,0678</w:t>
            </w:r>
          </w:p>
        </w:tc>
        <w:tc>
          <w:tcPr>
            <w:tcW w:w="2339" w:type="dxa"/>
            <w:shd w:val="clear" w:color="auto" w:fill="auto"/>
            <w:noWrap/>
            <w:vAlign w:val="center"/>
          </w:tcPr>
          <w:p w14:paraId="3CA9D843" w14:textId="6C14686A"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0,9290</w:t>
            </w:r>
          </w:p>
        </w:tc>
        <w:tc>
          <w:tcPr>
            <w:tcW w:w="2339" w:type="dxa"/>
            <w:shd w:val="clear" w:color="auto" w:fill="auto"/>
            <w:noWrap/>
            <w:vAlign w:val="center"/>
          </w:tcPr>
          <w:p w14:paraId="5ADA537C" w14:textId="65F6A04B"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0,8712</w:t>
            </w:r>
          </w:p>
        </w:tc>
        <w:tc>
          <w:tcPr>
            <w:tcW w:w="2339" w:type="dxa"/>
            <w:shd w:val="clear" w:color="auto" w:fill="auto"/>
            <w:noWrap/>
            <w:vAlign w:val="center"/>
          </w:tcPr>
          <w:p w14:paraId="04C1B163" w14:textId="41704BC4"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2,8680</w:t>
            </w:r>
          </w:p>
        </w:tc>
      </w:tr>
      <w:tr w:rsidR="00F67F09" w:rsidRPr="00F67F09" w14:paraId="4859FFFD" w14:textId="77777777" w:rsidTr="00F67F09">
        <w:trPr>
          <w:trHeight w:val="77"/>
        </w:trPr>
        <w:tc>
          <w:tcPr>
            <w:tcW w:w="1590" w:type="dxa"/>
            <w:vMerge/>
            <w:shd w:val="clear" w:color="auto" w:fill="auto"/>
            <w:vAlign w:val="center"/>
          </w:tcPr>
          <w:p w14:paraId="57CAA0FA" w14:textId="77777777" w:rsidR="00F67F09" w:rsidRPr="0007378E" w:rsidRDefault="00F67F09" w:rsidP="00F67F09">
            <w:pPr>
              <w:widowControl/>
              <w:jc w:val="center"/>
              <w:rPr>
                <w:rFonts w:ascii="Times New Roman" w:eastAsia="Times New Roman" w:hAnsi="Times New Roman" w:cs="Times New Roman"/>
                <w:color w:val="000000"/>
                <w:lang w:val="ru-RU" w:eastAsia="ru-RU"/>
              </w:rPr>
            </w:pPr>
          </w:p>
        </w:tc>
        <w:tc>
          <w:tcPr>
            <w:tcW w:w="3812" w:type="dxa"/>
            <w:shd w:val="clear" w:color="auto" w:fill="auto"/>
            <w:noWrap/>
            <w:vAlign w:val="center"/>
          </w:tcPr>
          <w:p w14:paraId="138E7B74" w14:textId="77777777" w:rsidR="00F67F09" w:rsidRPr="000E4BE4" w:rsidRDefault="00F67F09" w:rsidP="00F67F09">
            <w:pPr>
              <w:widowControl/>
              <w:rPr>
                <w:rFonts w:ascii="Times New Roman" w:eastAsia="Times New Roman" w:hAnsi="Times New Roman" w:cs="Times New Roman"/>
                <w:b/>
                <w:color w:val="000000"/>
                <w:lang w:val="ru-RU" w:eastAsia="ru-RU"/>
              </w:rPr>
            </w:pPr>
            <w:r w:rsidRPr="000E4BE4">
              <w:rPr>
                <w:rFonts w:ascii="Times New Roman" w:eastAsia="Times New Roman" w:hAnsi="Times New Roman" w:cs="Times New Roman"/>
                <w:b/>
                <w:color w:val="000000"/>
                <w:lang w:val="ru-RU" w:eastAsia="ru-RU"/>
              </w:rPr>
              <w:t xml:space="preserve">Жилые строения, в </w:t>
            </w:r>
            <w:proofErr w:type="spellStart"/>
            <w:r w:rsidRPr="000E4BE4">
              <w:rPr>
                <w:rFonts w:ascii="Times New Roman" w:eastAsia="Times New Roman" w:hAnsi="Times New Roman" w:cs="Times New Roman"/>
                <w:b/>
                <w:color w:val="000000"/>
                <w:lang w:val="ru-RU" w:eastAsia="ru-RU"/>
              </w:rPr>
              <w:t>т.ч</w:t>
            </w:r>
            <w:proofErr w:type="spellEnd"/>
            <w:r w:rsidRPr="000E4BE4">
              <w:rPr>
                <w:rFonts w:ascii="Times New Roman" w:eastAsia="Times New Roman" w:hAnsi="Times New Roman" w:cs="Times New Roman"/>
                <w:b/>
                <w:color w:val="000000"/>
                <w:lang w:val="ru-RU" w:eastAsia="ru-RU"/>
              </w:rPr>
              <w:t>.</w:t>
            </w:r>
          </w:p>
        </w:tc>
        <w:tc>
          <w:tcPr>
            <w:tcW w:w="2338" w:type="dxa"/>
            <w:shd w:val="clear" w:color="auto" w:fill="auto"/>
            <w:noWrap/>
            <w:vAlign w:val="center"/>
          </w:tcPr>
          <w:p w14:paraId="5C22C271" w14:textId="0C1774F9"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1,0508</w:t>
            </w:r>
          </w:p>
        </w:tc>
        <w:tc>
          <w:tcPr>
            <w:tcW w:w="2339" w:type="dxa"/>
            <w:shd w:val="clear" w:color="auto" w:fill="auto"/>
            <w:noWrap/>
            <w:vAlign w:val="center"/>
          </w:tcPr>
          <w:p w14:paraId="3C8A56D2" w14:textId="7AEF34F8"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0,8712</w:t>
            </w:r>
          </w:p>
        </w:tc>
        <w:tc>
          <w:tcPr>
            <w:tcW w:w="2339" w:type="dxa"/>
            <w:shd w:val="clear" w:color="auto" w:fill="auto"/>
            <w:noWrap/>
            <w:vAlign w:val="center"/>
          </w:tcPr>
          <w:p w14:paraId="2231941A" w14:textId="45CFF6FE"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0,8712</w:t>
            </w:r>
          </w:p>
        </w:tc>
        <w:tc>
          <w:tcPr>
            <w:tcW w:w="2339" w:type="dxa"/>
            <w:shd w:val="clear" w:color="auto" w:fill="auto"/>
            <w:noWrap/>
            <w:vAlign w:val="center"/>
          </w:tcPr>
          <w:p w14:paraId="630B6CCE" w14:textId="56435380"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2,7932</w:t>
            </w:r>
          </w:p>
        </w:tc>
      </w:tr>
      <w:tr w:rsidR="00F67F09" w:rsidRPr="0007378E" w14:paraId="5D9481DB" w14:textId="77777777" w:rsidTr="00F67F09">
        <w:trPr>
          <w:trHeight w:val="77"/>
        </w:trPr>
        <w:tc>
          <w:tcPr>
            <w:tcW w:w="1590" w:type="dxa"/>
            <w:vMerge/>
            <w:shd w:val="clear" w:color="auto" w:fill="auto"/>
            <w:vAlign w:val="center"/>
          </w:tcPr>
          <w:p w14:paraId="3FBE6EFE" w14:textId="77777777" w:rsidR="00F67F09" w:rsidRPr="0007378E" w:rsidRDefault="00F67F09" w:rsidP="00F67F09">
            <w:pPr>
              <w:widowControl/>
              <w:jc w:val="center"/>
              <w:rPr>
                <w:rFonts w:ascii="Times New Roman" w:eastAsia="Times New Roman" w:hAnsi="Times New Roman" w:cs="Times New Roman"/>
                <w:color w:val="000000"/>
                <w:lang w:val="ru-RU" w:eastAsia="ru-RU"/>
              </w:rPr>
            </w:pPr>
          </w:p>
        </w:tc>
        <w:tc>
          <w:tcPr>
            <w:tcW w:w="3812" w:type="dxa"/>
            <w:shd w:val="clear" w:color="auto" w:fill="auto"/>
            <w:noWrap/>
            <w:vAlign w:val="center"/>
          </w:tcPr>
          <w:p w14:paraId="07B4D733" w14:textId="77777777" w:rsidR="00F67F09" w:rsidRPr="000E4BE4" w:rsidRDefault="00F67F09" w:rsidP="00F67F09">
            <w:pPr>
              <w:widowControl/>
              <w:rPr>
                <w:rFonts w:ascii="Times New Roman" w:eastAsia="Times New Roman" w:hAnsi="Times New Roman" w:cs="Times New Roman"/>
                <w:b/>
                <w:color w:val="000000"/>
                <w:lang w:val="ru-RU" w:eastAsia="ru-RU"/>
              </w:rPr>
            </w:pPr>
            <w:r>
              <w:rPr>
                <w:rFonts w:ascii="Times New Roman" w:eastAsia="Times New Roman" w:hAnsi="Times New Roman" w:cs="Times New Roman"/>
                <w:color w:val="000000"/>
                <w:lang w:val="ru-RU" w:eastAsia="ru-RU"/>
              </w:rPr>
              <w:t xml:space="preserve">- </w:t>
            </w:r>
            <w:r w:rsidRPr="0007378E">
              <w:rPr>
                <w:rFonts w:ascii="Times New Roman" w:eastAsia="Times New Roman" w:hAnsi="Times New Roman" w:cs="Times New Roman"/>
                <w:color w:val="000000"/>
                <w:lang w:val="ru-RU" w:eastAsia="ru-RU"/>
              </w:rPr>
              <w:t>Многоквартирные жилые дома</w:t>
            </w:r>
          </w:p>
        </w:tc>
        <w:tc>
          <w:tcPr>
            <w:tcW w:w="2338" w:type="dxa"/>
            <w:shd w:val="clear" w:color="auto" w:fill="auto"/>
            <w:noWrap/>
            <w:vAlign w:val="center"/>
          </w:tcPr>
          <w:p w14:paraId="3FB07999" w14:textId="6FE73E8C"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0,0000</w:t>
            </w:r>
          </w:p>
        </w:tc>
        <w:tc>
          <w:tcPr>
            <w:tcW w:w="2339" w:type="dxa"/>
            <w:shd w:val="clear" w:color="auto" w:fill="auto"/>
            <w:noWrap/>
            <w:vAlign w:val="center"/>
          </w:tcPr>
          <w:p w14:paraId="7035B3A7" w14:textId="15577407"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0,0000</w:t>
            </w:r>
          </w:p>
        </w:tc>
        <w:tc>
          <w:tcPr>
            <w:tcW w:w="2339" w:type="dxa"/>
            <w:shd w:val="clear" w:color="auto" w:fill="auto"/>
            <w:noWrap/>
            <w:vAlign w:val="center"/>
          </w:tcPr>
          <w:p w14:paraId="5739FC09" w14:textId="570AEB10"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0,0000</w:t>
            </w:r>
          </w:p>
        </w:tc>
        <w:tc>
          <w:tcPr>
            <w:tcW w:w="2339" w:type="dxa"/>
            <w:shd w:val="clear" w:color="auto" w:fill="auto"/>
            <w:noWrap/>
            <w:vAlign w:val="center"/>
          </w:tcPr>
          <w:p w14:paraId="6686D489" w14:textId="58E89955"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0,0000</w:t>
            </w:r>
          </w:p>
        </w:tc>
      </w:tr>
      <w:tr w:rsidR="00F67F09" w:rsidRPr="0007378E" w14:paraId="268D4F37" w14:textId="77777777" w:rsidTr="00F67F09">
        <w:trPr>
          <w:trHeight w:val="77"/>
        </w:trPr>
        <w:tc>
          <w:tcPr>
            <w:tcW w:w="1590" w:type="dxa"/>
            <w:vMerge/>
            <w:shd w:val="clear" w:color="auto" w:fill="auto"/>
            <w:vAlign w:val="center"/>
          </w:tcPr>
          <w:p w14:paraId="25469297" w14:textId="77777777" w:rsidR="00F67F09" w:rsidRPr="0007378E" w:rsidRDefault="00F67F09" w:rsidP="00F67F09">
            <w:pPr>
              <w:widowControl/>
              <w:jc w:val="center"/>
              <w:rPr>
                <w:rFonts w:ascii="Times New Roman" w:eastAsia="Times New Roman" w:hAnsi="Times New Roman" w:cs="Times New Roman"/>
                <w:color w:val="000000"/>
                <w:lang w:val="ru-RU" w:eastAsia="ru-RU"/>
              </w:rPr>
            </w:pPr>
          </w:p>
        </w:tc>
        <w:tc>
          <w:tcPr>
            <w:tcW w:w="3812" w:type="dxa"/>
            <w:shd w:val="clear" w:color="auto" w:fill="auto"/>
            <w:noWrap/>
            <w:vAlign w:val="center"/>
          </w:tcPr>
          <w:p w14:paraId="1F727124" w14:textId="77777777" w:rsidR="00F67F09" w:rsidRPr="000E4BE4" w:rsidRDefault="00F67F09" w:rsidP="00F67F09">
            <w:pPr>
              <w:widowControl/>
              <w:rPr>
                <w:rFonts w:ascii="Times New Roman" w:eastAsia="Times New Roman" w:hAnsi="Times New Roman" w:cs="Times New Roman"/>
                <w:b/>
                <w:color w:val="000000"/>
                <w:lang w:val="ru-RU" w:eastAsia="ru-RU"/>
              </w:rPr>
            </w:pPr>
            <w:r>
              <w:rPr>
                <w:rFonts w:ascii="Times New Roman" w:eastAsia="Times New Roman" w:hAnsi="Times New Roman" w:cs="Times New Roman"/>
                <w:color w:val="000000"/>
                <w:lang w:val="ru-RU" w:eastAsia="ru-RU"/>
              </w:rPr>
              <w:t xml:space="preserve">- </w:t>
            </w:r>
            <w:r w:rsidRPr="0007378E">
              <w:rPr>
                <w:rFonts w:ascii="Times New Roman" w:eastAsia="Times New Roman" w:hAnsi="Times New Roman" w:cs="Times New Roman"/>
                <w:color w:val="000000"/>
                <w:lang w:val="ru-RU" w:eastAsia="ru-RU"/>
              </w:rPr>
              <w:t>ИЖС</w:t>
            </w:r>
          </w:p>
        </w:tc>
        <w:tc>
          <w:tcPr>
            <w:tcW w:w="2338" w:type="dxa"/>
            <w:shd w:val="clear" w:color="auto" w:fill="auto"/>
            <w:noWrap/>
            <w:vAlign w:val="center"/>
          </w:tcPr>
          <w:p w14:paraId="046B3418" w14:textId="6E4F2785"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1,0508</w:t>
            </w:r>
          </w:p>
        </w:tc>
        <w:tc>
          <w:tcPr>
            <w:tcW w:w="2339" w:type="dxa"/>
            <w:shd w:val="clear" w:color="auto" w:fill="auto"/>
            <w:noWrap/>
            <w:vAlign w:val="center"/>
          </w:tcPr>
          <w:p w14:paraId="1FBA312C" w14:textId="6DAC0AC1"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0,8712</w:t>
            </w:r>
          </w:p>
        </w:tc>
        <w:tc>
          <w:tcPr>
            <w:tcW w:w="2339" w:type="dxa"/>
            <w:shd w:val="clear" w:color="auto" w:fill="auto"/>
            <w:noWrap/>
            <w:vAlign w:val="center"/>
          </w:tcPr>
          <w:p w14:paraId="44FD1E28" w14:textId="7C258E9D"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0,8712</w:t>
            </w:r>
          </w:p>
        </w:tc>
        <w:tc>
          <w:tcPr>
            <w:tcW w:w="2339" w:type="dxa"/>
            <w:shd w:val="clear" w:color="auto" w:fill="auto"/>
            <w:noWrap/>
            <w:vAlign w:val="center"/>
          </w:tcPr>
          <w:p w14:paraId="3D7AAEB6" w14:textId="47DD0AA8"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2,7932</w:t>
            </w:r>
          </w:p>
        </w:tc>
      </w:tr>
      <w:tr w:rsidR="00F67F09" w:rsidRPr="00F67F09" w14:paraId="750C0A6C" w14:textId="77777777" w:rsidTr="00F67F09">
        <w:trPr>
          <w:trHeight w:val="77"/>
        </w:trPr>
        <w:tc>
          <w:tcPr>
            <w:tcW w:w="1590" w:type="dxa"/>
            <w:vMerge/>
            <w:shd w:val="clear" w:color="auto" w:fill="auto"/>
            <w:vAlign w:val="center"/>
          </w:tcPr>
          <w:p w14:paraId="1624B551" w14:textId="77777777" w:rsidR="00F67F09" w:rsidRPr="0007378E" w:rsidRDefault="00F67F09" w:rsidP="00F67F09">
            <w:pPr>
              <w:widowControl/>
              <w:jc w:val="center"/>
              <w:rPr>
                <w:rFonts w:ascii="Times New Roman" w:eastAsia="Times New Roman" w:hAnsi="Times New Roman" w:cs="Times New Roman"/>
                <w:color w:val="000000"/>
                <w:lang w:val="ru-RU" w:eastAsia="ru-RU"/>
              </w:rPr>
            </w:pPr>
          </w:p>
        </w:tc>
        <w:tc>
          <w:tcPr>
            <w:tcW w:w="3812" w:type="dxa"/>
            <w:shd w:val="clear" w:color="auto" w:fill="auto"/>
            <w:noWrap/>
            <w:vAlign w:val="center"/>
          </w:tcPr>
          <w:p w14:paraId="194CB115" w14:textId="77777777" w:rsidR="00F67F09" w:rsidRPr="000E4BE4" w:rsidRDefault="00F67F09" w:rsidP="00F67F09">
            <w:pPr>
              <w:widowControl/>
              <w:rPr>
                <w:rFonts w:ascii="Times New Roman" w:eastAsia="Times New Roman" w:hAnsi="Times New Roman" w:cs="Times New Roman"/>
                <w:b/>
                <w:color w:val="000000"/>
                <w:lang w:val="ru-RU" w:eastAsia="ru-RU"/>
              </w:rPr>
            </w:pPr>
            <w:r w:rsidRPr="000E4BE4">
              <w:rPr>
                <w:rFonts w:ascii="Times New Roman" w:eastAsia="Times New Roman" w:hAnsi="Times New Roman" w:cs="Times New Roman"/>
                <w:b/>
                <w:color w:val="000000"/>
                <w:lang w:val="ru-RU" w:eastAsia="ru-RU"/>
              </w:rPr>
              <w:t xml:space="preserve">Административно-деловые строения, в </w:t>
            </w:r>
            <w:proofErr w:type="spellStart"/>
            <w:r w:rsidRPr="000E4BE4">
              <w:rPr>
                <w:rFonts w:ascii="Times New Roman" w:eastAsia="Times New Roman" w:hAnsi="Times New Roman" w:cs="Times New Roman"/>
                <w:b/>
                <w:color w:val="000000"/>
                <w:lang w:val="ru-RU" w:eastAsia="ru-RU"/>
              </w:rPr>
              <w:t>т.ч</w:t>
            </w:r>
            <w:proofErr w:type="spellEnd"/>
            <w:r w:rsidRPr="000E4BE4">
              <w:rPr>
                <w:rFonts w:ascii="Times New Roman" w:eastAsia="Times New Roman" w:hAnsi="Times New Roman" w:cs="Times New Roman"/>
                <w:b/>
                <w:color w:val="000000"/>
                <w:lang w:val="ru-RU" w:eastAsia="ru-RU"/>
              </w:rPr>
              <w:t>.</w:t>
            </w:r>
          </w:p>
        </w:tc>
        <w:tc>
          <w:tcPr>
            <w:tcW w:w="2338" w:type="dxa"/>
            <w:shd w:val="clear" w:color="auto" w:fill="auto"/>
            <w:noWrap/>
            <w:vAlign w:val="center"/>
          </w:tcPr>
          <w:p w14:paraId="2E321F23" w14:textId="05EE9EFC"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0,0170</w:t>
            </w:r>
          </w:p>
        </w:tc>
        <w:tc>
          <w:tcPr>
            <w:tcW w:w="2339" w:type="dxa"/>
            <w:shd w:val="clear" w:color="auto" w:fill="auto"/>
            <w:noWrap/>
            <w:vAlign w:val="center"/>
          </w:tcPr>
          <w:p w14:paraId="53E15782" w14:textId="2E55D5C2"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0,0578</w:t>
            </w:r>
          </w:p>
        </w:tc>
        <w:tc>
          <w:tcPr>
            <w:tcW w:w="2339" w:type="dxa"/>
            <w:shd w:val="clear" w:color="auto" w:fill="auto"/>
            <w:noWrap/>
            <w:vAlign w:val="center"/>
          </w:tcPr>
          <w:p w14:paraId="06E6EF3F" w14:textId="2DF62D66"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0,0000</w:t>
            </w:r>
          </w:p>
        </w:tc>
        <w:tc>
          <w:tcPr>
            <w:tcW w:w="2339" w:type="dxa"/>
            <w:shd w:val="clear" w:color="auto" w:fill="auto"/>
            <w:noWrap/>
            <w:vAlign w:val="center"/>
          </w:tcPr>
          <w:p w14:paraId="6474EF45" w14:textId="58386530"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0,0748</w:t>
            </w:r>
          </w:p>
        </w:tc>
      </w:tr>
      <w:tr w:rsidR="00F67F09" w:rsidRPr="0007378E" w14:paraId="0FDB1EA8" w14:textId="77777777" w:rsidTr="00F67F09">
        <w:trPr>
          <w:trHeight w:val="77"/>
        </w:trPr>
        <w:tc>
          <w:tcPr>
            <w:tcW w:w="1590" w:type="dxa"/>
            <w:vMerge/>
            <w:shd w:val="clear" w:color="auto" w:fill="auto"/>
            <w:vAlign w:val="center"/>
          </w:tcPr>
          <w:p w14:paraId="69F8C1B3" w14:textId="77777777" w:rsidR="00F67F09" w:rsidRPr="0007378E" w:rsidRDefault="00F67F09" w:rsidP="00F67F09">
            <w:pPr>
              <w:widowControl/>
              <w:jc w:val="center"/>
              <w:rPr>
                <w:rFonts w:ascii="Times New Roman" w:eastAsia="Times New Roman" w:hAnsi="Times New Roman" w:cs="Times New Roman"/>
                <w:color w:val="000000"/>
                <w:lang w:val="ru-RU" w:eastAsia="ru-RU"/>
              </w:rPr>
            </w:pPr>
          </w:p>
        </w:tc>
        <w:tc>
          <w:tcPr>
            <w:tcW w:w="3812" w:type="dxa"/>
            <w:shd w:val="clear" w:color="auto" w:fill="auto"/>
            <w:noWrap/>
            <w:vAlign w:val="center"/>
          </w:tcPr>
          <w:p w14:paraId="072BE299" w14:textId="77777777" w:rsidR="00F67F09" w:rsidRPr="000E4BE4" w:rsidRDefault="00F67F09" w:rsidP="00F67F09">
            <w:pPr>
              <w:widowControl/>
              <w:rPr>
                <w:rFonts w:ascii="Times New Roman" w:eastAsia="Times New Roman" w:hAnsi="Times New Roman" w:cs="Times New Roman"/>
                <w:b/>
                <w:color w:val="000000"/>
                <w:lang w:val="ru-RU" w:eastAsia="ru-RU"/>
              </w:rPr>
            </w:pPr>
            <w:r>
              <w:rPr>
                <w:rFonts w:ascii="Times New Roman" w:eastAsia="Times New Roman" w:hAnsi="Times New Roman" w:cs="Times New Roman"/>
                <w:color w:val="000000"/>
                <w:lang w:val="ru-RU" w:eastAsia="ru-RU"/>
              </w:rPr>
              <w:t xml:space="preserve">- </w:t>
            </w:r>
            <w:r w:rsidRPr="0007378E">
              <w:rPr>
                <w:rFonts w:ascii="Times New Roman" w:eastAsia="Times New Roman" w:hAnsi="Times New Roman" w:cs="Times New Roman"/>
                <w:color w:val="000000"/>
                <w:lang w:val="ru-RU" w:eastAsia="ru-RU"/>
              </w:rPr>
              <w:t>Бюджетные организации</w:t>
            </w:r>
          </w:p>
        </w:tc>
        <w:tc>
          <w:tcPr>
            <w:tcW w:w="2338" w:type="dxa"/>
            <w:shd w:val="clear" w:color="auto" w:fill="auto"/>
            <w:noWrap/>
            <w:vAlign w:val="center"/>
          </w:tcPr>
          <w:p w14:paraId="39A0B0A5" w14:textId="068ED90E"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0,0170</w:t>
            </w:r>
          </w:p>
        </w:tc>
        <w:tc>
          <w:tcPr>
            <w:tcW w:w="2339" w:type="dxa"/>
            <w:shd w:val="clear" w:color="auto" w:fill="auto"/>
            <w:noWrap/>
            <w:vAlign w:val="center"/>
          </w:tcPr>
          <w:p w14:paraId="64A57218" w14:textId="31298FCE"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0,0578</w:t>
            </w:r>
          </w:p>
        </w:tc>
        <w:tc>
          <w:tcPr>
            <w:tcW w:w="2339" w:type="dxa"/>
            <w:shd w:val="clear" w:color="auto" w:fill="auto"/>
            <w:noWrap/>
            <w:vAlign w:val="center"/>
          </w:tcPr>
          <w:p w14:paraId="3A16FFDA" w14:textId="227EA1A3"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0,0000</w:t>
            </w:r>
          </w:p>
        </w:tc>
        <w:tc>
          <w:tcPr>
            <w:tcW w:w="2339" w:type="dxa"/>
            <w:shd w:val="clear" w:color="auto" w:fill="auto"/>
            <w:noWrap/>
            <w:vAlign w:val="center"/>
          </w:tcPr>
          <w:p w14:paraId="1F620EB6" w14:textId="6F0BAED9"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0,0748</w:t>
            </w:r>
          </w:p>
        </w:tc>
      </w:tr>
      <w:tr w:rsidR="00F67F09" w:rsidRPr="0007378E" w14:paraId="54072291" w14:textId="77777777" w:rsidTr="00F67F09">
        <w:trPr>
          <w:trHeight w:val="77"/>
        </w:trPr>
        <w:tc>
          <w:tcPr>
            <w:tcW w:w="1590" w:type="dxa"/>
            <w:vMerge/>
            <w:shd w:val="clear" w:color="auto" w:fill="auto"/>
            <w:vAlign w:val="center"/>
          </w:tcPr>
          <w:p w14:paraId="6433D1E5" w14:textId="77777777" w:rsidR="00F67F09" w:rsidRPr="0007378E" w:rsidRDefault="00F67F09" w:rsidP="00F67F09">
            <w:pPr>
              <w:widowControl/>
              <w:jc w:val="center"/>
              <w:rPr>
                <w:rFonts w:ascii="Times New Roman" w:eastAsia="Times New Roman" w:hAnsi="Times New Roman" w:cs="Times New Roman"/>
                <w:color w:val="000000"/>
                <w:lang w:val="ru-RU" w:eastAsia="ru-RU"/>
              </w:rPr>
            </w:pPr>
          </w:p>
        </w:tc>
        <w:tc>
          <w:tcPr>
            <w:tcW w:w="3812" w:type="dxa"/>
            <w:shd w:val="clear" w:color="auto" w:fill="auto"/>
            <w:noWrap/>
            <w:vAlign w:val="center"/>
          </w:tcPr>
          <w:p w14:paraId="3308273E" w14:textId="77777777" w:rsidR="00F67F09" w:rsidRPr="000E4BE4" w:rsidRDefault="00F67F09" w:rsidP="00F67F09">
            <w:pPr>
              <w:widowControl/>
              <w:rPr>
                <w:rFonts w:ascii="Times New Roman" w:eastAsia="Times New Roman" w:hAnsi="Times New Roman" w:cs="Times New Roman"/>
                <w:b/>
                <w:color w:val="000000"/>
                <w:lang w:val="ru-RU" w:eastAsia="ru-RU"/>
              </w:rPr>
            </w:pPr>
            <w:r>
              <w:rPr>
                <w:rFonts w:ascii="Times New Roman" w:eastAsia="Times New Roman" w:hAnsi="Times New Roman" w:cs="Times New Roman"/>
                <w:color w:val="000000"/>
                <w:lang w:val="ru-RU" w:eastAsia="ru-RU"/>
              </w:rPr>
              <w:t xml:space="preserve">- </w:t>
            </w:r>
            <w:r w:rsidRPr="0007378E">
              <w:rPr>
                <w:rFonts w:ascii="Times New Roman" w:eastAsia="Times New Roman" w:hAnsi="Times New Roman" w:cs="Times New Roman"/>
                <w:color w:val="000000"/>
                <w:lang w:val="ru-RU" w:eastAsia="ru-RU"/>
              </w:rPr>
              <w:t>Прочие организации</w:t>
            </w:r>
          </w:p>
        </w:tc>
        <w:tc>
          <w:tcPr>
            <w:tcW w:w="2338" w:type="dxa"/>
            <w:shd w:val="clear" w:color="auto" w:fill="auto"/>
            <w:noWrap/>
            <w:vAlign w:val="center"/>
          </w:tcPr>
          <w:p w14:paraId="5AD64253" w14:textId="2E3FA35C"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0,0000</w:t>
            </w:r>
          </w:p>
        </w:tc>
        <w:tc>
          <w:tcPr>
            <w:tcW w:w="2339" w:type="dxa"/>
            <w:shd w:val="clear" w:color="auto" w:fill="auto"/>
            <w:noWrap/>
            <w:vAlign w:val="center"/>
          </w:tcPr>
          <w:p w14:paraId="68BB4AF5" w14:textId="5A6AC2E2"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0,0000</w:t>
            </w:r>
          </w:p>
        </w:tc>
        <w:tc>
          <w:tcPr>
            <w:tcW w:w="2339" w:type="dxa"/>
            <w:shd w:val="clear" w:color="auto" w:fill="auto"/>
            <w:noWrap/>
            <w:vAlign w:val="center"/>
          </w:tcPr>
          <w:p w14:paraId="74378CEA" w14:textId="4CC3365C"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0,0000</w:t>
            </w:r>
          </w:p>
        </w:tc>
        <w:tc>
          <w:tcPr>
            <w:tcW w:w="2339" w:type="dxa"/>
            <w:shd w:val="clear" w:color="auto" w:fill="auto"/>
            <w:noWrap/>
            <w:vAlign w:val="center"/>
          </w:tcPr>
          <w:p w14:paraId="1225ED23" w14:textId="78095497"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0,0000</w:t>
            </w:r>
          </w:p>
        </w:tc>
      </w:tr>
      <w:tr w:rsidR="00F67F09" w:rsidRPr="0007378E" w14:paraId="5792F76F" w14:textId="77777777" w:rsidTr="00F67F09">
        <w:trPr>
          <w:trHeight w:val="77"/>
        </w:trPr>
        <w:tc>
          <w:tcPr>
            <w:tcW w:w="1590" w:type="dxa"/>
            <w:vMerge/>
            <w:shd w:val="clear" w:color="auto" w:fill="auto"/>
            <w:vAlign w:val="center"/>
          </w:tcPr>
          <w:p w14:paraId="30C60020" w14:textId="77777777" w:rsidR="00F67F09" w:rsidRPr="0007378E" w:rsidRDefault="00F67F09" w:rsidP="00F67F09">
            <w:pPr>
              <w:widowControl/>
              <w:jc w:val="center"/>
              <w:rPr>
                <w:rFonts w:ascii="Times New Roman" w:eastAsia="Times New Roman" w:hAnsi="Times New Roman" w:cs="Times New Roman"/>
                <w:color w:val="000000"/>
                <w:lang w:val="ru-RU" w:eastAsia="ru-RU"/>
              </w:rPr>
            </w:pPr>
          </w:p>
        </w:tc>
        <w:tc>
          <w:tcPr>
            <w:tcW w:w="3812" w:type="dxa"/>
            <w:shd w:val="clear" w:color="auto" w:fill="auto"/>
            <w:noWrap/>
            <w:vAlign w:val="center"/>
          </w:tcPr>
          <w:p w14:paraId="36FF913C" w14:textId="77777777" w:rsidR="00F67F09" w:rsidRPr="000E4BE4" w:rsidRDefault="00F67F09" w:rsidP="00F67F09">
            <w:pPr>
              <w:widowControl/>
              <w:rPr>
                <w:rFonts w:ascii="Times New Roman" w:eastAsia="Times New Roman" w:hAnsi="Times New Roman" w:cs="Times New Roman"/>
                <w:b/>
                <w:color w:val="000000"/>
                <w:lang w:val="ru-RU" w:eastAsia="ru-RU"/>
              </w:rPr>
            </w:pPr>
            <w:r w:rsidRPr="000E4BE4">
              <w:rPr>
                <w:rFonts w:ascii="Times New Roman" w:eastAsia="Times New Roman" w:hAnsi="Times New Roman" w:cs="Times New Roman"/>
                <w:b/>
                <w:color w:val="000000"/>
                <w:lang w:val="ru-RU" w:eastAsia="ru-RU"/>
              </w:rPr>
              <w:t>Промышленные строения</w:t>
            </w:r>
          </w:p>
        </w:tc>
        <w:tc>
          <w:tcPr>
            <w:tcW w:w="2338" w:type="dxa"/>
            <w:shd w:val="clear" w:color="auto" w:fill="auto"/>
            <w:noWrap/>
            <w:vAlign w:val="center"/>
          </w:tcPr>
          <w:p w14:paraId="05737AD3" w14:textId="18FF17A6"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0,0000</w:t>
            </w:r>
          </w:p>
        </w:tc>
        <w:tc>
          <w:tcPr>
            <w:tcW w:w="2339" w:type="dxa"/>
            <w:shd w:val="clear" w:color="auto" w:fill="auto"/>
            <w:noWrap/>
            <w:vAlign w:val="center"/>
          </w:tcPr>
          <w:p w14:paraId="3A3BA3D4" w14:textId="0D3AF946"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0,0000</w:t>
            </w:r>
          </w:p>
        </w:tc>
        <w:tc>
          <w:tcPr>
            <w:tcW w:w="2339" w:type="dxa"/>
            <w:shd w:val="clear" w:color="auto" w:fill="auto"/>
            <w:noWrap/>
            <w:vAlign w:val="center"/>
          </w:tcPr>
          <w:p w14:paraId="1D08D82E" w14:textId="2A79AE39"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0,0000</w:t>
            </w:r>
          </w:p>
        </w:tc>
        <w:tc>
          <w:tcPr>
            <w:tcW w:w="2339" w:type="dxa"/>
            <w:shd w:val="clear" w:color="auto" w:fill="auto"/>
            <w:noWrap/>
            <w:vAlign w:val="center"/>
          </w:tcPr>
          <w:p w14:paraId="775A2038" w14:textId="191D989A"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0,0000</w:t>
            </w:r>
          </w:p>
        </w:tc>
      </w:tr>
    </w:tbl>
    <w:p w14:paraId="21DB82DA" w14:textId="77777777" w:rsidR="00BA1050" w:rsidRDefault="00BA1050" w:rsidP="00F67F09">
      <w:pPr>
        <w:autoSpaceDE w:val="0"/>
        <w:autoSpaceDN w:val="0"/>
        <w:adjustRightInd w:val="0"/>
        <w:jc w:val="both"/>
        <w:rPr>
          <w:rFonts w:ascii="Times New Roman" w:hAnsi="Times New Roman" w:cs="Times New Roman"/>
          <w:sz w:val="24"/>
          <w:szCs w:val="24"/>
          <w:lang w:val="ru-RU" w:eastAsia="ru-RU"/>
        </w:rPr>
      </w:pPr>
    </w:p>
    <w:p w14:paraId="159C0B6D" w14:textId="77777777" w:rsidR="00F67F09" w:rsidRDefault="00F67F09" w:rsidP="00BA1050">
      <w:pPr>
        <w:autoSpaceDE w:val="0"/>
        <w:autoSpaceDN w:val="0"/>
        <w:adjustRightInd w:val="0"/>
        <w:ind w:firstLine="708"/>
        <w:jc w:val="both"/>
        <w:rPr>
          <w:rFonts w:ascii="Times New Roman" w:hAnsi="Times New Roman" w:cs="Times New Roman"/>
          <w:sz w:val="24"/>
          <w:szCs w:val="24"/>
          <w:lang w:val="ru-RU" w:eastAsia="ru-RU"/>
        </w:rPr>
      </w:pPr>
    </w:p>
    <w:p w14:paraId="49A6C5E7" w14:textId="5FB94222" w:rsidR="00BA1050" w:rsidRPr="003B5C55" w:rsidRDefault="00BA1050" w:rsidP="00BA1050">
      <w:pPr>
        <w:pStyle w:val="2"/>
        <w:spacing w:before="0"/>
        <w:rPr>
          <w:rFonts w:ascii="Times New Roman" w:hAnsi="Times New Roman" w:cs="Times New Roman"/>
          <w:b w:val="0"/>
          <w:color w:val="auto"/>
          <w:sz w:val="24"/>
          <w:lang w:val="ru-RU"/>
        </w:rPr>
      </w:pPr>
      <w:bookmarkStart w:id="187" w:name="_Toc403691772"/>
      <w:bookmarkStart w:id="188" w:name="_Toc403692960"/>
      <w:bookmarkStart w:id="189" w:name="_Toc403722222"/>
      <w:bookmarkStart w:id="190" w:name="_Toc403722338"/>
      <w:bookmarkStart w:id="191" w:name="_Toc405414691"/>
      <w:bookmarkStart w:id="192" w:name="_Toc405456913"/>
      <w:bookmarkStart w:id="193" w:name="_Toc410938667"/>
      <w:bookmarkStart w:id="194" w:name="_Toc410940305"/>
      <w:bookmarkStart w:id="195" w:name="_Toc413099247"/>
      <w:bookmarkStart w:id="196" w:name="_Toc413099322"/>
      <w:bookmarkStart w:id="197" w:name="_Toc413099376"/>
      <w:r w:rsidRPr="003B5C55">
        <w:rPr>
          <w:rFonts w:ascii="Times New Roman" w:hAnsi="Times New Roman" w:cs="Times New Roman"/>
          <w:b w:val="0"/>
          <w:color w:val="auto"/>
          <w:sz w:val="24"/>
          <w:lang w:val="ru-RU"/>
        </w:rPr>
        <w:t xml:space="preserve">Таблица </w:t>
      </w:r>
      <w:r w:rsidR="00442A57">
        <w:rPr>
          <w:rFonts w:ascii="Times New Roman" w:hAnsi="Times New Roman" w:cs="Times New Roman"/>
          <w:b w:val="0"/>
          <w:color w:val="auto"/>
          <w:sz w:val="24"/>
          <w:lang w:val="ru-RU"/>
        </w:rPr>
        <w:t>1</w:t>
      </w:r>
      <w:r w:rsidRPr="003B5C55">
        <w:rPr>
          <w:rFonts w:ascii="Times New Roman" w:hAnsi="Times New Roman" w:cs="Times New Roman"/>
          <w:b w:val="0"/>
          <w:color w:val="auto"/>
          <w:sz w:val="24"/>
          <w:lang w:val="ru-RU"/>
        </w:rPr>
        <w:t>.</w:t>
      </w:r>
      <w:r w:rsidR="00442A57">
        <w:rPr>
          <w:rFonts w:ascii="Times New Roman" w:hAnsi="Times New Roman" w:cs="Times New Roman"/>
          <w:b w:val="0"/>
          <w:color w:val="auto"/>
          <w:sz w:val="24"/>
          <w:lang w:val="ru-RU"/>
        </w:rPr>
        <w:t>5</w:t>
      </w:r>
      <w:r w:rsidRPr="003B5C55">
        <w:rPr>
          <w:rFonts w:ascii="Times New Roman" w:hAnsi="Times New Roman" w:cs="Times New Roman"/>
          <w:b w:val="0"/>
          <w:color w:val="auto"/>
          <w:sz w:val="24"/>
          <w:lang w:val="ru-RU"/>
        </w:rPr>
        <w:t xml:space="preserve"> – Прогноз</w:t>
      </w:r>
      <w:r>
        <w:rPr>
          <w:rFonts w:ascii="Times New Roman" w:hAnsi="Times New Roman" w:cs="Times New Roman"/>
          <w:b w:val="0"/>
          <w:color w:val="auto"/>
          <w:sz w:val="24"/>
          <w:lang w:val="ru-RU"/>
        </w:rPr>
        <w:t xml:space="preserve"> прироста п</w:t>
      </w:r>
      <w:r w:rsidRPr="003B5C55">
        <w:rPr>
          <w:rFonts w:ascii="Times New Roman" w:hAnsi="Times New Roman" w:cs="Times New Roman"/>
          <w:b w:val="0"/>
          <w:color w:val="auto"/>
          <w:sz w:val="24"/>
          <w:lang w:val="ru-RU"/>
        </w:rPr>
        <w:t>отребления тепловой энергии, Гкал</w:t>
      </w:r>
      <w:bookmarkEnd w:id="187"/>
      <w:bookmarkEnd w:id="188"/>
      <w:bookmarkEnd w:id="189"/>
      <w:bookmarkEnd w:id="190"/>
      <w:bookmarkEnd w:id="191"/>
      <w:bookmarkEnd w:id="192"/>
      <w:bookmarkEnd w:id="193"/>
      <w:bookmarkEnd w:id="194"/>
      <w:bookmarkEnd w:id="195"/>
      <w:bookmarkEnd w:id="196"/>
      <w:bookmarkEnd w:id="197"/>
    </w:p>
    <w:p w14:paraId="2889A8A4" w14:textId="77777777" w:rsidR="00BA1050" w:rsidRDefault="00BA1050" w:rsidP="00BA1050">
      <w:pPr>
        <w:rPr>
          <w:lang w:val="ru-RU"/>
        </w:rPr>
      </w:pPr>
    </w:p>
    <w:tbl>
      <w:tblPr>
        <w:tblW w:w="1475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0"/>
        <w:gridCol w:w="3812"/>
        <w:gridCol w:w="1559"/>
        <w:gridCol w:w="1559"/>
        <w:gridCol w:w="1559"/>
        <w:gridCol w:w="1559"/>
        <w:gridCol w:w="1559"/>
        <w:gridCol w:w="1560"/>
      </w:tblGrid>
      <w:tr w:rsidR="00F67F09" w:rsidRPr="0007378E" w14:paraId="4FFB2E6F" w14:textId="77777777" w:rsidTr="00F67F09">
        <w:trPr>
          <w:trHeight w:val="300"/>
          <w:tblHeader/>
        </w:trPr>
        <w:tc>
          <w:tcPr>
            <w:tcW w:w="1590" w:type="dxa"/>
            <w:shd w:val="clear" w:color="auto" w:fill="auto"/>
            <w:noWrap/>
            <w:vAlign w:val="center"/>
            <w:hideMark/>
          </w:tcPr>
          <w:p w14:paraId="57BC03E6" w14:textId="77777777" w:rsidR="00F67F09" w:rsidRPr="0007378E" w:rsidRDefault="00F67F09" w:rsidP="00F67F09">
            <w:pPr>
              <w:widowControl/>
              <w:jc w:val="center"/>
              <w:rPr>
                <w:rFonts w:ascii="Times New Roman" w:eastAsia="Times New Roman" w:hAnsi="Times New Roman" w:cs="Times New Roman"/>
                <w:color w:val="000000"/>
                <w:lang w:val="ru-RU" w:eastAsia="ru-RU"/>
              </w:rPr>
            </w:pPr>
            <w:r w:rsidRPr="0007378E">
              <w:rPr>
                <w:rFonts w:ascii="Times New Roman" w:eastAsia="Times New Roman" w:hAnsi="Times New Roman" w:cs="Times New Roman"/>
                <w:color w:val="000000"/>
                <w:lang w:val="ru-RU" w:eastAsia="ru-RU"/>
              </w:rPr>
              <w:t>Наименование района планировки</w:t>
            </w:r>
          </w:p>
        </w:tc>
        <w:tc>
          <w:tcPr>
            <w:tcW w:w="3812" w:type="dxa"/>
            <w:shd w:val="clear" w:color="auto" w:fill="auto"/>
            <w:noWrap/>
            <w:vAlign w:val="center"/>
            <w:hideMark/>
          </w:tcPr>
          <w:p w14:paraId="62EE7102" w14:textId="77777777" w:rsidR="00F67F09" w:rsidRPr="0007378E" w:rsidRDefault="00F67F09" w:rsidP="00F67F09">
            <w:pPr>
              <w:widowControl/>
              <w:jc w:val="center"/>
              <w:rPr>
                <w:rFonts w:ascii="Times New Roman" w:eastAsia="Times New Roman" w:hAnsi="Times New Roman" w:cs="Times New Roman"/>
                <w:color w:val="000000"/>
                <w:lang w:val="ru-RU" w:eastAsia="ru-RU"/>
              </w:rPr>
            </w:pPr>
            <w:r w:rsidRPr="0007378E">
              <w:rPr>
                <w:rFonts w:ascii="Times New Roman" w:eastAsia="Times New Roman" w:hAnsi="Times New Roman" w:cs="Times New Roman"/>
                <w:color w:val="000000"/>
                <w:lang w:val="ru-RU" w:eastAsia="ru-RU"/>
              </w:rPr>
              <w:t>Категория потребителей</w:t>
            </w:r>
          </w:p>
        </w:tc>
        <w:tc>
          <w:tcPr>
            <w:tcW w:w="1559" w:type="dxa"/>
            <w:shd w:val="clear" w:color="auto" w:fill="auto"/>
            <w:noWrap/>
            <w:vAlign w:val="center"/>
            <w:hideMark/>
          </w:tcPr>
          <w:p w14:paraId="70724D7D" w14:textId="77777777"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eastAsia="Times New Roman" w:hAnsi="Times New Roman" w:cs="Times New Roman"/>
                <w:color w:val="000000"/>
                <w:lang w:val="ru-RU" w:eastAsia="ru-RU"/>
              </w:rPr>
              <w:t>2014</w:t>
            </w:r>
          </w:p>
        </w:tc>
        <w:tc>
          <w:tcPr>
            <w:tcW w:w="1559" w:type="dxa"/>
            <w:shd w:val="clear" w:color="auto" w:fill="auto"/>
            <w:noWrap/>
            <w:vAlign w:val="center"/>
            <w:hideMark/>
          </w:tcPr>
          <w:p w14:paraId="6C13A699" w14:textId="77777777"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eastAsia="Times New Roman" w:hAnsi="Times New Roman" w:cs="Times New Roman"/>
                <w:color w:val="000000"/>
                <w:lang w:val="ru-RU" w:eastAsia="ru-RU"/>
              </w:rPr>
              <w:t>2015</w:t>
            </w:r>
          </w:p>
        </w:tc>
        <w:tc>
          <w:tcPr>
            <w:tcW w:w="1559" w:type="dxa"/>
            <w:shd w:val="clear" w:color="auto" w:fill="auto"/>
            <w:noWrap/>
            <w:vAlign w:val="center"/>
            <w:hideMark/>
          </w:tcPr>
          <w:p w14:paraId="48EB34E4" w14:textId="77777777"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eastAsia="Times New Roman" w:hAnsi="Times New Roman" w:cs="Times New Roman"/>
                <w:color w:val="000000"/>
                <w:lang w:val="ru-RU" w:eastAsia="ru-RU"/>
              </w:rPr>
              <w:t>2016</w:t>
            </w:r>
          </w:p>
        </w:tc>
        <w:tc>
          <w:tcPr>
            <w:tcW w:w="1559" w:type="dxa"/>
            <w:shd w:val="clear" w:color="auto" w:fill="auto"/>
            <w:noWrap/>
            <w:vAlign w:val="center"/>
            <w:hideMark/>
          </w:tcPr>
          <w:p w14:paraId="0258EBAB" w14:textId="77777777"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eastAsia="Times New Roman" w:hAnsi="Times New Roman" w:cs="Times New Roman"/>
                <w:color w:val="000000"/>
                <w:lang w:val="ru-RU" w:eastAsia="ru-RU"/>
              </w:rPr>
              <w:t>2017</w:t>
            </w:r>
          </w:p>
        </w:tc>
        <w:tc>
          <w:tcPr>
            <w:tcW w:w="1559" w:type="dxa"/>
            <w:shd w:val="clear" w:color="auto" w:fill="auto"/>
            <w:noWrap/>
            <w:vAlign w:val="center"/>
            <w:hideMark/>
          </w:tcPr>
          <w:p w14:paraId="2855B49F" w14:textId="77777777"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eastAsia="Times New Roman" w:hAnsi="Times New Roman" w:cs="Times New Roman"/>
                <w:color w:val="000000"/>
                <w:lang w:val="ru-RU" w:eastAsia="ru-RU"/>
              </w:rPr>
              <w:t>2018</w:t>
            </w:r>
          </w:p>
        </w:tc>
        <w:tc>
          <w:tcPr>
            <w:tcW w:w="1560" w:type="dxa"/>
            <w:shd w:val="clear" w:color="auto" w:fill="auto"/>
            <w:noWrap/>
            <w:vAlign w:val="center"/>
            <w:hideMark/>
          </w:tcPr>
          <w:p w14:paraId="7AFF05C3" w14:textId="77777777"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eastAsia="Times New Roman" w:hAnsi="Times New Roman" w:cs="Times New Roman"/>
                <w:color w:val="000000"/>
                <w:lang w:val="ru-RU" w:eastAsia="ru-RU"/>
              </w:rPr>
              <w:t>2019</w:t>
            </w:r>
          </w:p>
        </w:tc>
      </w:tr>
      <w:tr w:rsidR="00F67F09" w:rsidRPr="00F67F09" w14:paraId="34699B1C" w14:textId="77777777" w:rsidTr="00F67F09">
        <w:trPr>
          <w:trHeight w:val="77"/>
        </w:trPr>
        <w:tc>
          <w:tcPr>
            <w:tcW w:w="1590" w:type="dxa"/>
            <w:vMerge w:val="restart"/>
            <w:shd w:val="clear" w:color="auto" w:fill="auto"/>
            <w:noWrap/>
            <w:vAlign w:val="center"/>
            <w:hideMark/>
          </w:tcPr>
          <w:p w14:paraId="72313FDF" w14:textId="77777777" w:rsidR="00F67F09" w:rsidRPr="0007378E" w:rsidRDefault="00F67F09" w:rsidP="00F67F09">
            <w:pPr>
              <w:widowControl/>
              <w:jc w:val="center"/>
              <w:rPr>
                <w:rFonts w:ascii="Times New Roman" w:eastAsia="Times New Roman" w:hAnsi="Times New Roman" w:cs="Times New Roman"/>
                <w:color w:val="000000"/>
                <w:lang w:val="ru-RU" w:eastAsia="ru-RU"/>
              </w:rPr>
            </w:pPr>
            <w:r w:rsidRPr="0007378E">
              <w:rPr>
                <w:rFonts w:ascii="Times New Roman" w:eastAsia="Times New Roman" w:hAnsi="Times New Roman" w:cs="Times New Roman"/>
                <w:color w:val="000000"/>
                <w:lang w:val="ru-RU" w:eastAsia="ru-RU"/>
              </w:rPr>
              <w:t xml:space="preserve">с. </w:t>
            </w:r>
            <w:proofErr w:type="spellStart"/>
            <w:r>
              <w:rPr>
                <w:rFonts w:ascii="Times New Roman" w:eastAsia="Times New Roman" w:hAnsi="Times New Roman" w:cs="Times New Roman"/>
                <w:color w:val="000000"/>
                <w:lang w:val="ru-RU" w:eastAsia="ru-RU"/>
              </w:rPr>
              <w:t>Рыбалово</w:t>
            </w:r>
            <w:proofErr w:type="spellEnd"/>
          </w:p>
        </w:tc>
        <w:tc>
          <w:tcPr>
            <w:tcW w:w="3812" w:type="dxa"/>
            <w:shd w:val="clear" w:color="auto" w:fill="auto"/>
            <w:noWrap/>
            <w:vAlign w:val="center"/>
            <w:hideMark/>
          </w:tcPr>
          <w:p w14:paraId="666C4F43" w14:textId="77777777" w:rsidR="00F67F09" w:rsidRPr="000E4BE4" w:rsidRDefault="00F67F09" w:rsidP="00F67F09">
            <w:pPr>
              <w:widowControl/>
              <w:rPr>
                <w:rFonts w:ascii="Times New Roman" w:eastAsia="Times New Roman" w:hAnsi="Times New Roman" w:cs="Times New Roman"/>
                <w:b/>
                <w:color w:val="000000"/>
                <w:lang w:val="ru-RU" w:eastAsia="ru-RU"/>
              </w:rPr>
            </w:pPr>
            <w:r w:rsidRPr="000E4BE4">
              <w:rPr>
                <w:rFonts w:ascii="Times New Roman" w:eastAsia="Times New Roman" w:hAnsi="Times New Roman" w:cs="Times New Roman"/>
                <w:b/>
                <w:color w:val="000000"/>
                <w:lang w:val="ru-RU" w:eastAsia="ru-RU"/>
              </w:rPr>
              <w:t xml:space="preserve">Всего по с. </w:t>
            </w:r>
            <w:proofErr w:type="spellStart"/>
            <w:r>
              <w:rPr>
                <w:rFonts w:ascii="Times New Roman" w:eastAsia="Times New Roman" w:hAnsi="Times New Roman" w:cs="Times New Roman"/>
                <w:b/>
                <w:color w:val="000000"/>
                <w:lang w:val="ru-RU" w:eastAsia="ru-RU"/>
              </w:rPr>
              <w:t>Рыбалово</w:t>
            </w:r>
            <w:proofErr w:type="spellEnd"/>
            <w:r w:rsidRPr="000E4BE4">
              <w:rPr>
                <w:rFonts w:ascii="Times New Roman" w:eastAsia="Times New Roman" w:hAnsi="Times New Roman" w:cs="Times New Roman"/>
                <w:b/>
                <w:color w:val="000000"/>
                <w:lang w:val="ru-RU" w:eastAsia="ru-RU"/>
              </w:rPr>
              <w:t xml:space="preserve">, в </w:t>
            </w:r>
            <w:proofErr w:type="spellStart"/>
            <w:r w:rsidRPr="000E4BE4">
              <w:rPr>
                <w:rFonts w:ascii="Times New Roman" w:eastAsia="Times New Roman" w:hAnsi="Times New Roman" w:cs="Times New Roman"/>
                <w:b/>
                <w:color w:val="000000"/>
                <w:lang w:val="ru-RU" w:eastAsia="ru-RU"/>
              </w:rPr>
              <w:t>т.ч</w:t>
            </w:r>
            <w:proofErr w:type="spellEnd"/>
            <w:r w:rsidRPr="000E4BE4">
              <w:rPr>
                <w:rFonts w:ascii="Times New Roman" w:eastAsia="Times New Roman" w:hAnsi="Times New Roman" w:cs="Times New Roman"/>
                <w:b/>
                <w:color w:val="000000"/>
                <w:lang w:val="ru-RU" w:eastAsia="ru-RU"/>
              </w:rPr>
              <w:t>.</w:t>
            </w:r>
          </w:p>
        </w:tc>
        <w:tc>
          <w:tcPr>
            <w:tcW w:w="1559" w:type="dxa"/>
            <w:shd w:val="clear" w:color="auto" w:fill="auto"/>
            <w:noWrap/>
            <w:vAlign w:val="center"/>
          </w:tcPr>
          <w:p w14:paraId="6429A3EA" w14:textId="3E0DD5D9" w:rsidR="00F67F09" w:rsidRPr="00F67F09" w:rsidRDefault="00F67F09" w:rsidP="00F67F09">
            <w:pPr>
              <w:widowControl/>
              <w:jc w:val="center"/>
              <w:rPr>
                <w:rFonts w:ascii="Times New Roman" w:eastAsia="Times New Roman" w:hAnsi="Times New Roman" w:cs="Times New Roman"/>
                <w:bCs/>
                <w:iCs/>
                <w:color w:val="000000"/>
                <w:lang w:val="ru-RU" w:eastAsia="ru-RU"/>
              </w:rPr>
            </w:pPr>
            <w:r w:rsidRPr="00F67F09">
              <w:rPr>
                <w:rFonts w:ascii="Times New Roman" w:hAnsi="Times New Roman" w:cs="Times New Roman"/>
                <w:color w:val="000000"/>
              </w:rPr>
              <w:t>302,64</w:t>
            </w:r>
          </w:p>
        </w:tc>
        <w:tc>
          <w:tcPr>
            <w:tcW w:w="1559" w:type="dxa"/>
            <w:shd w:val="clear" w:color="auto" w:fill="auto"/>
            <w:noWrap/>
            <w:vAlign w:val="center"/>
          </w:tcPr>
          <w:p w14:paraId="2C823B66" w14:textId="33D1B974" w:rsidR="00F67F09" w:rsidRPr="00F67F09" w:rsidRDefault="00F67F09" w:rsidP="00F67F09">
            <w:pPr>
              <w:widowControl/>
              <w:jc w:val="center"/>
              <w:rPr>
                <w:rFonts w:ascii="Times New Roman" w:eastAsia="Times New Roman" w:hAnsi="Times New Roman" w:cs="Times New Roman"/>
                <w:bCs/>
                <w:iCs/>
                <w:color w:val="000000"/>
                <w:lang w:val="ru-RU" w:eastAsia="ru-RU"/>
              </w:rPr>
            </w:pPr>
            <w:r w:rsidRPr="00F67F09">
              <w:rPr>
                <w:rFonts w:ascii="Times New Roman" w:hAnsi="Times New Roman" w:cs="Times New Roman"/>
                <w:color w:val="000000"/>
              </w:rPr>
              <w:t>302,64</w:t>
            </w:r>
          </w:p>
        </w:tc>
        <w:tc>
          <w:tcPr>
            <w:tcW w:w="1559" w:type="dxa"/>
            <w:shd w:val="clear" w:color="auto" w:fill="auto"/>
            <w:noWrap/>
            <w:vAlign w:val="center"/>
          </w:tcPr>
          <w:p w14:paraId="1B2D8768" w14:textId="0FC465E5" w:rsidR="00F67F09" w:rsidRPr="00F67F09" w:rsidRDefault="00F67F09" w:rsidP="00F67F09">
            <w:pPr>
              <w:widowControl/>
              <w:jc w:val="center"/>
              <w:rPr>
                <w:rFonts w:ascii="Times New Roman" w:eastAsia="Times New Roman" w:hAnsi="Times New Roman" w:cs="Times New Roman"/>
                <w:bCs/>
                <w:iCs/>
                <w:color w:val="000000"/>
                <w:lang w:val="ru-RU" w:eastAsia="ru-RU"/>
              </w:rPr>
            </w:pPr>
            <w:r w:rsidRPr="00F67F09">
              <w:rPr>
                <w:rFonts w:ascii="Times New Roman" w:hAnsi="Times New Roman" w:cs="Times New Roman"/>
                <w:color w:val="000000"/>
              </w:rPr>
              <w:t>302,64</w:t>
            </w:r>
          </w:p>
        </w:tc>
        <w:tc>
          <w:tcPr>
            <w:tcW w:w="1559" w:type="dxa"/>
            <w:shd w:val="clear" w:color="auto" w:fill="auto"/>
            <w:noWrap/>
            <w:vAlign w:val="center"/>
          </w:tcPr>
          <w:p w14:paraId="3CB061F8" w14:textId="7C85B1FE" w:rsidR="00F67F09" w:rsidRPr="00F67F09" w:rsidRDefault="00F67F09" w:rsidP="00F67F09">
            <w:pPr>
              <w:widowControl/>
              <w:jc w:val="center"/>
              <w:rPr>
                <w:rFonts w:ascii="Times New Roman" w:eastAsia="Times New Roman" w:hAnsi="Times New Roman" w:cs="Times New Roman"/>
                <w:bCs/>
                <w:iCs/>
                <w:color w:val="000000"/>
                <w:lang w:val="ru-RU" w:eastAsia="ru-RU"/>
              </w:rPr>
            </w:pPr>
            <w:r w:rsidRPr="00F67F09">
              <w:rPr>
                <w:rFonts w:ascii="Times New Roman" w:hAnsi="Times New Roman" w:cs="Times New Roman"/>
                <w:color w:val="000000"/>
              </w:rPr>
              <w:t>302,64</w:t>
            </w:r>
          </w:p>
        </w:tc>
        <w:tc>
          <w:tcPr>
            <w:tcW w:w="1559" w:type="dxa"/>
            <w:shd w:val="clear" w:color="auto" w:fill="auto"/>
            <w:noWrap/>
            <w:vAlign w:val="center"/>
          </w:tcPr>
          <w:p w14:paraId="55AB41FB" w14:textId="300A5922" w:rsidR="00F67F09" w:rsidRPr="00F67F09" w:rsidRDefault="00F67F09" w:rsidP="00F67F09">
            <w:pPr>
              <w:widowControl/>
              <w:jc w:val="center"/>
              <w:rPr>
                <w:rFonts w:ascii="Times New Roman" w:eastAsia="Times New Roman" w:hAnsi="Times New Roman" w:cs="Times New Roman"/>
                <w:bCs/>
                <w:iCs/>
                <w:color w:val="000000"/>
                <w:lang w:val="ru-RU" w:eastAsia="ru-RU"/>
              </w:rPr>
            </w:pPr>
            <w:r w:rsidRPr="00F67F09">
              <w:rPr>
                <w:rFonts w:ascii="Times New Roman" w:hAnsi="Times New Roman" w:cs="Times New Roman"/>
                <w:color w:val="000000"/>
              </w:rPr>
              <w:t>347,39</w:t>
            </w:r>
          </w:p>
        </w:tc>
        <w:tc>
          <w:tcPr>
            <w:tcW w:w="1560" w:type="dxa"/>
            <w:shd w:val="clear" w:color="auto" w:fill="auto"/>
            <w:noWrap/>
            <w:vAlign w:val="center"/>
          </w:tcPr>
          <w:p w14:paraId="260F20B0" w14:textId="180A2A92" w:rsidR="00F67F09" w:rsidRPr="00F67F09" w:rsidRDefault="00F67F09" w:rsidP="00F67F09">
            <w:pPr>
              <w:widowControl/>
              <w:jc w:val="center"/>
              <w:rPr>
                <w:rFonts w:ascii="Times New Roman" w:eastAsia="Times New Roman" w:hAnsi="Times New Roman" w:cs="Times New Roman"/>
                <w:bCs/>
                <w:iCs/>
                <w:color w:val="000000"/>
                <w:lang w:val="ru-RU" w:eastAsia="ru-RU"/>
              </w:rPr>
            </w:pPr>
            <w:r w:rsidRPr="00F67F09">
              <w:rPr>
                <w:rFonts w:ascii="Times New Roman" w:hAnsi="Times New Roman" w:cs="Times New Roman"/>
                <w:color w:val="000000"/>
              </w:rPr>
              <w:t>302,64</w:t>
            </w:r>
          </w:p>
        </w:tc>
      </w:tr>
      <w:tr w:rsidR="00F67F09" w:rsidRPr="00F67F09" w14:paraId="32A0C65B" w14:textId="77777777" w:rsidTr="00F67F09">
        <w:trPr>
          <w:trHeight w:val="77"/>
        </w:trPr>
        <w:tc>
          <w:tcPr>
            <w:tcW w:w="1590" w:type="dxa"/>
            <w:vMerge/>
            <w:shd w:val="clear" w:color="auto" w:fill="auto"/>
            <w:vAlign w:val="center"/>
            <w:hideMark/>
          </w:tcPr>
          <w:p w14:paraId="527041FC" w14:textId="77777777" w:rsidR="00F67F09" w:rsidRPr="0007378E" w:rsidRDefault="00F67F09" w:rsidP="00F67F09">
            <w:pPr>
              <w:widowControl/>
              <w:jc w:val="center"/>
              <w:rPr>
                <w:rFonts w:ascii="Times New Roman" w:eastAsia="Times New Roman" w:hAnsi="Times New Roman" w:cs="Times New Roman"/>
                <w:color w:val="000000"/>
                <w:lang w:val="ru-RU" w:eastAsia="ru-RU"/>
              </w:rPr>
            </w:pPr>
          </w:p>
        </w:tc>
        <w:tc>
          <w:tcPr>
            <w:tcW w:w="3812" w:type="dxa"/>
            <w:shd w:val="clear" w:color="auto" w:fill="auto"/>
            <w:noWrap/>
            <w:vAlign w:val="center"/>
            <w:hideMark/>
          </w:tcPr>
          <w:p w14:paraId="37A03EF5" w14:textId="77777777" w:rsidR="00F67F09" w:rsidRPr="000E4BE4" w:rsidRDefault="00F67F09" w:rsidP="00F67F09">
            <w:pPr>
              <w:widowControl/>
              <w:rPr>
                <w:rFonts w:ascii="Times New Roman" w:eastAsia="Times New Roman" w:hAnsi="Times New Roman" w:cs="Times New Roman"/>
                <w:b/>
                <w:color w:val="000000"/>
                <w:lang w:val="ru-RU" w:eastAsia="ru-RU"/>
              </w:rPr>
            </w:pPr>
            <w:r w:rsidRPr="000E4BE4">
              <w:rPr>
                <w:rFonts w:ascii="Times New Roman" w:eastAsia="Times New Roman" w:hAnsi="Times New Roman" w:cs="Times New Roman"/>
                <w:b/>
                <w:color w:val="000000"/>
                <w:lang w:val="ru-RU" w:eastAsia="ru-RU"/>
              </w:rPr>
              <w:t xml:space="preserve">Жилые строения, в </w:t>
            </w:r>
            <w:proofErr w:type="spellStart"/>
            <w:r w:rsidRPr="000E4BE4">
              <w:rPr>
                <w:rFonts w:ascii="Times New Roman" w:eastAsia="Times New Roman" w:hAnsi="Times New Roman" w:cs="Times New Roman"/>
                <w:b/>
                <w:color w:val="000000"/>
                <w:lang w:val="ru-RU" w:eastAsia="ru-RU"/>
              </w:rPr>
              <w:t>т.ч</w:t>
            </w:r>
            <w:proofErr w:type="spellEnd"/>
            <w:r w:rsidRPr="000E4BE4">
              <w:rPr>
                <w:rFonts w:ascii="Times New Roman" w:eastAsia="Times New Roman" w:hAnsi="Times New Roman" w:cs="Times New Roman"/>
                <w:b/>
                <w:color w:val="000000"/>
                <w:lang w:val="ru-RU" w:eastAsia="ru-RU"/>
              </w:rPr>
              <w:t>.</w:t>
            </w:r>
          </w:p>
        </w:tc>
        <w:tc>
          <w:tcPr>
            <w:tcW w:w="1559" w:type="dxa"/>
            <w:shd w:val="clear" w:color="auto" w:fill="auto"/>
            <w:noWrap/>
            <w:vAlign w:val="center"/>
          </w:tcPr>
          <w:p w14:paraId="199C11C0" w14:textId="590FE5E0" w:rsidR="00F67F09" w:rsidRPr="00F67F09" w:rsidRDefault="00F67F09" w:rsidP="00F67F09">
            <w:pPr>
              <w:widowControl/>
              <w:jc w:val="center"/>
              <w:rPr>
                <w:rFonts w:ascii="Times New Roman" w:eastAsia="Times New Roman" w:hAnsi="Times New Roman" w:cs="Times New Roman"/>
                <w:bCs/>
                <w:color w:val="000000"/>
                <w:lang w:val="ru-RU" w:eastAsia="ru-RU"/>
              </w:rPr>
            </w:pPr>
            <w:r w:rsidRPr="00F67F09">
              <w:rPr>
                <w:rFonts w:ascii="Times New Roman" w:hAnsi="Times New Roman" w:cs="Times New Roman"/>
                <w:color w:val="000000"/>
              </w:rPr>
              <w:t>302,64</w:t>
            </w:r>
          </w:p>
        </w:tc>
        <w:tc>
          <w:tcPr>
            <w:tcW w:w="1559" w:type="dxa"/>
            <w:shd w:val="clear" w:color="auto" w:fill="auto"/>
            <w:noWrap/>
            <w:vAlign w:val="center"/>
          </w:tcPr>
          <w:p w14:paraId="1361B6F0" w14:textId="51F29D1D" w:rsidR="00F67F09" w:rsidRPr="00F67F09" w:rsidRDefault="00F67F09" w:rsidP="00F67F09">
            <w:pPr>
              <w:widowControl/>
              <w:jc w:val="center"/>
              <w:rPr>
                <w:rFonts w:ascii="Times New Roman" w:eastAsia="Times New Roman" w:hAnsi="Times New Roman" w:cs="Times New Roman"/>
                <w:bCs/>
                <w:color w:val="000000"/>
                <w:lang w:val="ru-RU" w:eastAsia="ru-RU"/>
              </w:rPr>
            </w:pPr>
            <w:r w:rsidRPr="00F67F09">
              <w:rPr>
                <w:rFonts w:ascii="Times New Roman" w:hAnsi="Times New Roman" w:cs="Times New Roman"/>
                <w:color w:val="000000"/>
              </w:rPr>
              <w:t>302,64</w:t>
            </w:r>
          </w:p>
        </w:tc>
        <w:tc>
          <w:tcPr>
            <w:tcW w:w="1559" w:type="dxa"/>
            <w:shd w:val="clear" w:color="auto" w:fill="auto"/>
            <w:noWrap/>
            <w:vAlign w:val="center"/>
          </w:tcPr>
          <w:p w14:paraId="26B3D3E8" w14:textId="63823A19" w:rsidR="00F67F09" w:rsidRPr="00F67F09" w:rsidRDefault="00F67F09" w:rsidP="00F67F09">
            <w:pPr>
              <w:widowControl/>
              <w:jc w:val="center"/>
              <w:rPr>
                <w:rFonts w:ascii="Times New Roman" w:eastAsia="Times New Roman" w:hAnsi="Times New Roman" w:cs="Times New Roman"/>
                <w:bCs/>
                <w:color w:val="000000"/>
                <w:lang w:val="ru-RU" w:eastAsia="ru-RU"/>
              </w:rPr>
            </w:pPr>
            <w:r w:rsidRPr="00F67F09">
              <w:rPr>
                <w:rFonts w:ascii="Times New Roman" w:hAnsi="Times New Roman" w:cs="Times New Roman"/>
                <w:color w:val="000000"/>
              </w:rPr>
              <w:t>302,64</w:t>
            </w:r>
          </w:p>
        </w:tc>
        <w:tc>
          <w:tcPr>
            <w:tcW w:w="1559" w:type="dxa"/>
            <w:shd w:val="clear" w:color="auto" w:fill="auto"/>
            <w:noWrap/>
            <w:vAlign w:val="center"/>
          </w:tcPr>
          <w:p w14:paraId="5BD52008" w14:textId="15FBC5C0" w:rsidR="00F67F09" w:rsidRPr="00F67F09" w:rsidRDefault="00F67F09" w:rsidP="00F67F09">
            <w:pPr>
              <w:widowControl/>
              <w:jc w:val="center"/>
              <w:rPr>
                <w:rFonts w:ascii="Times New Roman" w:eastAsia="Times New Roman" w:hAnsi="Times New Roman" w:cs="Times New Roman"/>
                <w:bCs/>
                <w:color w:val="000000"/>
                <w:lang w:val="ru-RU" w:eastAsia="ru-RU"/>
              </w:rPr>
            </w:pPr>
            <w:r w:rsidRPr="00F67F09">
              <w:rPr>
                <w:rFonts w:ascii="Times New Roman" w:hAnsi="Times New Roman" w:cs="Times New Roman"/>
                <w:color w:val="000000"/>
              </w:rPr>
              <w:t>302,64</w:t>
            </w:r>
          </w:p>
        </w:tc>
        <w:tc>
          <w:tcPr>
            <w:tcW w:w="1559" w:type="dxa"/>
            <w:shd w:val="clear" w:color="auto" w:fill="auto"/>
            <w:noWrap/>
            <w:vAlign w:val="center"/>
          </w:tcPr>
          <w:p w14:paraId="1A3AA7F4" w14:textId="76DE031B" w:rsidR="00F67F09" w:rsidRPr="00F67F09" w:rsidRDefault="00F67F09" w:rsidP="00F67F09">
            <w:pPr>
              <w:widowControl/>
              <w:jc w:val="center"/>
              <w:rPr>
                <w:rFonts w:ascii="Times New Roman" w:eastAsia="Times New Roman" w:hAnsi="Times New Roman" w:cs="Times New Roman"/>
                <w:bCs/>
                <w:color w:val="000000"/>
                <w:lang w:val="ru-RU" w:eastAsia="ru-RU"/>
              </w:rPr>
            </w:pPr>
            <w:r w:rsidRPr="00F67F09">
              <w:rPr>
                <w:rFonts w:ascii="Times New Roman" w:hAnsi="Times New Roman" w:cs="Times New Roman"/>
                <w:color w:val="000000"/>
              </w:rPr>
              <w:t>302,64</w:t>
            </w:r>
          </w:p>
        </w:tc>
        <w:tc>
          <w:tcPr>
            <w:tcW w:w="1560" w:type="dxa"/>
            <w:shd w:val="clear" w:color="auto" w:fill="auto"/>
            <w:noWrap/>
            <w:vAlign w:val="center"/>
          </w:tcPr>
          <w:p w14:paraId="5749F556" w14:textId="3E2A1107" w:rsidR="00F67F09" w:rsidRPr="00F67F09" w:rsidRDefault="00F67F09" w:rsidP="00F67F09">
            <w:pPr>
              <w:widowControl/>
              <w:jc w:val="center"/>
              <w:rPr>
                <w:rFonts w:ascii="Times New Roman" w:eastAsia="Times New Roman" w:hAnsi="Times New Roman" w:cs="Times New Roman"/>
                <w:bCs/>
                <w:color w:val="000000"/>
                <w:lang w:val="ru-RU" w:eastAsia="ru-RU"/>
              </w:rPr>
            </w:pPr>
            <w:r w:rsidRPr="00F67F09">
              <w:rPr>
                <w:rFonts w:ascii="Times New Roman" w:hAnsi="Times New Roman" w:cs="Times New Roman"/>
                <w:color w:val="000000"/>
              </w:rPr>
              <w:t>302,64</w:t>
            </w:r>
          </w:p>
        </w:tc>
      </w:tr>
      <w:tr w:rsidR="00F67F09" w:rsidRPr="0007378E" w14:paraId="081DCF41" w14:textId="77777777" w:rsidTr="00F67F09">
        <w:trPr>
          <w:trHeight w:val="77"/>
        </w:trPr>
        <w:tc>
          <w:tcPr>
            <w:tcW w:w="1590" w:type="dxa"/>
            <w:vMerge/>
            <w:shd w:val="clear" w:color="auto" w:fill="auto"/>
            <w:vAlign w:val="center"/>
            <w:hideMark/>
          </w:tcPr>
          <w:p w14:paraId="5CE65804" w14:textId="77777777" w:rsidR="00F67F09" w:rsidRPr="0007378E" w:rsidRDefault="00F67F09" w:rsidP="00F67F09">
            <w:pPr>
              <w:widowControl/>
              <w:jc w:val="center"/>
              <w:rPr>
                <w:rFonts w:ascii="Times New Roman" w:eastAsia="Times New Roman" w:hAnsi="Times New Roman" w:cs="Times New Roman"/>
                <w:color w:val="000000"/>
                <w:lang w:val="ru-RU" w:eastAsia="ru-RU"/>
              </w:rPr>
            </w:pPr>
          </w:p>
        </w:tc>
        <w:tc>
          <w:tcPr>
            <w:tcW w:w="3812" w:type="dxa"/>
            <w:shd w:val="clear" w:color="auto" w:fill="auto"/>
            <w:noWrap/>
            <w:vAlign w:val="center"/>
            <w:hideMark/>
          </w:tcPr>
          <w:p w14:paraId="0BCB6BD2" w14:textId="77777777" w:rsidR="00F67F09" w:rsidRPr="0007378E" w:rsidRDefault="00F67F09" w:rsidP="00F67F09">
            <w:pPr>
              <w:widowControl/>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ru-RU" w:eastAsia="ru-RU"/>
              </w:rPr>
              <w:t xml:space="preserve">- </w:t>
            </w:r>
            <w:r w:rsidRPr="0007378E">
              <w:rPr>
                <w:rFonts w:ascii="Times New Roman" w:eastAsia="Times New Roman" w:hAnsi="Times New Roman" w:cs="Times New Roman"/>
                <w:color w:val="000000"/>
                <w:lang w:val="ru-RU" w:eastAsia="ru-RU"/>
              </w:rPr>
              <w:t>Многоквартирные жилые дома</w:t>
            </w:r>
          </w:p>
        </w:tc>
        <w:tc>
          <w:tcPr>
            <w:tcW w:w="1559" w:type="dxa"/>
            <w:shd w:val="clear" w:color="auto" w:fill="auto"/>
            <w:noWrap/>
            <w:vAlign w:val="center"/>
          </w:tcPr>
          <w:p w14:paraId="15F40D04" w14:textId="6EDC1ADF"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w:t>
            </w:r>
          </w:p>
        </w:tc>
        <w:tc>
          <w:tcPr>
            <w:tcW w:w="1559" w:type="dxa"/>
            <w:shd w:val="clear" w:color="auto" w:fill="auto"/>
            <w:noWrap/>
            <w:vAlign w:val="center"/>
          </w:tcPr>
          <w:p w14:paraId="4EA40EFF" w14:textId="0CFFDB58"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w:t>
            </w:r>
          </w:p>
        </w:tc>
        <w:tc>
          <w:tcPr>
            <w:tcW w:w="1559" w:type="dxa"/>
            <w:shd w:val="clear" w:color="auto" w:fill="auto"/>
            <w:noWrap/>
            <w:vAlign w:val="center"/>
          </w:tcPr>
          <w:p w14:paraId="06E01D7D" w14:textId="4E8E7C09"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w:t>
            </w:r>
          </w:p>
        </w:tc>
        <w:tc>
          <w:tcPr>
            <w:tcW w:w="1559" w:type="dxa"/>
            <w:shd w:val="clear" w:color="auto" w:fill="auto"/>
            <w:noWrap/>
            <w:vAlign w:val="center"/>
          </w:tcPr>
          <w:p w14:paraId="5ED7F782" w14:textId="4B394088"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w:t>
            </w:r>
          </w:p>
        </w:tc>
        <w:tc>
          <w:tcPr>
            <w:tcW w:w="1559" w:type="dxa"/>
            <w:shd w:val="clear" w:color="auto" w:fill="auto"/>
            <w:noWrap/>
            <w:vAlign w:val="center"/>
          </w:tcPr>
          <w:p w14:paraId="1E3F31C9" w14:textId="6E6D8462"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w:t>
            </w:r>
          </w:p>
        </w:tc>
        <w:tc>
          <w:tcPr>
            <w:tcW w:w="1560" w:type="dxa"/>
            <w:shd w:val="clear" w:color="auto" w:fill="auto"/>
            <w:noWrap/>
            <w:vAlign w:val="center"/>
          </w:tcPr>
          <w:p w14:paraId="7965B3A6" w14:textId="7A7CA1C7"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w:t>
            </w:r>
          </w:p>
        </w:tc>
      </w:tr>
      <w:tr w:rsidR="00F67F09" w:rsidRPr="0007378E" w14:paraId="0FE311DB" w14:textId="77777777" w:rsidTr="00F67F09">
        <w:trPr>
          <w:trHeight w:val="77"/>
        </w:trPr>
        <w:tc>
          <w:tcPr>
            <w:tcW w:w="1590" w:type="dxa"/>
            <w:vMerge/>
            <w:shd w:val="clear" w:color="auto" w:fill="auto"/>
            <w:vAlign w:val="center"/>
            <w:hideMark/>
          </w:tcPr>
          <w:p w14:paraId="7AA4B77E" w14:textId="77777777" w:rsidR="00F67F09" w:rsidRPr="0007378E" w:rsidRDefault="00F67F09" w:rsidP="00F67F09">
            <w:pPr>
              <w:widowControl/>
              <w:jc w:val="center"/>
              <w:rPr>
                <w:rFonts w:ascii="Times New Roman" w:eastAsia="Times New Roman" w:hAnsi="Times New Roman" w:cs="Times New Roman"/>
                <w:color w:val="000000"/>
                <w:lang w:val="ru-RU" w:eastAsia="ru-RU"/>
              </w:rPr>
            </w:pPr>
          </w:p>
        </w:tc>
        <w:tc>
          <w:tcPr>
            <w:tcW w:w="3812" w:type="dxa"/>
            <w:shd w:val="clear" w:color="auto" w:fill="auto"/>
            <w:noWrap/>
            <w:vAlign w:val="center"/>
            <w:hideMark/>
          </w:tcPr>
          <w:p w14:paraId="1C205689" w14:textId="77777777" w:rsidR="00F67F09" w:rsidRPr="0007378E" w:rsidRDefault="00F67F09" w:rsidP="00F67F09">
            <w:pPr>
              <w:widowControl/>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ru-RU" w:eastAsia="ru-RU"/>
              </w:rPr>
              <w:t xml:space="preserve">- </w:t>
            </w:r>
            <w:r w:rsidRPr="0007378E">
              <w:rPr>
                <w:rFonts w:ascii="Times New Roman" w:eastAsia="Times New Roman" w:hAnsi="Times New Roman" w:cs="Times New Roman"/>
                <w:color w:val="000000"/>
                <w:lang w:val="ru-RU" w:eastAsia="ru-RU"/>
              </w:rPr>
              <w:t>ИЖС</w:t>
            </w:r>
          </w:p>
        </w:tc>
        <w:tc>
          <w:tcPr>
            <w:tcW w:w="1559" w:type="dxa"/>
            <w:shd w:val="clear" w:color="auto" w:fill="auto"/>
            <w:noWrap/>
            <w:vAlign w:val="center"/>
          </w:tcPr>
          <w:p w14:paraId="1FA47FB1" w14:textId="1A574B01"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302,64</w:t>
            </w:r>
          </w:p>
        </w:tc>
        <w:tc>
          <w:tcPr>
            <w:tcW w:w="1559" w:type="dxa"/>
            <w:shd w:val="clear" w:color="auto" w:fill="auto"/>
            <w:noWrap/>
            <w:vAlign w:val="center"/>
          </w:tcPr>
          <w:p w14:paraId="04C36C71" w14:textId="21E514A5"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302,64</w:t>
            </w:r>
          </w:p>
        </w:tc>
        <w:tc>
          <w:tcPr>
            <w:tcW w:w="1559" w:type="dxa"/>
            <w:shd w:val="clear" w:color="auto" w:fill="auto"/>
            <w:noWrap/>
            <w:vAlign w:val="center"/>
          </w:tcPr>
          <w:p w14:paraId="5823D4EF" w14:textId="6C55C904"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302,64</w:t>
            </w:r>
          </w:p>
        </w:tc>
        <w:tc>
          <w:tcPr>
            <w:tcW w:w="1559" w:type="dxa"/>
            <w:shd w:val="clear" w:color="auto" w:fill="auto"/>
            <w:noWrap/>
            <w:vAlign w:val="center"/>
          </w:tcPr>
          <w:p w14:paraId="71ACC344" w14:textId="320D9ECE"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302,64</w:t>
            </w:r>
          </w:p>
        </w:tc>
        <w:tc>
          <w:tcPr>
            <w:tcW w:w="1559" w:type="dxa"/>
            <w:shd w:val="clear" w:color="auto" w:fill="auto"/>
            <w:noWrap/>
            <w:vAlign w:val="center"/>
          </w:tcPr>
          <w:p w14:paraId="0BCBFDDE" w14:textId="4F922485"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302,64</w:t>
            </w:r>
          </w:p>
        </w:tc>
        <w:tc>
          <w:tcPr>
            <w:tcW w:w="1560" w:type="dxa"/>
            <w:shd w:val="clear" w:color="auto" w:fill="auto"/>
            <w:noWrap/>
            <w:vAlign w:val="center"/>
          </w:tcPr>
          <w:p w14:paraId="2BD6F25C" w14:textId="348FDA6F"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302,64</w:t>
            </w:r>
          </w:p>
        </w:tc>
      </w:tr>
      <w:tr w:rsidR="00F67F09" w:rsidRPr="00F67F09" w14:paraId="32B354C3" w14:textId="77777777" w:rsidTr="00F67F09">
        <w:trPr>
          <w:trHeight w:val="337"/>
        </w:trPr>
        <w:tc>
          <w:tcPr>
            <w:tcW w:w="1590" w:type="dxa"/>
            <w:vMerge/>
            <w:shd w:val="clear" w:color="auto" w:fill="auto"/>
            <w:vAlign w:val="center"/>
            <w:hideMark/>
          </w:tcPr>
          <w:p w14:paraId="1530AFF0" w14:textId="77777777" w:rsidR="00F67F09" w:rsidRPr="0007378E" w:rsidRDefault="00F67F09" w:rsidP="00F67F09">
            <w:pPr>
              <w:widowControl/>
              <w:jc w:val="center"/>
              <w:rPr>
                <w:rFonts w:ascii="Times New Roman" w:eastAsia="Times New Roman" w:hAnsi="Times New Roman" w:cs="Times New Roman"/>
                <w:color w:val="000000"/>
                <w:lang w:val="ru-RU" w:eastAsia="ru-RU"/>
              </w:rPr>
            </w:pPr>
          </w:p>
        </w:tc>
        <w:tc>
          <w:tcPr>
            <w:tcW w:w="3812" w:type="dxa"/>
            <w:shd w:val="clear" w:color="auto" w:fill="auto"/>
            <w:vAlign w:val="center"/>
            <w:hideMark/>
          </w:tcPr>
          <w:p w14:paraId="07DA5891" w14:textId="77777777" w:rsidR="00F67F09" w:rsidRPr="000E4BE4" w:rsidRDefault="00F67F09" w:rsidP="00F67F09">
            <w:pPr>
              <w:widowControl/>
              <w:rPr>
                <w:rFonts w:ascii="Times New Roman" w:eastAsia="Times New Roman" w:hAnsi="Times New Roman" w:cs="Times New Roman"/>
                <w:b/>
                <w:color w:val="000000"/>
                <w:lang w:val="ru-RU" w:eastAsia="ru-RU"/>
              </w:rPr>
            </w:pPr>
            <w:r w:rsidRPr="000E4BE4">
              <w:rPr>
                <w:rFonts w:ascii="Times New Roman" w:eastAsia="Times New Roman" w:hAnsi="Times New Roman" w:cs="Times New Roman"/>
                <w:b/>
                <w:color w:val="000000"/>
                <w:lang w:val="ru-RU" w:eastAsia="ru-RU"/>
              </w:rPr>
              <w:t xml:space="preserve">Административно-деловые строения, в </w:t>
            </w:r>
            <w:proofErr w:type="spellStart"/>
            <w:r w:rsidRPr="000E4BE4">
              <w:rPr>
                <w:rFonts w:ascii="Times New Roman" w:eastAsia="Times New Roman" w:hAnsi="Times New Roman" w:cs="Times New Roman"/>
                <w:b/>
                <w:color w:val="000000"/>
                <w:lang w:val="ru-RU" w:eastAsia="ru-RU"/>
              </w:rPr>
              <w:t>т.ч</w:t>
            </w:r>
            <w:proofErr w:type="spellEnd"/>
            <w:r w:rsidRPr="000E4BE4">
              <w:rPr>
                <w:rFonts w:ascii="Times New Roman" w:eastAsia="Times New Roman" w:hAnsi="Times New Roman" w:cs="Times New Roman"/>
                <w:b/>
                <w:color w:val="000000"/>
                <w:lang w:val="ru-RU" w:eastAsia="ru-RU"/>
              </w:rPr>
              <w:t>.</w:t>
            </w:r>
          </w:p>
        </w:tc>
        <w:tc>
          <w:tcPr>
            <w:tcW w:w="1559" w:type="dxa"/>
            <w:shd w:val="clear" w:color="auto" w:fill="auto"/>
            <w:noWrap/>
            <w:vAlign w:val="center"/>
          </w:tcPr>
          <w:p w14:paraId="5E846600" w14:textId="0DBB9F2E" w:rsidR="00F67F09" w:rsidRPr="00F67F09" w:rsidRDefault="00F67F09" w:rsidP="00F67F09">
            <w:pPr>
              <w:widowControl/>
              <w:jc w:val="center"/>
              <w:rPr>
                <w:rFonts w:ascii="Times New Roman" w:eastAsia="Times New Roman" w:hAnsi="Times New Roman" w:cs="Times New Roman"/>
                <w:bCs/>
                <w:color w:val="000000"/>
                <w:lang w:val="ru-RU" w:eastAsia="ru-RU"/>
              </w:rPr>
            </w:pPr>
            <w:r w:rsidRPr="00F67F09">
              <w:rPr>
                <w:rFonts w:ascii="Times New Roman" w:hAnsi="Times New Roman" w:cs="Times New Roman"/>
                <w:color w:val="000000"/>
              </w:rPr>
              <w:t>0,00</w:t>
            </w:r>
          </w:p>
        </w:tc>
        <w:tc>
          <w:tcPr>
            <w:tcW w:w="1559" w:type="dxa"/>
            <w:shd w:val="clear" w:color="auto" w:fill="auto"/>
            <w:noWrap/>
            <w:vAlign w:val="center"/>
          </w:tcPr>
          <w:p w14:paraId="1849F81A" w14:textId="71D66CCB" w:rsidR="00F67F09" w:rsidRPr="00F67F09" w:rsidRDefault="00F67F09" w:rsidP="00F67F09">
            <w:pPr>
              <w:widowControl/>
              <w:jc w:val="center"/>
              <w:rPr>
                <w:rFonts w:ascii="Times New Roman" w:eastAsia="Times New Roman" w:hAnsi="Times New Roman" w:cs="Times New Roman"/>
                <w:bCs/>
                <w:color w:val="000000"/>
                <w:lang w:val="ru-RU" w:eastAsia="ru-RU"/>
              </w:rPr>
            </w:pPr>
            <w:r w:rsidRPr="00F67F09">
              <w:rPr>
                <w:rFonts w:ascii="Times New Roman" w:hAnsi="Times New Roman" w:cs="Times New Roman"/>
                <w:color w:val="000000"/>
              </w:rPr>
              <w:t>0,00</w:t>
            </w:r>
          </w:p>
        </w:tc>
        <w:tc>
          <w:tcPr>
            <w:tcW w:w="1559" w:type="dxa"/>
            <w:shd w:val="clear" w:color="auto" w:fill="auto"/>
            <w:noWrap/>
            <w:vAlign w:val="center"/>
          </w:tcPr>
          <w:p w14:paraId="68BFB8B6" w14:textId="4A1893B8" w:rsidR="00F67F09" w:rsidRPr="00F67F09" w:rsidRDefault="00F67F09" w:rsidP="00F67F09">
            <w:pPr>
              <w:widowControl/>
              <w:jc w:val="center"/>
              <w:rPr>
                <w:rFonts w:ascii="Times New Roman" w:eastAsia="Times New Roman" w:hAnsi="Times New Roman" w:cs="Times New Roman"/>
                <w:bCs/>
                <w:color w:val="000000"/>
                <w:lang w:val="ru-RU" w:eastAsia="ru-RU"/>
              </w:rPr>
            </w:pPr>
            <w:r w:rsidRPr="00F67F09">
              <w:rPr>
                <w:rFonts w:ascii="Times New Roman" w:hAnsi="Times New Roman" w:cs="Times New Roman"/>
                <w:color w:val="000000"/>
              </w:rPr>
              <w:t>0,00</w:t>
            </w:r>
          </w:p>
        </w:tc>
        <w:tc>
          <w:tcPr>
            <w:tcW w:w="1559" w:type="dxa"/>
            <w:shd w:val="clear" w:color="auto" w:fill="auto"/>
            <w:noWrap/>
            <w:vAlign w:val="center"/>
          </w:tcPr>
          <w:p w14:paraId="1E1E11F5" w14:textId="2BE7C9F2" w:rsidR="00F67F09" w:rsidRPr="00F67F09" w:rsidRDefault="00F67F09" w:rsidP="00F67F09">
            <w:pPr>
              <w:widowControl/>
              <w:jc w:val="center"/>
              <w:rPr>
                <w:rFonts w:ascii="Times New Roman" w:eastAsia="Times New Roman" w:hAnsi="Times New Roman" w:cs="Times New Roman"/>
                <w:bCs/>
                <w:color w:val="000000"/>
                <w:lang w:val="ru-RU" w:eastAsia="ru-RU"/>
              </w:rPr>
            </w:pPr>
            <w:r w:rsidRPr="00F67F09">
              <w:rPr>
                <w:rFonts w:ascii="Times New Roman" w:hAnsi="Times New Roman" w:cs="Times New Roman"/>
                <w:color w:val="000000"/>
              </w:rPr>
              <w:t>0,00</w:t>
            </w:r>
          </w:p>
        </w:tc>
        <w:tc>
          <w:tcPr>
            <w:tcW w:w="1559" w:type="dxa"/>
            <w:shd w:val="clear" w:color="auto" w:fill="auto"/>
            <w:noWrap/>
            <w:vAlign w:val="center"/>
          </w:tcPr>
          <w:p w14:paraId="02A3B6CE" w14:textId="763B030E" w:rsidR="00F67F09" w:rsidRPr="00F67F09" w:rsidRDefault="00F67F09" w:rsidP="00F67F09">
            <w:pPr>
              <w:widowControl/>
              <w:jc w:val="center"/>
              <w:rPr>
                <w:rFonts w:ascii="Times New Roman" w:eastAsia="Times New Roman" w:hAnsi="Times New Roman" w:cs="Times New Roman"/>
                <w:bCs/>
                <w:color w:val="000000"/>
                <w:lang w:val="ru-RU" w:eastAsia="ru-RU"/>
              </w:rPr>
            </w:pPr>
            <w:r w:rsidRPr="00F67F09">
              <w:rPr>
                <w:rFonts w:ascii="Times New Roman" w:hAnsi="Times New Roman" w:cs="Times New Roman"/>
                <w:color w:val="000000"/>
              </w:rPr>
              <w:t>44,75</w:t>
            </w:r>
          </w:p>
        </w:tc>
        <w:tc>
          <w:tcPr>
            <w:tcW w:w="1560" w:type="dxa"/>
            <w:shd w:val="clear" w:color="auto" w:fill="auto"/>
            <w:noWrap/>
            <w:vAlign w:val="center"/>
          </w:tcPr>
          <w:p w14:paraId="5DA8A54C" w14:textId="50F12E7D" w:rsidR="00F67F09" w:rsidRPr="00F67F09" w:rsidRDefault="00F67F09" w:rsidP="00F67F09">
            <w:pPr>
              <w:widowControl/>
              <w:jc w:val="center"/>
              <w:rPr>
                <w:rFonts w:ascii="Times New Roman" w:eastAsia="Times New Roman" w:hAnsi="Times New Roman" w:cs="Times New Roman"/>
                <w:bCs/>
                <w:color w:val="000000"/>
                <w:lang w:val="ru-RU" w:eastAsia="ru-RU"/>
              </w:rPr>
            </w:pPr>
            <w:r w:rsidRPr="00F67F09">
              <w:rPr>
                <w:rFonts w:ascii="Times New Roman" w:hAnsi="Times New Roman" w:cs="Times New Roman"/>
                <w:color w:val="000000"/>
              </w:rPr>
              <w:t>0,00</w:t>
            </w:r>
          </w:p>
        </w:tc>
      </w:tr>
      <w:tr w:rsidR="00F67F09" w:rsidRPr="0007378E" w14:paraId="51D4E1B4" w14:textId="77777777" w:rsidTr="00F67F09">
        <w:trPr>
          <w:trHeight w:val="77"/>
        </w:trPr>
        <w:tc>
          <w:tcPr>
            <w:tcW w:w="1590" w:type="dxa"/>
            <w:vMerge/>
            <w:shd w:val="clear" w:color="auto" w:fill="auto"/>
            <w:vAlign w:val="center"/>
            <w:hideMark/>
          </w:tcPr>
          <w:p w14:paraId="24C797A8" w14:textId="77777777" w:rsidR="00F67F09" w:rsidRPr="0007378E" w:rsidRDefault="00F67F09" w:rsidP="00F67F09">
            <w:pPr>
              <w:widowControl/>
              <w:jc w:val="center"/>
              <w:rPr>
                <w:rFonts w:ascii="Times New Roman" w:eastAsia="Times New Roman" w:hAnsi="Times New Roman" w:cs="Times New Roman"/>
                <w:color w:val="000000"/>
                <w:lang w:val="ru-RU" w:eastAsia="ru-RU"/>
              </w:rPr>
            </w:pPr>
          </w:p>
        </w:tc>
        <w:tc>
          <w:tcPr>
            <w:tcW w:w="3812" w:type="dxa"/>
            <w:shd w:val="clear" w:color="auto" w:fill="auto"/>
            <w:noWrap/>
            <w:vAlign w:val="center"/>
            <w:hideMark/>
          </w:tcPr>
          <w:p w14:paraId="1811C134" w14:textId="77777777" w:rsidR="00F67F09" w:rsidRPr="0007378E" w:rsidRDefault="00F67F09" w:rsidP="00F67F09">
            <w:pPr>
              <w:widowControl/>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ru-RU" w:eastAsia="ru-RU"/>
              </w:rPr>
              <w:t xml:space="preserve">- </w:t>
            </w:r>
            <w:r w:rsidRPr="0007378E">
              <w:rPr>
                <w:rFonts w:ascii="Times New Roman" w:eastAsia="Times New Roman" w:hAnsi="Times New Roman" w:cs="Times New Roman"/>
                <w:color w:val="000000"/>
                <w:lang w:val="ru-RU" w:eastAsia="ru-RU"/>
              </w:rPr>
              <w:t>Бюджетные организации</w:t>
            </w:r>
          </w:p>
        </w:tc>
        <w:tc>
          <w:tcPr>
            <w:tcW w:w="1559" w:type="dxa"/>
            <w:shd w:val="clear" w:color="auto" w:fill="auto"/>
            <w:noWrap/>
            <w:vAlign w:val="center"/>
          </w:tcPr>
          <w:p w14:paraId="7C2DB211" w14:textId="4F915BBC"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w:t>
            </w:r>
          </w:p>
        </w:tc>
        <w:tc>
          <w:tcPr>
            <w:tcW w:w="1559" w:type="dxa"/>
            <w:shd w:val="clear" w:color="auto" w:fill="auto"/>
            <w:noWrap/>
            <w:vAlign w:val="center"/>
          </w:tcPr>
          <w:p w14:paraId="00152FA4" w14:textId="16790B79"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w:t>
            </w:r>
          </w:p>
        </w:tc>
        <w:tc>
          <w:tcPr>
            <w:tcW w:w="1559" w:type="dxa"/>
            <w:shd w:val="clear" w:color="auto" w:fill="auto"/>
            <w:noWrap/>
            <w:vAlign w:val="center"/>
          </w:tcPr>
          <w:p w14:paraId="47D144A0" w14:textId="3CB9E212"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w:t>
            </w:r>
          </w:p>
        </w:tc>
        <w:tc>
          <w:tcPr>
            <w:tcW w:w="1559" w:type="dxa"/>
            <w:shd w:val="clear" w:color="auto" w:fill="auto"/>
            <w:noWrap/>
            <w:vAlign w:val="center"/>
          </w:tcPr>
          <w:p w14:paraId="424281BF" w14:textId="4222A075"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w:t>
            </w:r>
          </w:p>
        </w:tc>
        <w:tc>
          <w:tcPr>
            <w:tcW w:w="1559" w:type="dxa"/>
            <w:shd w:val="clear" w:color="auto" w:fill="auto"/>
            <w:noWrap/>
            <w:vAlign w:val="center"/>
          </w:tcPr>
          <w:p w14:paraId="0C7858C7" w14:textId="45729320"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44,75</w:t>
            </w:r>
          </w:p>
        </w:tc>
        <w:tc>
          <w:tcPr>
            <w:tcW w:w="1560" w:type="dxa"/>
            <w:shd w:val="clear" w:color="auto" w:fill="auto"/>
            <w:noWrap/>
            <w:vAlign w:val="center"/>
          </w:tcPr>
          <w:p w14:paraId="7FF27C57" w14:textId="57831EAC"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w:t>
            </w:r>
          </w:p>
        </w:tc>
      </w:tr>
      <w:tr w:rsidR="00F67F09" w:rsidRPr="0007378E" w14:paraId="3FEB0FD8" w14:textId="77777777" w:rsidTr="00F67F09">
        <w:trPr>
          <w:trHeight w:val="77"/>
        </w:trPr>
        <w:tc>
          <w:tcPr>
            <w:tcW w:w="1590" w:type="dxa"/>
            <w:vMerge/>
            <w:shd w:val="clear" w:color="auto" w:fill="auto"/>
            <w:vAlign w:val="center"/>
            <w:hideMark/>
          </w:tcPr>
          <w:p w14:paraId="6EE38477" w14:textId="77777777" w:rsidR="00F67F09" w:rsidRPr="0007378E" w:rsidRDefault="00F67F09" w:rsidP="00F67F09">
            <w:pPr>
              <w:widowControl/>
              <w:jc w:val="center"/>
              <w:rPr>
                <w:rFonts w:ascii="Times New Roman" w:eastAsia="Times New Roman" w:hAnsi="Times New Roman" w:cs="Times New Roman"/>
                <w:color w:val="000000"/>
                <w:lang w:val="ru-RU" w:eastAsia="ru-RU"/>
              </w:rPr>
            </w:pPr>
          </w:p>
        </w:tc>
        <w:tc>
          <w:tcPr>
            <w:tcW w:w="3812" w:type="dxa"/>
            <w:shd w:val="clear" w:color="auto" w:fill="auto"/>
            <w:noWrap/>
            <w:vAlign w:val="center"/>
            <w:hideMark/>
          </w:tcPr>
          <w:p w14:paraId="295DAD69" w14:textId="77777777" w:rsidR="00F67F09" w:rsidRPr="0007378E" w:rsidRDefault="00F67F09" w:rsidP="00F67F09">
            <w:pPr>
              <w:widowControl/>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ru-RU" w:eastAsia="ru-RU"/>
              </w:rPr>
              <w:t xml:space="preserve">- </w:t>
            </w:r>
            <w:r w:rsidRPr="0007378E">
              <w:rPr>
                <w:rFonts w:ascii="Times New Roman" w:eastAsia="Times New Roman" w:hAnsi="Times New Roman" w:cs="Times New Roman"/>
                <w:color w:val="000000"/>
                <w:lang w:val="ru-RU" w:eastAsia="ru-RU"/>
              </w:rPr>
              <w:t>Прочие организации</w:t>
            </w:r>
          </w:p>
        </w:tc>
        <w:tc>
          <w:tcPr>
            <w:tcW w:w="1559" w:type="dxa"/>
            <w:shd w:val="clear" w:color="auto" w:fill="auto"/>
            <w:noWrap/>
            <w:vAlign w:val="center"/>
          </w:tcPr>
          <w:p w14:paraId="09D26971" w14:textId="5C3C837A"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w:t>
            </w:r>
          </w:p>
        </w:tc>
        <w:tc>
          <w:tcPr>
            <w:tcW w:w="1559" w:type="dxa"/>
            <w:shd w:val="clear" w:color="auto" w:fill="auto"/>
            <w:noWrap/>
            <w:vAlign w:val="center"/>
          </w:tcPr>
          <w:p w14:paraId="6823D4C9" w14:textId="188CB4BE"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w:t>
            </w:r>
          </w:p>
        </w:tc>
        <w:tc>
          <w:tcPr>
            <w:tcW w:w="1559" w:type="dxa"/>
            <w:shd w:val="clear" w:color="auto" w:fill="auto"/>
            <w:noWrap/>
            <w:vAlign w:val="center"/>
          </w:tcPr>
          <w:p w14:paraId="41A720D3" w14:textId="68FE9332"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w:t>
            </w:r>
          </w:p>
        </w:tc>
        <w:tc>
          <w:tcPr>
            <w:tcW w:w="1559" w:type="dxa"/>
            <w:shd w:val="clear" w:color="auto" w:fill="auto"/>
            <w:noWrap/>
            <w:vAlign w:val="center"/>
          </w:tcPr>
          <w:p w14:paraId="43A31784" w14:textId="0961CB85"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w:t>
            </w:r>
          </w:p>
        </w:tc>
        <w:tc>
          <w:tcPr>
            <w:tcW w:w="1559" w:type="dxa"/>
            <w:shd w:val="clear" w:color="auto" w:fill="auto"/>
            <w:noWrap/>
            <w:vAlign w:val="center"/>
          </w:tcPr>
          <w:p w14:paraId="62CA0D20" w14:textId="07C96571"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w:t>
            </w:r>
          </w:p>
        </w:tc>
        <w:tc>
          <w:tcPr>
            <w:tcW w:w="1560" w:type="dxa"/>
            <w:shd w:val="clear" w:color="auto" w:fill="auto"/>
            <w:noWrap/>
            <w:vAlign w:val="center"/>
          </w:tcPr>
          <w:p w14:paraId="7C666D39" w14:textId="54455566"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w:t>
            </w:r>
          </w:p>
        </w:tc>
      </w:tr>
      <w:tr w:rsidR="00F67F09" w:rsidRPr="0007378E" w14:paraId="27999799" w14:textId="77777777" w:rsidTr="00F67F09">
        <w:trPr>
          <w:trHeight w:val="77"/>
        </w:trPr>
        <w:tc>
          <w:tcPr>
            <w:tcW w:w="1590" w:type="dxa"/>
            <w:vMerge/>
            <w:shd w:val="clear" w:color="auto" w:fill="auto"/>
            <w:vAlign w:val="center"/>
            <w:hideMark/>
          </w:tcPr>
          <w:p w14:paraId="37CBA3BE" w14:textId="77777777" w:rsidR="00F67F09" w:rsidRPr="0007378E" w:rsidRDefault="00F67F09" w:rsidP="00F67F09">
            <w:pPr>
              <w:widowControl/>
              <w:jc w:val="center"/>
              <w:rPr>
                <w:rFonts w:ascii="Times New Roman" w:eastAsia="Times New Roman" w:hAnsi="Times New Roman" w:cs="Times New Roman"/>
                <w:color w:val="000000"/>
                <w:lang w:val="ru-RU" w:eastAsia="ru-RU"/>
              </w:rPr>
            </w:pPr>
          </w:p>
        </w:tc>
        <w:tc>
          <w:tcPr>
            <w:tcW w:w="3812" w:type="dxa"/>
            <w:shd w:val="clear" w:color="auto" w:fill="auto"/>
            <w:noWrap/>
            <w:vAlign w:val="center"/>
            <w:hideMark/>
          </w:tcPr>
          <w:p w14:paraId="1A557FE6" w14:textId="77777777" w:rsidR="00F67F09" w:rsidRPr="000E4BE4" w:rsidRDefault="00F67F09" w:rsidP="00F67F09">
            <w:pPr>
              <w:widowControl/>
              <w:rPr>
                <w:rFonts w:ascii="Times New Roman" w:eastAsia="Times New Roman" w:hAnsi="Times New Roman" w:cs="Times New Roman"/>
                <w:b/>
                <w:color w:val="000000"/>
                <w:lang w:val="ru-RU" w:eastAsia="ru-RU"/>
              </w:rPr>
            </w:pPr>
            <w:r w:rsidRPr="000E4BE4">
              <w:rPr>
                <w:rFonts w:ascii="Times New Roman" w:eastAsia="Times New Roman" w:hAnsi="Times New Roman" w:cs="Times New Roman"/>
                <w:b/>
                <w:color w:val="000000"/>
                <w:lang w:val="ru-RU" w:eastAsia="ru-RU"/>
              </w:rPr>
              <w:t>Промышленные строения</w:t>
            </w:r>
          </w:p>
        </w:tc>
        <w:tc>
          <w:tcPr>
            <w:tcW w:w="1559" w:type="dxa"/>
            <w:shd w:val="clear" w:color="auto" w:fill="auto"/>
            <w:noWrap/>
            <w:vAlign w:val="center"/>
          </w:tcPr>
          <w:p w14:paraId="5D186628" w14:textId="02EA107C"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w:t>
            </w:r>
          </w:p>
        </w:tc>
        <w:tc>
          <w:tcPr>
            <w:tcW w:w="1559" w:type="dxa"/>
            <w:shd w:val="clear" w:color="auto" w:fill="auto"/>
            <w:noWrap/>
            <w:vAlign w:val="center"/>
          </w:tcPr>
          <w:p w14:paraId="0C13F0F0" w14:textId="68872422"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w:t>
            </w:r>
          </w:p>
        </w:tc>
        <w:tc>
          <w:tcPr>
            <w:tcW w:w="1559" w:type="dxa"/>
            <w:shd w:val="clear" w:color="auto" w:fill="auto"/>
            <w:noWrap/>
            <w:vAlign w:val="center"/>
          </w:tcPr>
          <w:p w14:paraId="740EE9F2" w14:textId="23822A4F"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w:t>
            </w:r>
          </w:p>
        </w:tc>
        <w:tc>
          <w:tcPr>
            <w:tcW w:w="1559" w:type="dxa"/>
            <w:shd w:val="clear" w:color="auto" w:fill="auto"/>
            <w:noWrap/>
            <w:vAlign w:val="center"/>
          </w:tcPr>
          <w:p w14:paraId="7B31E30B" w14:textId="539DF024"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w:t>
            </w:r>
          </w:p>
        </w:tc>
        <w:tc>
          <w:tcPr>
            <w:tcW w:w="1559" w:type="dxa"/>
            <w:shd w:val="clear" w:color="auto" w:fill="auto"/>
            <w:noWrap/>
            <w:vAlign w:val="center"/>
          </w:tcPr>
          <w:p w14:paraId="43E02032" w14:textId="6D126DF1"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w:t>
            </w:r>
          </w:p>
        </w:tc>
        <w:tc>
          <w:tcPr>
            <w:tcW w:w="1560" w:type="dxa"/>
            <w:shd w:val="clear" w:color="auto" w:fill="auto"/>
            <w:noWrap/>
            <w:vAlign w:val="center"/>
          </w:tcPr>
          <w:p w14:paraId="083FFA1B" w14:textId="7710A0B9"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w:t>
            </w:r>
          </w:p>
        </w:tc>
      </w:tr>
      <w:tr w:rsidR="00F67F09" w:rsidRPr="00F67F09" w14:paraId="683F4896" w14:textId="77777777" w:rsidTr="00F67F09">
        <w:trPr>
          <w:trHeight w:val="77"/>
        </w:trPr>
        <w:tc>
          <w:tcPr>
            <w:tcW w:w="1590" w:type="dxa"/>
            <w:vMerge w:val="restart"/>
            <w:shd w:val="clear" w:color="auto" w:fill="auto"/>
            <w:noWrap/>
            <w:vAlign w:val="center"/>
            <w:hideMark/>
          </w:tcPr>
          <w:p w14:paraId="4A59A14C" w14:textId="77777777" w:rsidR="00F67F09" w:rsidRPr="0007378E" w:rsidRDefault="00F67F09" w:rsidP="00F67F09">
            <w:pPr>
              <w:widowControl/>
              <w:jc w:val="center"/>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ru-RU" w:eastAsia="ru-RU"/>
              </w:rPr>
              <w:t>д</w:t>
            </w:r>
            <w:r w:rsidRPr="0007378E">
              <w:rPr>
                <w:rFonts w:ascii="Times New Roman" w:eastAsia="Times New Roman" w:hAnsi="Times New Roman" w:cs="Times New Roman"/>
                <w:color w:val="000000"/>
                <w:lang w:val="ru-RU" w:eastAsia="ru-RU"/>
              </w:rPr>
              <w:t xml:space="preserve">. </w:t>
            </w:r>
            <w:proofErr w:type="spellStart"/>
            <w:r>
              <w:rPr>
                <w:rFonts w:ascii="Times New Roman" w:eastAsia="Times New Roman" w:hAnsi="Times New Roman" w:cs="Times New Roman"/>
                <w:color w:val="000000"/>
                <w:lang w:val="ru-RU" w:eastAsia="ru-RU"/>
              </w:rPr>
              <w:t>Карбышево</w:t>
            </w:r>
            <w:proofErr w:type="spellEnd"/>
          </w:p>
        </w:tc>
        <w:tc>
          <w:tcPr>
            <w:tcW w:w="3812" w:type="dxa"/>
            <w:shd w:val="clear" w:color="auto" w:fill="auto"/>
            <w:noWrap/>
            <w:vAlign w:val="center"/>
            <w:hideMark/>
          </w:tcPr>
          <w:p w14:paraId="6B8DBCD8" w14:textId="77777777" w:rsidR="00F67F09" w:rsidRPr="000E4BE4" w:rsidRDefault="00F67F09" w:rsidP="00F67F09">
            <w:pPr>
              <w:widowControl/>
              <w:rPr>
                <w:rFonts w:ascii="Times New Roman" w:eastAsia="Times New Roman" w:hAnsi="Times New Roman" w:cs="Times New Roman"/>
                <w:b/>
                <w:color w:val="000000"/>
                <w:lang w:val="ru-RU" w:eastAsia="ru-RU"/>
              </w:rPr>
            </w:pPr>
            <w:r w:rsidRPr="000E4BE4">
              <w:rPr>
                <w:rFonts w:ascii="Times New Roman" w:eastAsia="Times New Roman" w:hAnsi="Times New Roman" w:cs="Times New Roman"/>
                <w:b/>
                <w:color w:val="000000"/>
                <w:lang w:val="ru-RU" w:eastAsia="ru-RU"/>
              </w:rPr>
              <w:t xml:space="preserve">Всего по </w:t>
            </w:r>
            <w:r>
              <w:rPr>
                <w:rFonts w:ascii="Times New Roman" w:eastAsia="Times New Roman" w:hAnsi="Times New Roman" w:cs="Times New Roman"/>
                <w:b/>
                <w:color w:val="000000"/>
                <w:lang w:val="ru-RU" w:eastAsia="ru-RU"/>
              </w:rPr>
              <w:t>д</w:t>
            </w:r>
            <w:r w:rsidRPr="000E4BE4">
              <w:rPr>
                <w:rFonts w:ascii="Times New Roman" w:eastAsia="Times New Roman" w:hAnsi="Times New Roman" w:cs="Times New Roman"/>
                <w:b/>
                <w:color w:val="000000"/>
                <w:lang w:val="ru-RU" w:eastAsia="ru-RU"/>
              </w:rPr>
              <w:t xml:space="preserve">. </w:t>
            </w:r>
            <w:proofErr w:type="spellStart"/>
            <w:r>
              <w:rPr>
                <w:rFonts w:ascii="Times New Roman" w:eastAsia="Times New Roman" w:hAnsi="Times New Roman" w:cs="Times New Roman"/>
                <w:b/>
                <w:color w:val="000000"/>
                <w:lang w:val="ru-RU" w:eastAsia="ru-RU"/>
              </w:rPr>
              <w:t>Карбышево</w:t>
            </w:r>
            <w:proofErr w:type="spellEnd"/>
            <w:r w:rsidRPr="000E4BE4">
              <w:rPr>
                <w:rFonts w:ascii="Times New Roman" w:eastAsia="Times New Roman" w:hAnsi="Times New Roman" w:cs="Times New Roman"/>
                <w:b/>
                <w:color w:val="000000"/>
                <w:lang w:val="ru-RU" w:eastAsia="ru-RU"/>
              </w:rPr>
              <w:t xml:space="preserve">, в </w:t>
            </w:r>
            <w:proofErr w:type="spellStart"/>
            <w:r w:rsidRPr="000E4BE4">
              <w:rPr>
                <w:rFonts w:ascii="Times New Roman" w:eastAsia="Times New Roman" w:hAnsi="Times New Roman" w:cs="Times New Roman"/>
                <w:b/>
                <w:color w:val="000000"/>
                <w:lang w:val="ru-RU" w:eastAsia="ru-RU"/>
              </w:rPr>
              <w:t>т.ч</w:t>
            </w:r>
            <w:proofErr w:type="spellEnd"/>
            <w:r w:rsidRPr="000E4BE4">
              <w:rPr>
                <w:rFonts w:ascii="Times New Roman" w:eastAsia="Times New Roman" w:hAnsi="Times New Roman" w:cs="Times New Roman"/>
                <w:b/>
                <w:color w:val="000000"/>
                <w:lang w:val="ru-RU" w:eastAsia="ru-RU"/>
              </w:rPr>
              <w:t>.</w:t>
            </w:r>
          </w:p>
        </w:tc>
        <w:tc>
          <w:tcPr>
            <w:tcW w:w="1559" w:type="dxa"/>
            <w:shd w:val="clear" w:color="auto" w:fill="auto"/>
            <w:noWrap/>
            <w:vAlign w:val="center"/>
          </w:tcPr>
          <w:p w14:paraId="37929B50" w14:textId="53F2C1E2" w:rsidR="00F67F09" w:rsidRPr="00F67F09" w:rsidRDefault="00F67F09" w:rsidP="00F67F09">
            <w:pPr>
              <w:widowControl/>
              <w:jc w:val="center"/>
              <w:rPr>
                <w:rFonts w:ascii="Times New Roman" w:eastAsia="Times New Roman" w:hAnsi="Times New Roman" w:cs="Times New Roman"/>
                <w:bCs/>
                <w:iCs/>
                <w:color w:val="000000"/>
                <w:lang w:val="ru-RU" w:eastAsia="ru-RU"/>
              </w:rPr>
            </w:pPr>
            <w:r w:rsidRPr="00F67F09">
              <w:rPr>
                <w:rFonts w:ascii="Times New Roman" w:hAnsi="Times New Roman" w:cs="Times New Roman"/>
                <w:color w:val="000000"/>
              </w:rPr>
              <w:t>51,45</w:t>
            </w:r>
          </w:p>
        </w:tc>
        <w:tc>
          <w:tcPr>
            <w:tcW w:w="1559" w:type="dxa"/>
            <w:shd w:val="clear" w:color="auto" w:fill="auto"/>
            <w:noWrap/>
            <w:vAlign w:val="center"/>
          </w:tcPr>
          <w:p w14:paraId="0E5D14D2" w14:textId="2304CB80" w:rsidR="00F67F09" w:rsidRPr="00F67F09" w:rsidRDefault="00F67F09" w:rsidP="00F67F09">
            <w:pPr>
              <w:widowControl/>
              <w:jc w:val="center"/>
              <w:rPr>
                <w:rFonts w:ascii="Times New Roman" w:eastAsia="Times New Roman" w:hAnsi="Times New Roman" w:cs="Times New Roman"/>
                <w:bCs/>
                <w:iCs/>
                <w:color w:val="000000"/>
                <w:lang w:val="ru-RU" w:eastAsia="ru-RU"/>
              </w:rPr>
            </w:pPr>
            <w:r w:rsidRPr="00F67F09">
              <w:rPr>
                <w:rFonts w:ascii="Times New Roman" w:hAnsi="Times New Roman" w:cs="Times New Roman"/>
                <w:color w:val="000000"/>
              </w:rPr>
              <w:t>51,45</w:t>
            </w:r>
          </w:p>
        </w:tc>
        <w:tc>
          <w:tcPr>
            <w:tcW w:w="1559" w:type="dxa"/>
            <w:shd w:val="clear" w:color="auto" w:fill="auto"/>
            <w:noWrap/>
            <w:vAlign w:val="center"/>
          </w:tcPr>
          <w:p w14:paraId="23F47E14" w14:textId="09FFC385" w:rsidR="00F67F09" w:rsidRPr="00F67F09" w:rsidRDefault="00F67F09" w:rsidP="00F67F09">
            <w:pPr>
              <w:widowControl/>
              <w:jc w:val="center"/>
              <w:rPr>
                <w:rFonts w:ascii="Times New Roman" w:eastAsia="Times New Roman" w:hAnsi="Times New Roman" w:cs="Times New Roman"/>
                <w:bCs/>
                <w:iCs/>
                <w:color w:val="000000"/>
                <w:lang w:val="ru-RU" w:eastAsia="ru-RU"/>
              </w:rPr>
            </w:pPr>
            <w:r w:rsidRPr="00F67F09">
              <w:rPr>
                <w:rFonts w:ascii="Times New Roman" w:hAnsi="Times New Roman" w:cs="Times New Roman"/>
                <w:color w:val="000000"/>
              </w:rPr>
              <w:t>51,45</w:t>
            </w:r>
          </w:p>
        </w:tc>
        <w:tc>
          <w:tcPr>
            <w:tcW w:w="1559" w:type="dxa"/>
            <w:shd w:val="clear" w:color="auto" w:fill="auto"/>
            <w:noWrap/>
            <w:vAlign w:val="center"/>
          </w:tcPr>
          <w:p w14:paraId="75958B2C" w14:textId="33FC8CE0" w:rsidR="00F67F09" w:rsidRPr="00F67F09" w:rsidRDefault="00F67F09" w:rsidP="00F67F09">
            <w:pPr>
              <w:widowControl/>
              <w:jc w:val="center"/>
              <w:rPr>
                <w:rFonts w:ascii="Times New Roman" w:eastAsia="Times New Roman" w:hAnsi="Times New Roman" w:cs="Times New Roman"/>
                <w:bCs/>
                <w:iCs/>
                <w:color w:val="000000"/>
                <w:lang w:val="ru-RU" w:eastAsia="ru-RU"/>
              </w:rPr>
            </w:pPr>
            <w:r w:rsidRPr="00F67F09">
              <w:rPr>
                <w:rFonts w:ascii="Times New Roman" w:hAnsi="Times New Roman" w:cs="Times New Roman"/>
                <w:color w:val="000000"/>
              </w:rPr>
              <w:t>51,45</w:t>
            </w:r>
          </w:p>
        </w:tc>
        <w:tc>
          <w:tcPr>
            <w:tcW w:w="1559" w:type="dxa"/>
            <w:shd w:val="clear" w:color="auto" w:fill="auto"/>
            <w:noWrap/>
            <w:vAlign w:val="center"/>
          </w:tcPr>
          <w:p w14:paraId="050902E3" w14:textId="7AB532C1" w:rsidR="00F67F09" w:rsidRPr="00F67F09" w:rsidRDefault="00F67F09" w:rsidP="00F67F09">
            <w:pPr>
              <w:widowControl/>
              <w:jc w:val="center"/>
              <w:rPr>
                <w:rFonts w:ascii="Times New Roman" w:eastAsia="Times New Roman" w:hAnsi="Times New Roman" w:cs="Times New Roman"/>
                <w:bCs/>
                <w:iCs/>
                <w:color w:val="000000"/>
                <w:lang w:val="ru-RU" w:eastAsia="ru-RU"/>
              </w:rPr>
            </w:pPr>
            <w:r w:rsidRPr="00F67F09">
              <w:rPr>
                <w:rFonts w:ascii="Times New Roman" w:hAnsi="Times New Roman" w:cs="Times New Roman"/>
                <w:color w:val="000000"/>
              </w:rPr>
              <w:t>51,45</w:t>
            </w:r>
          </w:p>
        </w:tc>
        <w:tc>
          <w:tcPr>
            <w:tcW w:w="1560" w:type="dxa"/>
            <w:shd w:val="clear" w:color="auto" w:fill="auto"/>
            <w:noWrap/>
            <w:vAlign w:val="center"/>
          </w:tcPr>
          <w:p w14:paraId="45C06128" w14:textId="14691DF6" w:rsidR="00F67F09" w:rsidRPr="00F67F09" w:rsidRDefault="00F67F09" w:rsidP="00F67F09">
            <w:pPr>
              <w:widowControl/>
              <w:jc w:val="center"/>
              <w:rPr>
                <w:rFonts w:ascii="Times New Roman" w:eastAsia="Times New Roman" w:hAnsi="Times New Roman" w:cs="Times New Roman"/>
                <w:bCs/>
                <w:iCs/>
                <w:color w:val="000000"/>
                <w:lang w:val="ru-RU" w:eastAsia="ru-RU"/>
              </w:rPr>
            </w:pPr>
            <w:r w:rsidRPr="00F67F09">
              <w:rPr>
                <w:rFonts w:ascii="Times New Roman" w:hAnsi="Times New Roman" w:cs="Times New Roman"/>
                <w:color w:val="000000"/>
              </w:rPr>
              <w:t>51,45</w:t>
            </w:r>
          </w:p>
        </w:tc>
      </w:tr>
      <w:tr w:rsidR="00F67F09" w:rsidRPr="00F67F09" w14:paraId="6F8A8FB8" w14:textId="77777777" w:rsidTr="00F67F09">
        <w:trPr>
          <w:trHeight w:val="77"/>
        </w:trPr>
        <w:tc>
          <w:tcPr>
            <w:tcW w:w="1590" w:type="dxa"/>
            <w:vMerge/>
            <w:shd w:val="clear" w:color="auto" w:fill="auto"/>
            <w:vAlign w:val="center"/>
            <w:hideMark/>
          </w:tcPr>
          <w:p w14:paraId="5ED08FE3" w14:textId="77777777" w:rsidR="00F67F09" w:rsidRPr="0007378E" w:rsidRDefault="00F67F09" w:rsidP="00F67F09">
            <w:pPr>
              <w:widowControl/>
              <w:jc w:val="center"/>
              <w:rPr>
                <w:rFonts w:ascii="Times New Roman" w:eastAsia="Times New Roman" w:hAnsi="Times New Roman" w:cs="Times New Roman"/>
                <w:color w:val="000000"/>
                <w:lang w:val="ru-RU" w:eastAsia="ru-RU"/>
              </w:rPr>
            </w:pPr>
          </w:p>
        </w:tc>
        <w:tc>
          <w:tcPr>
            <w:tcW w:w="3812" w:type="dxa"/>
            <w:shd w:val="clear" w:color="auto" w:fill="auto"/>
            <w:noWrap/>
            <w:vAlign w:val="center"/>
            <w:hideMark/>
          </w:tcPr>
          <w:p w14:paraId="022CE730" w14:textId="77777777" w:rsidR="00F67F09" w:rsidRPr="000E4BE4" w:rsidRDefault="00F67F09" w:rsidP="00F67F09">
            <w:pPr>
              <w:widowControl/>
              <w:rPr>
                <w:rFonts w:ascii="Times New Roman" w:eastAsia="Times New Roman" w:hAnsi="Times New Roman" w:cs="Times New Roman"/>
                <w:b/>
                <w:color w:val="000000"/>
                <w:lang w:val="ru-RU" w:eastAsia="ru-RU"/>
              </w:rPr>
            </w:pPr>
            <w:r w:rsidRPr="000E4BE4">
              <w:rPr>
                <w:rFonts w:ascii="Times New Roman" w:eastAsia="Times New Roman" w:hAnsi="Times New Roman" w:cs="Times New Roman"/>
                <w:b/>
                <w:color w:val="000000"/>
                <w:lang w:val="ru-RU" w:eastAsia="ru-RU"/>
              </w:rPr>
              <w:t xml:space="preserve">Жилые строения, в </w:t>
            </w:r>
            <w:proofErr w:type="spellStart"/>
            <w:r w:rsidRPr="000E4BE4">
              <w:rPr>
                <w:rFonts w:ascii="Times New Roman" w:eastAsia="Times New Roman" w:hAnsi="Times New Roman" w:cs="Times New Roman"/>
                <w:b/>
                <w:color w:val="000000"/>
                <w:lang w:val="ru-RU" w:eastAsia="ru-RU"/>
              </w:rPr>
              <w:t>т.ч</w:t>
            </w:r>
            <w:proofErr w:type="spellEnd"/>
            <w:r w:rsidRPr="000E4BE4">
              <w:rPr>
                <w:rFonts w:ascii="Times New Roman" w:eastAsia="Times New Roman" w:hAnsi="Times New Roman" w:cs="Times New Roman"/>
                <w:b/>
                <w:color w:val="000000"/>
                <w:lang w:val="ru-RU" w:eastAsia="ru-RU"/>
              </w:rPr>
              <w:t>.</w:t>
            </w:r>
          </w:p>
        </w:tc>
        <w:tc>
          <w:tcPr>
            <w:tcW w:w="1559" w:type="dxa"/>
            <w:shd w:val="clear" w:color="auto" w:fill="auto"/>
            <w:noWrap/>
            <w:vAlign w:val="center"/>
          </w:tcPr>
          <w:p w14:paraId="0FADC93F" w14:textId="1FAF25FC" w:rsidR="00F67F09" w:rsidRPr="00F67F09" w:rsidRDefault="00F67F09" w:rsidP="00F67F09">
            <w:pPr>
              <w:widowControl/>
              <w:jc w:val="center"/>
              <w:rPr>
                <w:rFonts w:ascii="Times New Roman" w:eastAsia="Times New Roman" w:hAnsi="Times New Roman" w:cs="Times New Roman"/>
                <w:bCs/>
                <w:color w:val="000000"/>
                <w:lang w:val="ru-RU" w:eastAsia="ru-RU"/>
              </w:rPr>
            </w:pPr>
            <w:r w:rsidRPr="00F67F09">
              <w:rPr>
                <w:rFonts w:ascii="Times New Roman" w:hAnsi="Times New Roman" w:cs="Times New Roman"/>
                <w:color w:val="000000"/>
              </w:rPr>
              <w:t>51,45</w:t>
            </w:r>
          </w:p>
        </w:tc>
        <w:tc>
          <w:tcPr>
            <w:tcW w:w="1559" w:type="dxa"/>
            <w:shd w:val="clear" w:color="auto" w:fill="auto"/>
            <w:noWrap/>
            <w:vAlign w:val="center"/>
          </w:tcPr>
          <w:p w14:paraId="190E4132" w14:textId="1D50F031" w:rsidR="00F67F09" w:rsidRPr="00F67F09" w:rsidRDefault="00F67F09" w:rsidP="00F67F09">
            <w:pPr>
              <w:widowControl/>
              <w:jc w:val="center"/>
              <w:rPr>
                <w:rFonts w:ascii="Times New Roman" w:eastAsia="Times New Roman" w:hAnsi="Times New Roman" w:cs="Times New Roman"/>
                <w:bCs/>
                <w:color w:val="000000"/>
                <w:lang w:val="ru-RU" w:eastAsia="ru-RU"/>
              </w:rPr>
            </w:pPr>
            <w:r w:rsidRPr="00F67F09">
              <w:rPr>
                <w:rFonts w:ascii="Times New Roman" w:hAnsi="Times New Roman" w:cs="Times New Roman"/>
                <w:color w:val="000000"/>
              </w:rPr>
              <w:t>51,45</w:t>
            </w:r>
          </w:p>
        </w:tc>
        <w:tc>
          <w:tcPr>
            <w:tcW w:w="1559" w:type="dxa"/>
            <w:shd w:val="clear" w:color="auto" w:fill="auto"/>
            <w:noWrap/>
            <w:vAlign w:val="center"/>
          </w:tcPr>
          <w:p w14:paraId="52E7D455" w14:textId="451B51C1" w:rsidR="00F67F09" w:rsidRPr="00F67F09" w:rsidRDefault="00F67F09" w:rsidP="00F67F09">
            <w:pPr>
              <w:widowControl/>
              <w:jc w:val="center"/>
              <w:rPr>
                <w:rFonts w:ascii="Times New Roman" w:eastAsia="Times New Roman" w:hAnsi="Times New Roman" w:cs="Times New Roman"/>
                <w:bCs/>
                <w:color w:val="000000"/>
                <w:lang w:val="ru-RU" w:eastAsia="ru-RU"/>
              </w:rPr>
            </w:pPr>
            <w:r w:rsidRPr="00F67F09">
              <w:rPr>
                <w:rFonts w:ascii="Times New Roman" w:hAnsi="Times New Roman" w:cs="Times New Roman"/>
                <w:color w:val="000000"/>
              </w:rPr>
              <w:t>51,45</w:t>
            </w:r>
          </w:p>
        </w:tc>
        <w:tc>
          <w:tcPr>
            <w:tcW w:w="1559" w:type="dxa"/>
            <w:shd w:val="clear" w:color="auto" w:fill="auto"/>
            <w:noWrap/>
            <w:vAlign w:val="center"/>
          </w:tcPr>
          <w:p w14:paraId="22C9B16C" w14:textId="441C3DAB" w:rsidR="00F67F09" w:rsidRPr="00F67F09" w:rsidRDefault="00F67F09" w:rsidP="00F67F09">
            <w:pPr>
              <w:widowControl/>
              <w:jc w:val="center"/>
              <w:rPr>
                <w:rFonts w:ascii="Times New Roman" w:eastAsia="Times New Roman" w:hAnsi="Times New Roman" w:cs="Times New Roman"/>
                <w:bCs/>
                <w:color w:val="000000"/>
                <w:lang w:val="ru-RU" w:eastAsia="ru-RU"/>
              </w:rPr>
            </w:pPr>
            <w:r w:rsidRPr="00F67F09">
              <w:rPr>
                <w:rFonts w:ascii="Times New Roman" w:hAnsi="Times New Roman" w:cs="Times New Roman"/>
                <w:color w:val="000000"/>
              </w:rPr>
              <w:t>51,45</w:t>
            </w:r>
          </w:p>
        </w:tc>
        <w:tc>
          <w:tcPr>
            <w:tcW w:w="1559" w:type="dxa"/>
            <w:shd w:val="clear" w:color="auto" w:fill="auto"/>
            <w:noWrap/>
            <w:vAlign w:val="center"/>
          </w:tcPr>
          <w:p w14:paraId="2EA84F55" w14:textId="0A7699D3" w:rsidR="00F67F09" w:rsidRPr="00F67F09" w:rsidRDefault="00F67F09" w:rsidP="00F67F09">
            <w:pPr>
              <w:widowControl/>
              <w:jc w:val="center"/>
              <w:rPr>
                <w:rFonts w:ascii="Times New Roman" w:eastAsia="Times New Roman" w:hAnsi="Times New Roman" w:cs="Times New Roman"/>
                <w:bCs/>
                <w:color w:val="000000"/>
                <w:lang w:val="ru-RU" w:eastAsia="ru-RU"/>
              </w:rPr>
            </w:pPr>
            <w:r w:rsidRPr="00F67F09">
              <w:rPr>
                <w:rFonts w:ascii="Times New Roman" w:hAnsi="Times New Roman" w:cs="Times New Roman"/>
                <w:color w:val="000000"/>
              </w:rPr>
              <w:t>51,45</w:t>
            </w:r>
          </w:p>
        </w:tc>
        <w:tc>
          <w:tcPr>
            <w:tcW w:w="1560" w:type="dxa"/>
            <w:shd w:val="clear" w:color="auto" w:fill="auto"/>
            <w:noWrap/>
            <w:vAlign w:val="center"/>
          </w:tcPr>
          <w:p w14:paraId="09F83438" w14:textId="02F7D8D2" w:rsidR="00F67F09" w:rsidRPr="00F67F09" w:rsidRDefault="00F67F09" w:rsidP="00F67F09">
            <w:pPr>
              <w:widowControl/>
              <w:jc w:val="center"/>
              <w:rPr>
                <w:rFonts w:ascii="Times New Roman" w:eastAsia="Times New Roman" w:hAnsi="Times New Roman" w:cs="Times New Roman"/>
                <w:bCs/>
                <w:color w:val="000000"/>
                <w:lang w:val="ru-RU" w:eastAsia="ru-RU"/>
              </w:rPr>
            </w:pPr>
            <w:r w:rsidRPr="00F67F09">
              <w:rPr>
                <w:rFonts w:ascii="Times New Roman" w:hAnsi="Times New Roman" w:cs="Times New Roman"/>
                <w:color w:val="000000"/>
              </w:rPr>
              <w:t>51,45</w:t>
            </w:r>
          </w:p>
        </w:tc>
      </w:tr>
      <w:tr w:rsidR="00F67F09" w:rsidRPr="0007378E" w14:paraId="079EFCF1" w14:textId="77777777" w:rsidTr="00F67F09">
        <w:trPr>
          <w:trHeight w:val="77"/>
        </w:trPr>
        <w:tc>
          <w:tcPr>
            <w:tcW w:w="1590" w:type="dxa"/>
            <w:vMerge/>
            <w:shd w:val="clear" w:color="auto" w:fill="auto"/>
            <w:vAlign w:val="center"/>
            <w:hideMark/>
          </w:tcPr>
          <w:p w14:paraId="31B88200" w14:textId="77777777" w:rsidR="00F67F09" w:rsidRPr="0007378E" w:rsidRDefault="00F67F09" w:rsidP="00F67F09">
            <w:pPr>
              <w:widowControl/>
              <w:jc w:val="center"/>
              <w:rPr>
                <w:rFonts w:ascii="Times New Roman" w:eastAsia="Times New Roman" w:hAnsi="Times New Roman" w:cs="Times New Roman"/>
                <w:color w:val="000000"/>
                <w:lang w:val="ru-RU" w:eastAsia="ru-RU"/>
              </w:rPr>
            </w:pPr>
          </w:p>
        </w:tc>
        <w:tc>
          <w:tcPr>
            <w:tcW w:w="3812" w:type="dxa"/>
            <w:shd w:val="clear" w:color="auto" w:fill="auto"/>
            <w:noWrap/>
            <w:vAlign w:val="center"/>
            <w:hideMark/>
          </w:tcPr>
          <w:p w14:paraId="0E601318" w14:textId="77777777" w:rsidR="00F67F09" w:rsidRPr="0007378E" w:rsidRDefault="00F67F09" w:rsidP="00F67F09">
            <w:pPr>
              <w:widowControl/>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ru-RU" w:eastAsia="ru-RU"/>
              </w:rPr>
              <w:t xml:space="preserve">- </w:t>
            </w:r>
            <w:r w:rsidRPr="0007378E">
              <w:rPr>
                <w:rFonts w:ascii="Times New Roman" w:eastAsia="Times New Roman" w:hAnsi="Times New Roman" w:cs="Times New Roman"/>
                <w:color w:val="000000"/>
                <w:lang w:val="ru-RU" w:eastAsia="ru-RU"/>
              </w:rPr>
              <w:t>Многоквартирные жилые дома</w:t>
            </w:r>
          </w:p>
        </w:tc>
        <w:tc>
          <w:tcPr>
            <w:tcW w:w="1559" w:type="dxa"/>
            <w:shd w:val="clear" w:color="auto" w:fill="auto"/>
            <w:noWrap/>
            <w:vAlign w:val="center"/>
          </w:tcPr>
          <w:p w14:paraId="16C93213" w14:textId="7945A75C"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w:t>
            </w:r>
          </w:p>
        </w:tc>
        <w:tc>
          <w:tcPr>
            <w:tcW w:w="1559" w:type="dxa"/>
            <w:shd w:val="clear" w:color="auto" w:fill="auto"/>
            <w:noWrap/>
            <w:vAlign w:val="center"/>
          </w:tcPr>
          <w:p w14:paraId="3F92B8C7" w14:textId="003261AD"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w:t>
            </w:r>
          </w:p>
        </w:tc>
        <w:tc>
          <w:tcPr>
            <w:tcW w:w="1559" w:type="dxa"/>
            <w:shd w:val="clear" w:color="auto" w:fill="auto"/>
            <w:noWrap/>
            <w:vAlign w:val="center"/>
          </w:tcPr>
          <w:p w14:paraId="7AC774C5" w14:textId="27D9C799"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w:t>
            </w:r>
          </w:p>
        </w:tc>
        <w:tc>
          <w:tcPr>
            <w:tcW w:w="1559" w:type="dxa"/>
            <w:shd w:val="clear" w:color="auto" w:fill="auto"/>
            <w:noWrap/>
            <w:vAlign w:val="center"/>
          </w:tcPr>
          <w:p w14:paraId="50D79889" w14:textId="68CAF054"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w:t>
            </w:r>
          </w:p>
        </w:tc>
        <w:tc>
          <w:tcPr>
            <w:tcW w:w="1559" w:type="dxa"/>
            <w:shd w:val="clear" w:color="auto" w:fill="auto"/>
            <w:noWrap/>
            <w:vAlign w:val="center"/>
          </w:tcPr>
          <w:p w14:paraId="7A039A0E" w14:textId="4C72B423"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w:t>
            </w:r>
          </w:p>
        </w:tc>
        <w:tc>
          <w:tcPr>
            <w:tcW w:w="1560" w:type="dxa"/>
            <w:shd w:val="clear" w:color="auto" w:fill="auto"/>
            <w:noWrap/>
            <w:vAlign w:val="center"/>
          </w:tcPr>
          <w:p w14:paraId="773A0691" w14:textId="67757296"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w:t>
            </w:r>
          </w:p>
        </w:tc>
      </w:tr>
      <w:tr w:rsidR="00F67F09" w:rsidRPr="0007378E" w14:paraId="1DFF6A33" w14:textId="77777777" w:rsidTr="00F67F09">
        <w:trPr>
          <w:trHeight w:val="77"/>
        </w:trPr>
        <w:tc>
          <w:tcPr>
            <w:tcW w:w="1590" w:type="dxa"/>
            <w:vMerge/>
            <w:shd w:val="clear" w:color="auto" w:fill="auto"/>
            <w:vAlign w:val="center"/>
            <w:hideMark/>
          </w:tcPr>
          <w:p w14:paraId="795A6723" w14:textId="77777777" w:rsidR="00F67F09" w:rsidRPr="0007378E" w:rsidRDefault="00F67F09" w:rsidP="00F67F09">
            <w:pPr>
              <w:widowControl/>
              <w:jc w:val="center"/>
              <w:rPr>
                <w:rFonts w:ascii="Times New Roman" w:eastAsia="Times New Roman" w:hAnsi="Times New Roman" w:cs="Times New Roman"/>
                <w:color w:val="000000"/>
                <w:lang w:val="ru-RU" w:eastAsia="ru-RU"/>
              </w:rPr>
            </w:pPr>
          </w:p>
        </w:tc>
        <w:tc>
          <w:tcPr>
            <w:tcW w:w="3812" w:type="dxa"/>
            <w:shd w:val="clear" w:color="auto" w:fill="auto"/>
            <w:noWrap/>
            <w:vAlign w:val="center"/>
            <w:hideMark/>
          </w:tcPr>
          <w:p w14:paraId="1C33B5C2" w14:textId="77777777" w:rsidR="00F67F09" w:rsidRPr="0007378E" w:rsidRDefault="00F67F09" w:rsidP="00F67F09">
            <w:pPr>
              <w:widowControl/>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ru-RU" w:eastAsia="ru-RU"/>
              </w:rPr>
              <w:t xml:space="preserve">- </w:t>
            </w:r>
            <w:r w:rsidRPr="0007378E">
              <w:rPr>
                <w:rFonts w:ascii="Times New Roman" w:eastAsia="Times New Roman" w:hAnsi="Times New Roman" w:cs="Times New Roman"/>
                <w:color w:val="000000"/>
                <w:lang w:val="ru-RU" w:eastAsia="ru-RU"/>
              </w:rPr>
              <w:t>ИЖС</w:t>
            </w:r>
          </w:p>
        </w:tc>
        <w:tc>
          <w:tcPr>
            <w:tcW w:w="1559" w:type="dxa"/>
            <w:shd w:val="clear" w:color="auto" w:fill="auto"/>
            <w:noWrap/>
            <w:vAlign w:val="center"/>
          </w:tcPr>
          <w:p w14:paraId="06D099B0" w14:textId="1FB9D676"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51,45</w:t>
            </w:r>
          </w:p>
        </w:tc>
        <w:tc>
          <w:tcPr>
            <w:tcW w:w="1559" w:type="dxa"/>
            <w:shd w:val="clear" w:color="auto" w:fill="auto"/>
            <w:noWrap/>
            <w:vAlign w:val="center"/>
          </w:tcPr>
          <w:p w14:paraId="0BA4AFFC" w14:textId="37652AE9"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51,45</w:t>
            </w:r>
          </w:p>
        </w:tc>
        <w:tc>
          <w:tcPr>
            <w:tcW w:w="1559" w:type="dxa"/>
            <w:shd w:val="clear" w:color="auto" w:fill="auto"/>
            <w:noWrap/>
            <w:vAlign w:val="center"/>
          </w:tcPr>
          <w:p w14:paraId="48000F1E" w14:textId="3F2BEF68"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51,45</w:t>
            </w:r>
          </w:p>
        </w:tc>
        <w:tc>
          <w:tcPr>
            <w:tcW w:w="1559" w:type="dxa"/>
            <w:shd w:val="clear" w:color="auto" w:fill="auto"/>
            <w:noWrap/>
            <w:vAlign w:val="center"/>
          </w:tcPr>
          <w:p w14:paraId="4550D10F" w14:textId="138C3C8E"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51,45</w:t>
            </w:r>
          </w:p>
        </w:tc>
        <w:tc>
          <w:tcPr>
            <w:tcW w:w="1559" w:type="dxa"/>
            <w:shd w:val="clear" w:color="auto" w:fill="auto"/>
            <w:noWrap/>
            <w:vAlign w:val="center"/>
          </w:tcPr>
          <w:p w14:paraId="4870FA26" w14:textId="05FBC9EA"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51,45</w:t>
            </w:r>
          </w:p>
        </w:tc>
        <w:tc>
          <w:tcPr>
            <w:tcW w:w="1560" w:type="dxa"/>
            <w:shd w:val="clear" w:color="auto" w:fill="auto"/>
            <w:noWrap/>
            <w:vAlign w:val="center"/>
          </w:tcPr>
          <w:p w14:paraId="31396B82" w14:textId="277DBD92"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51,45</w:t>
            </w:r>
          </w:p>
        </w:tc>
      </w:tr>
      <w:tr w:rsidR="00F67F09" w:rsidRPr="00F67F09" w14:paraId="4FD1087A" w14:textId="77777777" w:rsidTr="00F67F09">
        <w:trPr>
          <w:trHeight w:val="77"/>
        </w:trPr>
        <w:tc>
          <w:tcPr>
            <w:tcW w:w="1590" w:type="dxa"/>
            <w:vMerge/>
            <w:shd w:val="clear" w:color="auto" w:fill="auto"/>
            <w:vAlign w:val="center"/>
            <w:hideMark/>
          </w:tcPr>
          <w:p w14:paraId="6A99ED56" w14:textId="77777777" w:rsidR="00F67F09" w:rsidRPr="0007378E" w:rsidRDefault="00F67F09" w:rsidP="00F67F09">
            <w:pPr>
              <w:widowControl/>
              <w:jc w:val="center"/>
              <w:rPr>
                <w:rFonts w:ascii="Times New Roman" w:eastAsia="Times New Roman" w:hAnsi="Times New Roman" w:cs="Times New Roman"/>
                <w:color w:val="000000"/>
                <w:lang w:val="ru-RU" w:eastAsia="ru-RU"/>
              </w:rPr>
            </w:pPr>
          </w:p>
        </w:tc>
        <w:tc>
          <w:tcPr>
            <w:tcW w:w="3812" w:type="dxa"/>
            <w:shd w:val="clear" w:color="auto" w:fill="auto"/>
            <w:vAlign w:val="center"/>
            <w:hideMark/>
          </w:tcPr>
          <w:p w14:paraId="2E32DFAC" w14:textId="77777777" w:rsidR="00F67F09" w:rsidRPr="000E4BE4" w:rsidRDefault="00F67F09" w:rsidP="00F67F09">
            <w:pPr>
              <w:widowControl/>
              <w:rPr>
                <w:rFonts w:ascii="Times New Roman" w:eastAsia="Times New Roman" w:hAnsi="Times New Roman" w:cs="Times New Roman"/>
                <w:b/>
                <w:color w:val="000000"/>
                <w:lang w:val="ru-RU" w:eastAsia="ru-RU"/>
              </w:rPr>
            </w:pPr>
            <w:r w:rsidRPr="000E4BE4">
              <w:rPr>
                <w:rFonts w:ascii="Times New Roman" w:eastAsia="Times New Roman" w:hAnsi="Times New Roman" w:cs="Times New Roman"/>
                <w:b/>
                <w:color w:val="000000"/>
                <w:lang w:val="ru-RU" w:eastAsia="ru-RU"/>
              </w:rPr>
              <w:t xml:space="preserve">Административно-деловые строения, в </w:t>
            </w:r>
            <w:proofErr w:type="spellStart"/>
            <w:r w:rsidRPr="000E4BE4">
              <w:rPr>
                <w:rFonts w:ascii="Times New Roman" w:eastAsia="Times New Roman" w:hAnsi="Times New Roman" w:cs="Times New Roman"/>
                <w:b/>
                <w:color w:val="000000"/>
                <w:lang w:val="ru-RU" w:eastAsia="ru-RU"/>
              </w:rPr>
              <w:t>т.ч</w:t>
            </w:r>
            <w:proofErr w:type="spellEnd"/>
            <w:r w:rsidRPr="000E4BE4">
              <w:rPr>
                <w:rFonts w:ascii="Times New Roman" w:eastAsia="Times New Roman" w:hAnsi="Times New Roman" w:cs="Times New Roman"/>
                <w:b/>
                <w:color w:val="000000"/>
                <w:lang w:val="ru-RU" w:eastAsia="ru-RU"/>
              </w:rPr>
              <w:t>.</w:t>
            </w:r>
          </w:p>
        </w:tc>
        <w:tc>
          <w:tcPr>
            <w:tcW w:w="1559" w:type="dxa"/>
            <w:shd w:val="clear" w:color="auto" w:fill="auto"/>
            <w:noWrap/>
            <w:vAlign w:val="center"/>
          </w:tcPr>
          <w:p w14:paraId="70BBA4BF" w14:textId="1DDE6049" w:rsidR="00F67F09" w:rsidRPr="00F67F09" w:rsidRDefault="00F67F09" w:rsidP="00F67F09">
            <w:pPr>
              <w:widowControl/>
              <w:jc w:val="center"/>
              <w:rPr>
                <w:rFonts w:ascii="Times New Roman" w:eastAsia="Times New Roman" w:hAnsi="Times New Roman" w:cs="Times New Roman"/>
                <w:bCs/>
                <w:color w:val="000000"/>
                <w:lang w:val="ru-RU" w:eastAsia="ru-RU"/>
              </w:rPr>
            </w:pPr>
            <w:r w:rsidRPr="00F67F09">
              <w:rPr>
                <w:rFonts w:ascii="Times New Roman" w:hAnsi="Times New Roman" w:cs="Times New Roman"/>
                <w:color w:val="000000"/>
              </w:rPr>
              <w:t>0,00</w:t>
            </w:r>
          </w:p>
        </w:tc>
        <w:tc>
          <w:tcPr>
            <w:tcW w:w="1559" w:type="dxa"/>
            <w:shd w:val="clear" w:color="auto" w:fill="auto"/>
            <w:noWrap/>
            <w:vAlign w:val="center"/>
          </w:tcPr>
          <w:p w14:paraId="69AC165D" w14:textId="7720869D" w:rsidR="00F67F09" w:rsidRPr="00F67F09" w:rsidRDefault="00F67F09" w:rsidP="00F67F09">
            <w:pPr>
              <w:widowControl/>
              <w:jc w:val="center"/>
              <w:rPr>
                <w:rFonts w:ascii="Times New Roman" w:eastAsia="Times New Roman" w:hAnsi="Times New Roman" w:cs="Times New Roman"/>
                <w:bCs/>
                <w:color w:val="000000"/>
                <w:lang w:val="ru-RU" w:eastAsia="ru-RU"/>
              </w:rPr>
            </w:pPr>
            <w:r w:rsidRPr="00F67F09">
              <w:rPr>
                <w:rFonts w:ascii="Times New Roman" w:hAnsi="Times New Roman" w:cs="Times New Roman"/>
                <w:color w:val="000000"/>
              </w:rPr>
              <w:t>0,00</w:t>
            </w:r>
          </w:p>
        </w:tc>
        <w:tc>
          <w:tcPr>
            <w:tcW w:w="1559" w:type="dxa"/>
            <w:shd w:val="clear" w:color="auto" w:fill="auto"/>
            <w:noWrap/>
            <w:vAlign w:val="center"/>
          </w:tcPr>
          <w:p w14:paraId="09E2EC0B" w14:textId="35D93AC8" w:rsidR="00F67F09" w:rsidRPr="00F67F09" w:rsidRDefault="00F67F09" w:rsidP="00F67F09">
            <w:pPr>
              <w:widowControl/>
              <w:jc w:val="center"/>
              <w:rPr>
                <w:rFonts w:ascii="Times New Roman" w:eastAsia="Times New Roman" w:hAnsi="Times New Roman" w:cs="Times New Roman"/>
                <w:bCs/>
                <w:color w:val="000000"/>
                <w:lang w:val="ru-RU" w:eastAsia="ru-RU"/>
              </w:rPr>
            </w:pPr>
            <w:r w:rsidRPr="00F67F09">
              <w:rPr>
                <w:rFonts w:ascii="Times New Roman" w:hAnsi="Times New Roman" w:cs="Times New Roman"/>
                <w:color w:val="000000"/>
              </w:rPr>
              <w:t>0,00</w:t>
            </w:r>
          </w:p>
        </w:tc>
        <w:tc>
          <w:tcPr>
            <w:tcW w:w="1559" w:type="dxa"/>
            <w:shd w:val="clear" w:color="auto" w:fill="auto"/>
            <w:noWrap/>
            <w:vAlign w:val="center"/>
          </w:tcPr>
          <w:p w14:paraId="618617F1" w14:textId="69B0ED56" w:rsidR="00F67F09" w:rsidRPr="00F67F09" w:rsidRDefault="00F67F09" w:rsidP="00F67F09">
            <w:pPr>
              <w:widowControl/>
              <w:jc w:val="center"/>
              <w:rPr>
                <w:rFonts w:ascii="Times New Roman" w:eastAsia="Times New Roman" w:hAnsi="Times New Roman" w:cs="Times New Roman"/>
                <w:bCs/>
                <w:color w:val="000000"/>
                <w:lang w:val="ru-RU" w:eastAsia="ru-RU"/>
              </w:rPr>
            </w:pPr>
            <w:r w:rsidRPr="00F67F09">
              <w:rPr>
                <w:rFonts w:ascii="Times New Roman" w:hAnsi="Times New Roman" w:cs="Times New Roman"/>
                <w:color w:val="000000"/>
              </w:rPr>
              <w:t>0,00</w:t>
            </w:r>
          </w:p>
        </w:tc>
        <w:tc>
          <w:tcPr>
            <w:tcW w:w="1559" w:type="dxa"/>
            <w:shd w:val="clear" w:color="auto" w:fill="auto"/>
            <w:noWrap/>
            <w:vAlign w:val="center"/>
          </w:tcPr>
          <w:p w14:paraId="7051705C" w14:textId="438DDE8C" w:rsidR="00F67F09" w:rsidRPr="00F67F09" w:rsidRDefault="00F67F09" w:rsidP="00F67F09">
            <w:pPr>
              <w:widowControl/>
              <w:jc w:val="center"/>
              <w:rPr>
                <w:rFonts w:ascii="Times New Roman" w:eastAsia="Times New Roman" w:hAnsi="Times New Roman" w:cs="Times New Roman"/>
                <w:bCs/>
                <w:color w:val="000000"/>
                <w:lang w:val="ru-RU" w:eastAsia="ru-RU"/>
              </w:rPr>
            </w:pPr>
            <w:r w:rsidRPr="00F67F09">
              <w:rPr>
                <w:rFonts w:ascii="Times New Roman" w:hAnsi="Times New Roman" w:cs="Times New Roman"/>
                <w:color w:val="000000"/>
              </w:rPr>
              <w:t>0,00</w:t>
            </w:r>
          </w:p>
        </w:tc>
        <w:tc>
          <w:tcPr>
            <w:tcW w:w="1560" w:type="dxa"/>
            <w:shd w:val="clear" w:color="auto" w:fill="auto"/>
            <w:noWrap/>
            <w:vAlign w:val="center"/>
          </w:tcPr>
          <w:p w14:paraId="7F506444" w14:textId="349F86B0" w:rsidR="00F67F09" w:rsidRPr="00F67F09" w:rsidRDefault="00F67F09" w:rsidP="00F67F09">
            <w:pPr>
              <w:widowControl/>
              <w:jc w:val="center"/>
              <w:rPr>
                <w:rFonts w:ascii="Times New Roman" w:eastAsia="Times New Roman" w:hAnsi="Times New Roman" w:cs="Times New Roman"/>
                <w:bCs/>
                <w:color w:val="000000"/>
                <w:lang w:val="ru-RU" w:eastAsia="ru-RU"/>
              </w:rPr>
            </w:pPr>
            <w:r w:rsidRPr="00F67F09">
              <w:rPr>
                <w:rFonts w:ascii="Times New Roman" w:hAnsi="Times New Roman" w:cs="Times New Roman"/>
                <w:color w:val="000000"/>
              </w:rPr>
              <w:t>0,00</w:t>
            </w:r>
          </w:p>
        </w:tc>
      </w:tr>
      <w:tr w:rsidR="00F67F09" w:rsidRPr="0007378E" w14:paraId="7DC9B5E8" w14:textId="77777777" w:rsidTr="00F67F09">
        <w:trPr>
          <w:trHeight w:val="77"/>
        </w:trPr>
        <w:tc>
          <w:tcPr>
            <w:tcW w:w="1590" w:type="dxa"/>
            <w:vMerge/>
            <w:shd w:val="clear" w:color="auto" w:fill="auto"/>
            <w:vAlign w:val="center"/>
            <w:hideMark/>
          </w:tcPr>
          <w:p w14:paraId="213F0597" w14:textId="77777777" w:rsidR="00F67F09" w:rsidRPr="0007378E" w:rsidRDefault="00F67F09" w:rsidP="00F67F09">
            <w:pPr>
              <w:widowControl/>
              <w:jc w:val="center"/>
              <w:rPr>
                <w:rFonts w:ascii="Times New Roman" w:eastAsia="Times New Roman" w:hAnsi="Times New Roman" w:cs="Times New Roman"/>
                <w:color w:val="000000"/>
                <w:lang w:val="ru-RU" w:eastAsia="ru-RU"/>
              </w:rPr>
            </w:pPr>
          </w:p>
        </w:tc>
        <w:tc>
          <w:tcPr>
            <w:tcW w:w="3812" w:type="dxa"/>
            <w:shd w:val="clear" w:color="auto" w:fill="auto"/>
            <w:noWrap/>
            <w:vAlign w:val="center"/>
            <w:hideMark/>
          </w:tcPr>
          <w:p w14:paraId="09C64075" w14:textId="77777777" w:rsidR="00F67F09" w:rsidRPr="0007378E" w:rsidRDefault="00F67F09" w:rsidP="00F67F09">
            <w:pPr>
              <w:widowControl/>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ru-RU" w:eastAsia="ru-RU"/>
              </w:rPr>
              <w:t xml:space="preserve">- </w:t>
            </w:r>
            <w:r w:rsidRPr="0007378E">
              <w:rPr>
                <w:rFonts w:ascii="Times New Roman" w:eastAsia="Times New Roman" w:hAnsi="Times New Roman" w:cs="Times New Roman"/>
                <w:color w:val="000000"/>
                <w:lang w:val="ru-RU" w:eastAsia="ru-RU"/>
              </w:rPr>
              <w:t>Бюджетные организации</w:t>
            </w:r>
          </w:p>
        </w:tc>
        <w:tc>
          <w:tcPr>
            <w:tcW w:w="1559" w:type="dxa"/>
            <w:shd w:val="clear" w:color="auto" w:fill="auto"/>
            <w:noWrap/>
            <w:vAlign w:val="center"/>
          </w:tcPr>
          <w:p w14:paraId="15A390BD" w14:textId="66FEE201"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w:t>
            </w:r>
          </w:p>
        </w:tc>
        <w:tc>
          <w:tcPr>
            <w:tcW w:w="1559" w:type="dxa"/>
            <w:shd w:val="clear" w:color="auto" w:fill="auto"/>
            <w:noWrap/>
            <w:vAlign w:val="center"/>
          </w:tcPr>
          <w:p w14:paraId="3EF45A08" w14:textId="5B3138EC"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w:t>
            </w:r>
          </w:p>
        </w:tc>
        <w:tc>
          <w:tcPr>
            <w:tcW w:w="1559" w:type="dxa"/>
            <w:shd w:val="clear" w:color="auto" w:fill="auto"/>
            <w:noWrap/>
            <w:vAlign w:val="center"/>
          </w:tcPr>
          <w:p w14:paraId="3F2EC7AA" w14:textId="0A61998B"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w:t>
            </w:r>
          </w:p>
        </w:tc>
        <w:tc>
          <w:tcPr>
            <w:tcW w:w="1559" w:type="dxa"/>
            <w:shd w:val="clear" w:color="auto" w:fill="auto"/>
            <w:noWrap/>
            <w:vAlign w:val="center"/>
          </w:tcPr>
          <w:p w14:paraId="00AE87AC" w14:textId="5D4C1ADF"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w:t>
            </w:r>
          </w:p>
        </w:tc>
        <w:tc>
          <w:tcPr>
            <w:tcW w:w="1559" w:type="dxa"/>
            <w:shd w:val="clear" w:color="auto" w:fill="auto"/>
            <w:noWrap/>
            <w:vAlign w:val="center"/>
          </w:tcPr>
          <w:p w14:paraId="42978CD4" w14:textId="4BAFD1C0"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w:t>
            </w:r>
          </w:p>
        </w:tc>
        <w:tc>
          <w:tcPr>
            <w:tcW w:w="1560" w:type="dxa"/>
            <w:shd w:val="clear" w:color="auto" w:fill="auto"/>
            <w:noWrap/>
            <w:vAlign w:val="center"/>
          </w:tcPr>
          <w:p w14:paraId="4B027576" w14:textId="330E8C71"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w:t>
            </w:r>
          </w:p>
        </w:tc>
      </w:tr>
      <w:tr w:rsidR="00F67F09" w:rsidRPr="0007378E" w14:paraId="1C1A0719" w14:textId="77777777" w:rsidTr="00F67F09">
        <w:trPr>
          <w:trHeight w:val="77"/>
        </w:trPr>
        <w:tc>
          <w:tcPr>
            <w:tcW w:w="1590" w:type="dxa"/>
            <w:vMerge/>
            <w:shd w:val="clear" w:color="auto" w:fill="auto"/>
            <w:vAlign w:val="center"/>
            <w:hideMark/>
          </w:tcPr>
          <w:p w14:paraId="3E54748D" w14:textId="77777777" w:rsidR="00F67F09" w:rsidRPr="0007378E" w:rsidRDefault="00F67F09" w:rsidP="00F67F09">
            <w:pPr>
              <w:widowControl/>
              <w:jc w:val="center"/>
              <w:rPr>
                <w:rFonts w:ascii="Times New Roman" w:eastAsia="Times New Roman" w:hAnsi="Times New Roman" w:cs="Times New Roman"/>
                <w:color w:val="000000"/>
                <w:lang w:val="ru-RU" w:eastAsia="ru-RU"/>
              </w:rPr>
            </w:pPr>
          </w:p>
        </w:tc>
        <w:tc>
          <w:tcPr>
            <w:tcW w:w="3812" w:type="dxa"/>
            <w:shd w:val="clear" w:color="auto" w:fill="auto"/>
            <w:noWrap/>
            <w:vAlign w:val="center"/>
            <w:hideMark/>
          </w:tcPr>
          <w:p w14:paraId="49081505" w14:textId="77777777" w:rsidR="00F67F09" w:rsidRPr="0007378E" w:rsidRDefault="00F67F09" w:rsidP="00F67F09">
            <w:pPr>
              <w:widowControl/>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ru-RU" w:eastAsia="ru-RU"/>
              </w:rPr>
              <w:t xml:space="preserve">- </w:t>
            </w:r>
            <w:r w:rsidRPr="0007378E">
              <w:rPr>
                <w:rFonts w:ascii="Times New Roman" w:eastAsia="Times New Roman" w:hAnsi="Times New Roman" w:cs="Times New Roman"/>
                <w:color w:val="000000"/>
                <w:lang w:val="ru-RU" w:eastAsia="ru-RU"/>
              </w:rPr>
              <w:t>Прочие организации</w:t>
            </w:r>
          </w:p>
        </w:tc>
        <w:tc>
          <w:tcPr>
            <w:tcW w:w="1559" w:type="dxa"/>
            <w:shd w:val="clear" w:color="auto" w:fill="auto"/>
            <w:noWrap/>
            <w:vAlign w:val="center"/>
          </w:tcPr>
          <w:p w14:paraId="561B4BD0" w14:textId="502E8EC9"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w:t>
            </w:r>
          </w:p>
        </w:tc>
        <w:tc>
          <w:tcPr>
            <w:tcW w:w="1559" w:type="dxa"/>
            <w:shd w:val="clear" w:color="auto" w:fill="auto"/>
            <w:noWrap/>
            <w:vAlign w:val="center"/>
          </w:tcPr>
          <w:p w14:paraId="70385316" w14:textId="252896A7"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w:t>
            </w:r>
          </w:p>
        </w:tc>
        <w:tc>
          <w:tcPr>
            <w:tcW w:w="1559" w:type="dxa"/>
            <w:shd w:val="clear" w:color="auto" w:fill="auto"/>
            <w:noWrap/>
            <w:vAlign w:val="center"/>
          </w:tcPr>
          <w:p w14:paraId="3BD85BBE" w14:textId="21285225"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w:t>
            </w:r>
          </w:p>
        </w:tc>
        <w:tc>
          <w:tcPr>
            <w:tcW w:w="1559" w:type="dxa"/>
            <w:shd w:val="clear" w:color="auto" w:fill="auto"/>
            <w:noWrap/>
            <w:vAlign w:val="center"/>
          </w:tcPr>
          <w:p w14:paraId="76445F76" w14:textId="22E4283D"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w:t>
            </w:r>
          </w:p>
        </w:tc>
        <w:tc>
          <w:tcPr>
            <w:tcW w:w="1559" w:type="dxa"/>
            <w:shd w:val="clear" w:color="auto" w:fill="auto"/>
            <w:noWrap/>
            <w:vAlign w:val="center"/>
          </w:tcPr>
          <w:p w14:paraId="380F3119" w14:textId="25E87AFD"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w:t>
            </w:r>
          </w:p>
        </w:tc>
        <w:tc>
          <w:tcPr>
            <w:tcW w:w="1560" w:type="dxa"/>
            <w:shd w:val="clear" w:color="auto" w:fill="auto"/>
            <w:noWrap/>
            <w:vAlign w:val="center"/>
          </w:tcPr>
          <w:p w14:paraId="39DB500B" w14:textId="62C2F2AE"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w:t>
            </w:r>
          </w:p>
        </w:tc>
      </w:tr>
      <w:tr w:rsidR="00F67F09" w:rsidRPr="0007378E" w14:paraId="64F3358E" w14:textId="77777777" w:rsidTr="00F67F09">
        <w:trPr>
          <w:trHeight w:val="77"/>
        </w:trPr>
        <w:tc>
          <w:tcPr>
            <w:tcW w:w="1590" w:type="dxa"/>
            <w:vMerge/>
            <w:shd w:val="clear" w:color="auto" w:fill="auto"/>
            <w:vAlign w:val="center"/>
            <w:hideMark/>
          </w:tcPr>
          <w:p w14:paraId="2D8F1E01" w14:textId="77777777" w:rsidR="00F67F09" w:rsidRPr="0007378E" w:rsidRDefault="00F67F09" w:rsidP="00F67F09">
            <w:pPr>
              <w:widowControl/>
              <w:jc w:val="center"/>
              <w:rPr>
                <w:rFonts w:ascii="Times New Roman" w:eastAsia="Times New Roman" w:hAnsi="Times New Roman" w:cs="Times New Roman"/>
                <w:color w:val="000000"/>
                <w:lang w:val="ru-RU" w:eastAsia="ru-RU"/>
              </w:rPr>
            </w:pPr>
          </w:p>
        </w:tc>
        <w:tc>
          <w:tcPr>
            <w:tcW w:w="3812" w:type="dxa"/>
            <w:shd w:val="clear" w:color="auto" w:fill="auto"/>
            <w:noWrap/>
            <w:vAlign w:val="center"/>
            <w:hideMark/>
          </w:tcPr>
          <w:p w14:paraId="667ED09F" w14:textId="77777777" w:rsidR="00F67F09" w:rsidRPr="0007378E" w:rsidRDefault="00F67F09" w:rsidP="00F67F09">
            <w:pPr>
              <w:widowControl/>
              <w:rPr>
                <w:rFonts w:ascii="Times New Roman" w:eastAsia="Times New Roman" w:hAnsi="Times New Roman" w:cs="Times New Roman"/>
                <w:color w:val="000000"/>
                <w:lang w:val="ru-RU" w:eastAsia="ru-RU"/>
              </w:rPr>
            </w:pPr>
            <w:r w:rsidRPr="0007378E">
              <w:rPr>
                <w:rFonts w:ascii="Times New Roman" w:eastAsia="Times New Roman" w:hAnsi="Times New Roman" w:cs="Times New Roman"/>
                <w:color w:val="000000"/>
                <w:lang w:val="ru-RU" w:eastAsia="ru-RU"/>
              </w:rPr>
              <w:t>Промышленные строения</w:t>
            </w:r>
          </w:p>
        </w:tc>
        <w:tc>
          <w:tcPr>
            <w:tcW w:w="1559" w:type="dxa"/>
            <w:shd w:val="clear" w:color="auto" w:fill="auto"/>
            <w:noWrap/>
            <w:vAlign w:val="center"/>
          </w:tcPr>
          <w:p w14:paraId="2A164FCF" w14:textId="6BE4F4F2"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w:t>
            </w:r>
          </w:p>
        </w:tc>
        <w:tc>
          <w:tcPr>
            <w:tcW w:w="1559" w:type="dxa"/>
            <w:shd w:val="clear" w:color="auto" w:fill="auto"/>
            <w:noWrap/>
            <w:vAlign w:val="center"/>
          </w:tcPr>
          <w:p w14:paraId="35008F31" w14:textId="4995CBCB"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w:t>
            </w:r>
          </w:p>
        </w:tc>
        <w:tc>
          <w:tcPr>
            <w:tcW w:w="1559" w:type="dxa"/>
            <w:shd w:val="clear" w:color="auto" w:fill="auto"/>
            <w:noWrap/>
            <w:vAlign w:val="center"/>
          </w:tcPr>
          <w:p w14:paraId="71822037" w14:textId="12B80989"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w:t>
            </w:r>
          </w:p>
        </w:tc>
        <w:tc>
          <w:tcPr>
            <w:tcW w:w="1559" w:type="dxa"/>
            <w:shd w:val="clear" w:color="auto" w:fill="auto"/>
            <w:noWrap/>
            <w:vAlign w:val="center"/>
          </w:tcPr>
          <w:p w14:paraId="281AE0E2" w14:textId="395277A1"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w:t>
            </w:r>
          </w:p>
        </w:tc>
        <w:tc>
          <w:tcPr>
            <w:tcW w:w="1559" w:type="dxa"/>
            <w:shd w:val="clear" w:color="auto" w:fill="auto"/>
            <w:noWrap/>
            <w:vAlign w:val="center"/>
          </w:tcPr>
          <w:p w14:paraId="2A31FE2B" w14:textId="2BC4316F"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w:t>
            </w:r>
          </w:p>
        </w:tc>
        <w:tc>
          <w:tcPr>
            <w:tcW w:w="1560" w:type="dxa"/>
            <w:shd w:val="clear" w:color="auto" w:fill="auto"/>
            <w:noWrap/>
            <w:vAlign w:val="center"/>
          </w:tcPr>
          <w:p w14:paraId="5AF076B6" w14:textId="20A92FEA"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w:t>
            </w:r>
          </w:p>
        </w:tc>
      </w:tr>
      <w:tr w:rsidR="00F67F09" w:rsidRPr="00F67F09" w14:paraId="30D6E9ED" w14:textId="77777777" w:rsidTr="00F67F09">
        <w:trPr>
          <w:trHeight w:val="77"/>
        </w:trPr>
        <w:tc>
          <w:tcPr>
            <w:tcW w:w="1590" w:type="dxa"/>
            <w:vMerge w:val="restart"/>
            <w:shd w:val="clear" w:color="auto" w:fill="auto"/>
            <w:noWrap/>
            <w:vAlign w:val="center"/>
            <w:hideMark/>
          </w:tcPr>
          <w:p w14:paraId="615A6A84" w14:textId="77777777" w:rsidR="00F67F09" w:rsidRPr="0007378E" w:rsidRDefault="00F67F09" w:rsidP="00F67F09">
            <w:pPr>
              <w:widowControl/>
              <w:jc w:val="center"/>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ru-RU" w:eastAsia="ru-RU"/>
              </w:rPr>
              <w:t>д. Лаврово</w:t>
            </w:r>
          </w:p>
        </w:tc>
        <w:tc>
          <w:tcPr>
            <w:tcW w:w="3812" w:type="dxa"/>
            <w:shd w:val="clear" w:color="auto" w:fill="auto"/>
            <w:noWrap/>
            <w:vAlign w:val="center"/>
            <w:hideMark/>
          </w:tcPr>
          <w:p w14:paraId="64B5334D" w14:textId="77777777" w:rsidR="00F67F09" w:rsidRPr="000E4BE4" w:rsidRDefault="00F67F09" w:rsidP="00F67F09">
            <w:pPr>
              <w:widowControl/>
              <w:rPr>
                <w:rFonts w:ascii="Times New Roman" w:eastAsia="Times New Roman" w:hAnsi="Times New Roman" w:cs="Times New Roman"/>
                <w:b/>
                <w:color w:val="000000"/>
                <w:lang w:val="ru-RU" w:eastAsia="ru-RU"/>
              </w:rPr>
            </w:pPr>
            <w:r w:rsidRPr="000E4BE4">
              <w:rPr>
                <w:rFonts w:ascii="Times New Roman" w:eastAsia="Times New Roman" w:hAnsi="Times New Roman" w:cs="Times New Roman"/>
                <w:b/>
                <w:color w:val="000000"/>
                <w:lang w:val="ru-RU" w:eastAsia="ru-RU"/>
              </w:rPr>
              <w:t xml:space="preserve">Всего по </w:t>
            </w:r>
            <w:r>
              <w:rPr>
                <w:rFonts w:ascii="Times New Roman" w:eastAsia="Times New Roman" w:hAnsi="Times New Roman" w:cs="Times New Roman"/>
                <w:b/>
                <w:color w:val="000000"/>
                <w:lang w:val="ru-RU" w:eastAsia="ru-RU"/>
              </w:rPr>
              <w:t>д. Лаврово</w:t>
            </w:r>
            <w:r w:rsidRPr="000E4BE4">
              <w:rPr>
                <w:rFonts w:ascii="Times New Roman" w:eastAsia="Times New Roman" w:hAnsi="Times New Roman" w:cs="Times New Roman"/>
                <w:b/>
                <w:color w:val="000000"/>
                <w:lang w:val="ru-RU" w:eastAsia="ru-RU"/>
              </w:rPr>
              <w:t xml:space="preserve">, в </w:t>
            </w:r>
            <w:proofErr w:type="spellStart"/>
            <w:r w:rsidRPr="000E4BE4">
              <w:rPr>
                <w:rFonts w:ascii="Times New Roman" w:eastAsia="Times New Roman" w:hAnsi="Times New Roman" w:cs="Times New Roman"/>
                <w:b/>
                <w:color w:val="000000"/>
                <w:lang w:val="ru-RU" w:eastAsia="ru-RU"/>
              </w:rPr>
              <w:t>т.ч</w:t>
            </w:r>
            <w:proofErr w:type="spellEnd"/>
            <w:r w:rsidRPr="000E4BE4">
              <w:rPr>
                <w:rFonts w:ascii="Times New Roman" w:eastAsia="Times New Roman" w:hAnsi="Times New Roman" w:cs="Times New Roman"/>
                <w:b/>
                <w:color w:val="000000"/>
                <w:lang w:val="ru-RU" w:eastAsia="ru-RU"/>
              </w:rPr>
              <w:t>.</w:t>
            </w:r>
          </w:p>
        </w:tc>
        <w:tc>
          <w:tcPr>
            <w:tcW w:w="1559" w:type="dxa"/>
            <w:shd w:val="clear" w:color="auto" w:fill="auto"/>
            <w:noWrap/>
            <w:vAlign w:val="center"/>
          </w:tcPr>
          <w:p w14:paraId="167DF9A6" w14:textId="159FED84"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12,11</w:t>
            </w:r>
          </w:p>
        </w:tc>
        <w:tc>
          <w:tcPr>
            <w:tcW w:w="1559" w:type="dxa"/>
            <w:shd w:val="clear" w:color="auto" w:fill="auto"/>
            <w:noWrap/>
            <w:vAlign w:val="center"/>
          </w:tcPr>
          <w:p w14:paraId="79DF25A0" w14:textId="33679BB3"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12,11</w:t>
            </w:r>
          </w:p>
        </w:tc>
        <w:tc>
          <w:tcPr>
            <w:tcW w:w="1559" w:type="dxa"/>
            <w:shd w:val="clear" w:color="auto" w:fill="auto"/>
            <w:noWrap/>
            <w:vAlign w:val="center"/>
          </w:tcPr>
          <w:p w14:paraId="00B3608B" w14:textId="28CCE517"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12,11</w:t>
            </w:r>
          </w:p>
        </w:tc>
        <w:tc>
          <w:tcPr>
            <w:tcW w:w="1559" w:type="dxa"/>
            <w:shd w:val="clear" w:color="auto" w:fill="auto"/>
            <w:noWrap/>
            <w:vAlign w:val="center"/>
          </w:tcPr>
          <w:p w14:paraId="7C8B59E2" w14:textId="577D6CA2"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12,11</w:t>
            </w:r>
          </w:p>
        </w:tc>
        <w:tc>
          <w:tcPr>
            <w:tcW w:w="1559" w:type="dxa"/>
            <w:shd w:val="clear" w:color="auto" w:fill="auto"/>
            <w:noWrap/>
            <w:vAlign w:val="center"/>
          </w:tcPr>
          <w:p w14:paraId="09042572" w14:textId="01BD756C"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12,11</w:t>
            </w:r>
          </w:p>
        </w:tc>
        <w:tc>
          <w:tcPr>
            <w:tcW w:w="1560" w:type="dxa"/>
            <w:shd w:val="clear" w:color="auto" w:fill="auto"/>
            <w:noWrap/>
            <w:vAlign w:val="center"/>
          </w:tcPr>
          <w:p w14:paraId="7F1D4C78" w14:textId="5C4E594B"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12,11</w:t>
            </w:r>
          </w:p>
        </w:tc>
      </w:tr>
      <w:tr w:rsidR="00F67F09" w:rsidRPr="00F67F09" w14:paraId="274EC7EB" w14:textId="77777777" w:rsidTr="00F67F09">
        <w:trPr>
          <w:trHeight w:val="77"/>
        </w:trPr>
        <w:tc>
          <w:tcPr>
            <w:tcW w:w="1590" w:type="dxa"/>
            <w:vMerge/>
            <w:shd w:val="clear" w:color="auto" w:fill="auto"/>
            <w:vAlign w:val="center"/>
            <w:hideMark/>
          </w:tcPr>
          <w:p w14:paraId="3FD8EF15" w14:textId="77777777" w:rsidR="00F67F09" w:rsidRPr="0007378E" w:rsidRDefault="00F67F09" w:rsidP="00F67F09">
            <w:pPr>
              <w:widowControl/>
              <w:jc w:val="center"/>
              <w:rPr>
                <w:rFonts w:ascii="Times New Roman" w:eastAsia="Times New Roman" w:hAnsi="Times New Roman" w:cs="Times New Roman"/>
                <w:color w:val="000000"/>
                <w:lang w:val="ru-RU" w:eastAsia="ru-RU"/>
              </w:rPr>
            </w:pPr>
          </w:p>
        </w:tc>
        <w:tc>
          <w:tcPr>
            <w:tcW w:w="3812" w:type="dxa"/>
            <w:shd w:val="clear" w:color="auto" w:fill="auto"/>
            <w:noWrap/>
            <w:vAlign w:val="center"/>
            <w:hideMark/>
          </w:tcPr>
          <w:p w14:paraId="0058C523" w14:textId="77777777" w:rsidR="00F67F09" w:rsidRPr="000E4BE4" w:rsidRDefault="00F67F09" w:rsidP="00F67F09">
            <w:pPr>
              <w:widowControl/>
              <w:rPr>
                <w:rFonts w:ascii="Times New Roman" w:eastAsia="Times New Roman" w:hAnsi="Times New Roman" w:cs="Times New Roman"/>
                <w:b/>
                <w:color w:val="000000"/>
                <w:lang w:val="ru-RU" w:eastAsia="ru-RU"/>
              </w:rPr>
            </w:pPr>
            <w:r w:rsidRPr="000E4BE4">
              <w:rPr>
                <w:rFonts w:ascii="Times New Roman" w:eastAsia="Times New Roman" w:hAnsi="Times New Roman" w:cs="Times New Roman"/>
                <w:b/>
                <w:color w:val="000000"/>
                <w:lang w:val="ru-RU" w:eastAsia="ru-RU"/>
              </w:rPr>
              <w:t xml:space="preserve">Жилые строения, в </w:t>
            </w:r>
            <w:proofErr w:type="spellStart"/>
            <w:r w:rsidRPr="000E4BE4">
              <w:rPr>
                <w:rFonts w:ascii="Times New Roman" w:eastAsia="Times New Roman" w:hAnsi="Times New Roman" w:cs="Times New Roman"/>
                <w:b/>
                <w:color w:val="000000"/>
                <w:lang w:val="ru-RU" w:eastAsia="ru-RU"/>
              </w:rPr>
              <w:t>т.ч</w:t>
            </w:r>
            <w:proofErr w:type="spellEnd"/>
            <w:r w:rsidRPr="000E4BE4">
              <w:rPr>
                <w:rFonts w:ascii="Times New Roman" w:eastAsia="Times New Roman" w:hAnsi="Times New Roman" w:cs="Times New Roman"/>
                <w:b/>
                <w:color w:val="000000"/>
                <w:lang w:val="ru-RU" w:eastAsia="ru-RU"/>
              </w:rPr>
              <w:t>.</w:t>
            </w:r>
          </w:p>
        </w:tc>
        <w:tc>
          <w:tcPr>
            <w:tcW w:w="1559" w:type="dxa"/>
            <w:shd w:val="clear" w:color="auto" w:fill="auto"/>
            <w:noWrap/>
            <w:vAlign w:val="center"/>
          </w:tcPr>
          <w:p w14:paraId="688F6E49" w14:textId="44C480C5"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12,11</w:t>
            </w:r>
          </w:p>
        </w:tc>
        <w:tc>
          <w:tcPr>
            <w:tcW w:w="1559" w:type="dxa"/>
            <w:shd w:val="clear" w:color="auto" w:fill="auto"/>
            <w:noWrap/>
            <w:vAlign w:val="center"/>
          </w:tcPr>
          <w:p w14:paraId="6186C48E" w14:textId="418CCCF9"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12,11</w:t>
            </w:r>
          </w:p>
        </w:tc>
        <w:tc>
          <w:tcPr>
            <w:tcW w:w="1559" w:type="dxa"/>
            <w:shd w:val="clear" w:color="auto" w:fill="auto"/>
            <w:noWrap/>
            <w:vAlign w:val="center"/>
          </w:tcPr>
          <w:p w14:paraId="0A2F623E" w14:textId="51A04A44"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12,11</w:t>
            </w:r>
          </w:p>
        </w:tc>
        <w:tc>
          <w:tcPr>
            <w:tcW w:w="1559" w:type="dxa"/>
            <w:shd w:val="clear" w:color="auto" w:fill="auto"/>
            <w:noWrap/>
            <w:vAlign w:val="center"/>
          </w:tcPr>
          <w:p w14:paraId="56D89227" w14:textId="0D4DFC6E"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12,11</w:t>
            </w:r>
          </w:p>
        </w:tc>
        <w:tc>
          <w:tcPr>
            <w:tcW w:w="1559" w:type="dxa"/>
            <w:shd w:val="clear" w:color="auto" w:fill="auto"/>
            <w:noWrap/>
            <w:vAlign w:val="center"/>
          </w:tcPr>
          <w:p w14:paraId="4D6BD3C2" w14:textId="03D9C6C1"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12,11</w:t>
            </w:r>
          </w:p>
        </w:tc>
        <w:tc>
          <w:tcPr>
            <w:tcW w:w="1560" w:type="dxa"/>
            <w:shd w:val="clear" w:color="auto" w:fill="auto"/>
            <w:noWrap/>
            <w:vAlign w:val="center"/>
          </w:tcPr>
          <w:p w14:paraId="3CA7A167" w14:textId="54AA95D5"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12,11</w:t>
            </w:r>
          </w:p>
        </w:tc>
      </w:tr>
      <w:tr w:rsidR="00F67F09" w:rsidRPr="00EF50C0" w14:paraId="0707C868" w14:textId="77777777" w:rsidTr="00F67F09">
        <w:trPr>
          <w:trHeight w:val="77"/>
        </w:trPr>
        <w:tc>
          <w:tcPr>
            <w:tcW w:w="1590" w:type="dxa"/>
            <w:vMerge/>
            <w:shd w:val="clear" w:color="auto" w:fill="auto"/>
            <w:vAlign w:val="center"/>
            <w:hideMark/>
          </w:tcPr>
          <w:p w14:paraId="14584A4E" w14:textId="77777777" w:rsidR="00F67F09" w:rsidRPr="0007378E" w:rsidRDefault="00F67F09" w:rsidP="00F67F09">
            <w:pPr>
              <w:widowControl/>
              <w:jc w:val="center"/>
              <w:rPr>
                <w:rFonts w:ascii="Times New Roman" w:eastAsia="Times New Roman" w:hAnsi="Times New Roman" w:cs="Times New Roman"/>
                <w:color w:val="000000"/>
                <w:lang w:val="ru-RU" w:eastAsia="ru-RU"/>
              </w:rPr>
            </w:pPr>
          </w:p>
        </w:tc>
        <w:tc>
          <w:tcPr>
            <w:tcW w:w="3812" w:type="dxa"/>
            <w:shd w:val="clear" w:color="auto" w:fill="auto"/>
            <w:noWrap/>
            <w:vAlign w:val="center"/>
            <w:hideMark/>
          </w:tcPr>
          <w:p w14:paraId="1A275433" w14:textId="77777777" w:rsidR="00F67F09" w:rsidRPr="0007378E" w:rsidRDefault="00F67F09" w:rsidP="00F67F09">
            <w:pPr>
              <w:widowControl/>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ru-RU" w:eastAsia="ru-RU"/>
              </w:rPr>
              <w:t xml:space="preserve">- </w:t>
            </w:r>
            <w:r w:rsidRPr="0007378E">
              <w:rPr>
                <w:rFonts w:ascii="Times New Roman" w:eastAsia="Times New Roman" w:hAnsi="Times New Roman" w:cs="Times New Roman"/>
                <w:color w:val="000000"/>
                <w:lang w:val="ru-RU" w:eastAsia="ru-RU"/>
              </w:rPr>
              <w:t>Многоквартирные жилые дома</w:t>
            </w:r>
          </w:p>
        </w:tc>
        <w:tc>
          <w:tcPr>
            <w:tcW w:w="1559" w:type="dxa"/>
            <w:shd w:val="clear" w:color="auto" w:fill="auto"/>
            <w:noWrap/>
            <w:vAlign w:val="center"/>
          </w:tcPr>
          <w:p w14:paraId="71D5F567" w14:textId="2F42DD4E"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w:t>
            </w:r>
          </w:p>
        </w:tc>
        <w:tc>
          <w:tcPr>
            <w:tcW w:w="1559" w:type="dxa"/>
            <w:shd w:val="clear" w:color="auto" w:fill="auto"/>
            <w:noWrap/>
            <w:vAlign w:val="center"/>
          </w:tcPr>
          <w:p w14:paraId="38345832" w14:textId="3330B368"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w:t>
            </w:r>
          </w:p>
        </w:tc>
        <w:tc>
          <w:tcPr>
            <w:tcW w:w="1559" w:type="dxa"/>
            <w:shd w:val="clear" w:color="auto" w:fill="auto"/>
            <w:noWrap/>
            <w:vAlign w:val="center"/>
          </w:tcPr>
          <w:p w14:paraId="4B283FAB" w14:textId="6E5F6DDA"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w:t>
            </w:r>
          </w:p>
        </w:tc>
        <w:tc>
          <w:tcPr>
            <w:tcW w:w="1559" w:type="dxa"/>
            <w:shd w:val="clear" w:color="auto" w:fill="auto"/>
            <w:noWrap/>
            <w:vAlign w:val="center"/>
          </w:tcPr>
          <w:p w14:paraId="621F643A" w14:textId="5E063290"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w:t>
            </w:r>
          </w:p>
        </w:tc>
        <w:tc>
          <w:tcPr>
            <w:tcW w:w="1559" w:type="dxa"/>
            <w:shd w:val="clear" w:color="auto" w:fill="auto"/>
            <w:noWrap/>
            <w:vAlign w:val="center"/>
          </w:tcPr>
          <w:p w14:paraId="6954EE7E" w14:textId="2ECEAD95"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w:t>
            </w:r>
          </w:p>
        </w:tc>
        <w:tc>
          <w:tcPr>
            <w:tcW w:w="1560" w:type="dxa"/>
            <w:shd w:val="clear" w:color="auto" w:fill="auto"/>
            <w:noWrap/>
            <w:vAlign w:val="center"/>
          </w:tcPr>
          <w:p w14:paraId="7A4E476A" w14:textId="49E5FCDA"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w:t>
            </w:r>
          </w:p>
        </w:tc>
      </w:tr>
      <w:tr w:rsidR="00F67F09" w:rsidRPr="00EF50C0" w14:paraId="7D0519EA" w14:textId="77777777" w:rsidTr="00F67F09">
        <w:trPr>
          <w:trHeight w:val="77"/>
        </w:trPr>
        <w:tc>
          <w:tcPr>
            <w:tcW w:w="1590" w:type="dxa"/>
            <w:vMerge/>
            <w:shd w:val="clear" w:color="auto" w:fill="auto"/>
            <w:vAlign w:val="center"/>
            <w:hideMark/>
          </w:tcPr>
          <w:p w14:paraId="509FE68B" w14:textId="77777777" w:rsidR="00F67F09" w:rsidRPr="0007378E" w:rsidRDefault="00F67F09" w:rsidP="00F67F09">
            <w:pPr>
              <w:widowControl/>
              <w:jc w:val="center"/>
              <w:rPr>
                <w:rFonts w:ascii="Times New Roman" w:eastAsia="Times New Roman" w:hAnsi="Times New Roman" w:cs="Times New Roman"/>
                <w:color w:val="000000"/>
                <w:lang w:val="ru-RU" w:eastAsia="ru-RU"/>
              </w:rPr>
            </w:pPr>
          </w:p>
        </w:tc>
        <w:tc>
          <w:tcPr>
            <w:tcW w:w="3812" w:type="dxa"/>
            <w:shd w:val="clear" w:color="auto" w:fill="auto"/>
            <w:noWrap/>
            <w:vAlign w:val="center"/>
            <w:hideMark/>
          </w:tcPr>
          <w:p w14:paraId="215C3525" w14:textId="77777777" w:rsidR="00F67F09" w:rsidRPr="0007378E" w:rsidRDefault="00F67F09" w:rsidP="00F67F09">
            <w:pPr>
              <w:widowControl/>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ru-RU" w:eastAsia="ru-RU"/>
              </w:rPr>
              <w:t xml:space="preserve">- </w:t>
            </w:r>
            <w:r w:rsidRPr="0007378E">
              <w:rPr>
                <w:rFonts w:ascii="Times New Roman" w:eastAsia="Times New Roman" w:hAnsi="Times New Roman" w:cs="Times New Roman"/>
                <w:color w:val="000000"/>
                <w:lang w:val="ru-RU" w:eastAsia="ru-RU"/>
              </w:rPr>
              <w:t>ИЖС</w:t>
            </w:r>
          </w:p>
        </w:tc>
        <w:tc>
          <w:tcPr>
            <w:tcW w:w="1559" w:type="dxa"/>
            <w:shd w:val="clear" w:color="auto" w:fill="auto"/>
            <w:noWrap/>
            <w:vAlign w:val="center"/>
          </w:tcPr>
          <w:p w14:paraId="696F8D54" w14:textId="17221B3A"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12,11</w:t>
            </w:r>
          </w:p>
        </w:tc>
        <w:tc>
          <w:tcPr>
            <w:tcW w:w="1559" w:type="dxa"/>
            <w:shd w:val="clear" w:color="auto" w:fill="auto"/>
            <w:noWrap/>
            <w:vAlign w:val="center"/>
          </w:tcPr>
          <w:p w14:paraId="778DB4E4" w14:textId="127B465B"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12,11</w:t>
            </w:r>
          </w:p>
        </w:tc>
        <w:tc>
          <w:tcPr>
            <w:tcW w:w="1559" w:type="dxa"/>
            <w:shd w:val="clear" w:color="auto" w:fill="auto"/>
            <w:noWrap/>
            <w:vAlign w:val="center"/>
          </w:tcPr>
          <w:p w14:paraId="126185D1" w14:textId="1E46D313"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12,11</w:t>
            </w:r>
          </w:p>
        </w:tc>
        <w:tc>
          <w:tcPr>
            <w:tcW w:w="1559" w:type="dxa"/>
            <w:shd w:val="clear" w:color="auto" w:fill="auto"/>
            <w:noWrap/>
            <w:vAlign w:val="center"/>
          </w:tcPr>
          <w:p w14:paraId="4257677C" w14:textId="1E1C345B"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12,11</w:t>
            </w:r>
          </w:p>
        </w:tc>
        <w:tc>
          <w:tcPr>
            <w:tcW w:w="1559" w:type="dxa"/>
            <w:shd w:val="clear" w:color="auto" w:fill="auto"/>
            <w:noWrap/>
            <w:vAlign w:val="center"/>
          </w:tcPr>
          <w:p w14:paraId="2E29E19B" w14:textId="3B11403B"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12,11</w:t>
            </w:r>
          </w:p>
        </w:tc>
        <w:tc>
          <w:tcPr>
            <w:tcW w:w="1560" w:type="dxa"/>
            <w:shd w:val="clear" w:color="auto" w:fill="auto"/>
            <w:noWrap/>
            <w:vAlign w:val="center"/>
          </w:tcPr>
          <w:p w14:paraId="17C0BDD2" w14:textId="1FD9E19D"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12,11</w:t>
            </w:r>
          </w:p>
        </w:tc>
      </w:tr>
      <w:tr w:rsidR="00F67F09" w:rsidRPr="00F67F09" w14:paraId="105167DA" w14:textId="77777777" w:rsidTr="00F67F09">
        <w:trPr>
          <w:trHeight w:val="77"/>
        </w:trPr>
        <w:tc>
          <w:tcPr>
            <w:tcW w:w="1590" w:type="dxa"/>
            <w:vMerge/>
            <w:shd w:val="clear" w:color="auto" w:fill="auto"/>
            <w:vAlign w:val="center"/>
            <w:hideMark/>
          </w:tcPr>
          <w:p w14:paraId="47C02D07" w14:textId="77777777" w:rsidR="00F67F09" w:rsidRPr="0007378E" w:rsidRDefault="00F67F09" w:rsidP="00F67F09">
            <w:pPr>
              <w:widowControl/>
              <w:jc w:val="center"/>
              <w:rPr>
                <w:rFonts w:ascii="Times New Roman" w:eastAsia="Times New Roman" w:hAnsi="Times New Roman" w:cs="Times New Roman"/>
                <w:color w:val="000000"/>
                <w:lang w:val="ru-RU" w:eastAsia="ru-RU"/>
              </w:rPr>
            </w:pPr>
          </w:p>
        </w:tc>
        <w:tc>
          <w:tcPr>
            <w:tcW w:w="3812" w:type="dxa"/>
            <w:shd w:val="clear" w:color="auto" w:fill="auto"/>
            <w:vAlign w:val="center"/>
            <w:hideMark/>
          </w:tcPr>
          <w:p w14:paraId="328C4BAC" w14:textId="77777777" w:rsidR="00F67F09" w:rsidRPr="000E4BE4" w:rsidRDefault="00F67F09" w:rsidP="00F67F09">
            <w:pPr>
              <w:widowControl/>
              <w:rPr>
                <w:rFonts w:ascii="Times New Roman" w:eastAsia="Times New Roman" w:hAnsi="Times New Roman" w:cs="Times New Roman"/>
                <w:b/>
                <w:color w:val="000000"/>
                <w:lang w:val="ru-RU" w:eastAsia="ru-RU"/>
              </w:rPr>
            </w:pPr>
            <w:r w:rsidRPr="000E4BE4">
              <w:rPr>
                <w:rFonts w:ascii="Times New Roman" w:eastAsia="Times New Roman" w:hAnsi="Times New Roman" w:cs="Times New Roman"/>
                <w:b/>
                <w:color w:val="000000"/>
                <w:lang w:val="ru-RU" w:eastAsia="ru-RU"/>
              </w:rPr>
              <w:t xml:space="preserve">Административно-деловые строения, в </w:t>
            </w:r>
            <w:proofErr w:type="spellStart"/>
            <w:r w:rsidRPr="000E4BE4">
              <w:rPr>
                <w:rFonts w:ascii="Times New Roman" w:eastAsia="Times New Roman" w:hAnsi="Times New Roman" w:cs="Times New Roman"/>
                <w:b/>
                <w:color w:val="000000"/>
                <w:lang w:val="ru-RU" w:eastAsia="ru-RU"/>
              </w:rPr>
              <w:t>т.ч</w:t>
            </w:r>
            <w:proofErr w:type="spellEnd"/>
            <w:r w:rsidRPr="000E4BE4">
              <w:rPr>
                <w:rFonts w:ascii="Times New Roman" w:eastAsia="Times New Roman" w:hAnsi="Times New Roman" w:cs="Times New Roman"/>
                <w:b/>
                <w:color w:val="000000"/>
                <w:lang w:val="ru-RU" w:eastAsia="ru-RU"/>
              </w:rPr>
              <w:t>.</w:t>
            </w:r>
          </w:p>
        </w:tc>
        <w:tc>
          <w:tcPr>
            <w:tcW w:w="1559" w:type="dxa"/>
            <w:shd w:val="clear" w:color="auto" w:fill="auto"/>
            <w:noWrap/>
            <w:vAlign w:val="center"/>
          </w:tcPr>
          <w:p w14:paraId="4B3FCF10" w14:textId="04B11722"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w:t>
            </w:r>
          </w:p>
        </w:tc>
        <w:tc>
          <w:tcPr>
            <w:tcW w:w="1559" w:type="dxa"/>
            <w:shd w:val="clear" w:color="auto" w:fill="auto"/>
            <w:noWrap/>
            <w:vAlign w:val="center"/>
          </w:tcPr>
          <w:p w14:paraId="69F780E3" w14:textId="18D137B0"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w:t>
            </w:r>
          </w:p>
        </w:tc>
        <w:tc>
          <w:tcPr>
            <w:tcW w:w="1559" w:type="dxa"/>
            <w:shd w:val="clear" w:color="auto" w:fill="auto"/>
            <w:noWrap/>
            <w:vAlign w:val="center"/>
          </w:tcPr>
          <w:p w14:paraId="571869C4" w14:textId="2D522797"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w:t>
            </w:r>
          </w:p>
        </w:tc>
        <w:tc>
          <w:tcPr>
            <w:tcW w:w="1559" w:type="dxa"/>
            <w:shd w:val="clear" w:color="auto" w:fill="auto"/>
            <w:noWrap/>
            <w:vAlign w:val="center"/>
          </w:tcPr>
          <w:p w14:paraId="5E9E7438" w14:textId="43C59EBA"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w:t>
            </w:r>
          </w:p>
        </w:tc>
        <w:tc>
          <w:tcPr>
            <w:tcW w:w="1559" w:type="dxa"/>
            <w:shd w:val="clear" w:color="auto" w:fill="auto"/>
            <w:noWrap/>
            <w:vAlign w:val="center"/>
          </w:tcPr>
          <w:p w14:paraId="7FDD7762" w14:textId="0F671B5E"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w:t>
            </w:r>
          </w:p>
        </w:tc>
        <w:tc>
          <w:tcPr>
            <w:tcW w:w="1560" w:type="dxa"/>
            <w:shd w:val="clear" w:color="auto" w:fill="auto"/>
            <w:noWrap/>
            <w:vAlign w:val="center"/>
          </w:tcPr>
          <w:p w14:paraId="6E39F225" w14:textId="019197CE"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w:t>
            </w:r>
          </w:p>
        </w:tc>
      </w:tr>
      <w:tr w:rsidR="00F67F09" w:rsidRPr="0007378E" w14:paraId="5DD967E3" w14:textId="77777777" w:rsidTr="00F67F09">
        <w:trPr>
          <w:trHeight w:val="77"/>
        </w:trPr>
        <w:tc>
          <w:tcPr>
            <w:tcW w:w="1590" w:type="dxa"/>
            <w:vMerge/>
            <w:shd w:val="clear" w:color="auto" w:fill="auto"/>
            <w:vAlign w:val="center"/>
            <w:hideMark/>
          </w:tcPr>
          <w:p w14:paraId="1E09BF42" w14:textId="77777777" w:rsidR="00F67F09" w:rsidRPr="0007378E" w:rsidRDefault="00F67F09" w:rsidP="00F67F09">
            <w:pPr>
              <w:widowControl/>
              <w:jc w:val="center"/>
              <w:rPr>
                <w:rFonts w:ascii="Times New Roman" w:eastAsia="Times New Roman" w:hAnsi="Times New Roman" w:cs="Times New Roman"/>
                <w:color w:val="000000"/>
                <w:lang w:val="ru-RU" w:eastAsia="ru-RU"/>
              </w:rPr>
            </w:pPr>
          </w:p>
        </w:tc>
        <w:tc>
          <w:tcPr>
            <w:tcW w:w="3812" w:type="dxa"/>
            <w:shd w:val="clear" w:color="auto" w:fill="auto"/>
            <w:noWrap/>
            <w:vAlign w:val="center"/>
            <w:hideMark/>
          </w:tcPr>
          <w:p w14:paraId="76FB0F21" w14:textId="77777777" w:rsidR="00F67F09" w:rsidRPr="0007378E" w:rsidRDefault="00F67F09" w:rsidP="00F67F09">
            <w:pPr>
              <w:widowControl/>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ru-RU" w:eastAsia="ru-RU"/>
              </w:rPr>
              <w:t xml:space="preserve">- </w:t>
            </w:r>
            <w:r w:rsidRPr="0007378E">
              <w:rPr>
                <w:rFonts w:ascii="Times New Roman" w:eastAsia="Times New Roman" w:hAnsi="Times New Roman" w:cs="Times New Roman"/>
                <w:color w:val="000000"/>
                <w:lang w:val="ru-RU" w:eastAsia="ru-RU"/>
              </w:rPr>
              <w:t>Бюджетные организации</w:t>
            </w:r>
          </w:p>
        </w:tc>
        <w:tc>
          <w:tcPr>
            <w:tcW w:w="1559" w:type="dxa"/>
            <w:shd w:val="clear" w:color="auto" w:fill="auto"/>
            <w:noWrap/>
            <w:vAlign w:val="center"/>
          </w:tcPr>
          <w:p w14:paraId="1880621F" w14:textId="49796538"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w:t>
            </w:r>
          </w:p>
        </w:tc>
        <w:tc>
          <w:tcPr>
            <w:tcW w:w="1559" w:type="dxa"/>
            <w:shd w:val="clear" w:color="auto" w:fill="auto"/>
            <w:noWrap/>
            <w:vAlign w:val="center"/>
          </w:tcPr>
          <w:p w14:paraId="1040FFEE" w14:textId="512CF5B4"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w:t>
            </w:r>
          </w:p>
        </w:tc>
        <w:tc>
          <w:tcPr>
            <w:tcW w:w="1559" w:type="dxa"/>
            <w:shd w:val="clear" w:color="auto" w:fill="auto"/>
            <w:noWrap/>
            <w:vAlign w:val="center"/>
          </w:tcPr>
          <w:p w14:paraId="28A6F793" w14:textId="44DACFF5"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w:t>
            </w:r>
          </w:p>
        </w:tc>
        <w:tc>
          <w:tcPr>
            <w:tcW w:w="1559" w:type="dxa"/>
            <w:shd w:val="clear" w:color="auto" w:fill="auto"/>
            <w:noWrap/>
            <w:vAlign w:val="center"/>
          </w:tcPr>
          <w:p w14:paraId="28747907" w14:textId="1968D47B"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w:t>
            </w:r>
          </w:p>
        </w:tc>
        <w:tc>
          <w:tcPr>
            <w:tcW w:w="1559" w:type="dxa"/>
            <w:shd w:val="clear" w:color="auto" w:fill="auto"/>
            <w:noWrap/>
            <w:vAlign w:val="center"/>
          </w:tcPr>
          <w:p w14:paraId="1753C4FB" w14:textId="65AC2A6E"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w:t>
            </w:r>
          </w:p>
        </w:tc>
        <w:tc>
          <w:tcPr>
            <w:tcW w:w="1560" w:type="dxa"/>
            <w:shd w:val="clear" w:color="auto" w:fill="auto"/>
            <w:noWrap/>
            <w:vAlign w:val="center"/>
          </w:tcPr>
          <w:p w14:paraId="03B896F2" w14:textId="18E49D33"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w:t>
            </w:r>
          </w:p>
        </w:tc>
      </w:tr>
      <w:tr w:rsidR="00F67F09" w:rsidRPr="0007378E" w14:paraId="786DEC88" w14:textId="77777777" w:rsidTr="00F67F09">
        <w:trPr>
          <w:trHeight w:val="77"/>
        </w:trPr>
        <w:tc>
          <w:tcPr>
            <w:tcW w:w="1590" w:type="dxa"/>
            <w:vMerge/>
            <w:shd w:val="clear" w:color="auto" w:fill="auto"/>
            <w:vAlign w:val="center"/>
            <w:hideMark/>
          </w:tcPr>
          <w:p w14:paraId="78734C5F" w14:textId="77777777" w:rsidR="00F67F09" w:rsidRPr="0007378E" w:rsidRDefault="00F67F09" w:rsidP="00F67F09">
            <w:pPr>
              <w:widowControl/>
              <w:jc w:val="center"/>
              <w:rPr>
                <w:rFonts w:ascii="Times New Roman" w:eastAsia="Times New Roman" w:hAnsi="Times New Roman" w:cs="Times New Roman"/>
                <w:color w:val="000000"/>
                <w:lang w:val="ru-RU" w:eastAsia="ru-RU"/>
              </w:rPr>
            </w:pPr>
          </w:p>
        </w:tc>
        <w:tc>
          <w:tcPr>
            <w:tcW w:w="3812" w:type="dxa"/>
            <w:shd w:val="clear" w:color="auto" w:fill="auto"/>
            <w:noWrap/>
            <w:vAlign w:val="center"/>
            <w:hideMark/>
          </w:tcPr>
          <w:p w14:paraId="7A45E1B4" w14:textId="77777777" w:rsidR="00F67F09" w:rsidRPr="0007378E" w:rsidRDefault="00F67F09" w:rsidP="00F67F09">
            <w:pPr>
              <w:widowControl/>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ru-RU" w:eastAsia="ru-RU"/>
              </w:rPr>
              <w:t xml:space="preserve">- </w:t>
            </w:r>
            <w:r w:rsidRPr="0007378E">
              <w:rPr>
                <w:rFonts w:ascii="Times New Roman" w:eastAsia="Times New Roman" w:hAnsi="Times New Roman" w:cs="Times New Roman"/>
                <w:color w:val="000000"/>
                <w:lang w:val="ru-RU" w:eastAsia="ru-RU"/>
              </w:rPr>
              <w:t>Прочие организации</w:t>
            </w:r>
          </w:p>
        </w:tc>
        <w:tc>
          <w:tcPr>
            <w:tcW w:w="1559" w:type="dxa"/>
            <w:shd w:val="clear" w:color="auto" w:fill="auto"/>
            <w:noWrap/>
            <w:vAlign w:val="center"/>
          </w:tcPr>
          <w:p w14:paraId="65F0A6B5" w14:textId="156F5BD6"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w:t>
            </w:r>
          </w:p>
        </w:tc>
        <w:tc>
          <w:tcPr>
            <w:tcW w:w="1559" w:type="dxa"/>
            <w:shd w:val="clear" w:color="auto" w:fill="auto"/>
            <w:noWrap/>
            <w:vAlign w:val="center"/>
          </w:tcPr>
          <w:p w14:paraId="5C385262" w14:textId="6C22DDF5"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w:t>
            </w:r>
          </w:p>
        </w:tc>
        <w:tc>
          <w:tcPr>
            <w:tcW w:w="1559" w:type="dxa"/>
            <w:shd w:val="clear" w:color="auto" w:fill="auto"/>
            <w:noWrap/>
            <w:vAlign w:val="center"/>
          </w:tcPr>
          <w:p w14:paraId="77BD5144" w14:textId="10A9E935"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w:t>
            </w:r>
          </w:p>
        </w:tc>
        <w:tc>
          <w:tcPr>
            <w:tcW w:w="1559" w:type="dxa"/>
            <w:shd w:val="clear" w:color="auto" w:fill="auto"/>
            <w:noWrap/>
            <w:vAlign w:val="center"/>
          </w:tcPr>
          <w:p w14:paraId="34E38B79" w14:textId="61644AA1"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w:t>
            </w:r>
          </w:p>
        </w:tc>
        <w:tc>
          <w:tcPr>
            <w:tcW w:w="1559" w:type="dxa"/>
            <w:shd w:val="clear" w:color="auto" w:fill="auto"/>
            <w:noWrap/>
            <w:vAlign w:val="center"/>
          </w:tcPr>
          <w:p w14:paraId="186A7ED8" w14:textId="5F8FDB0D"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w:t>
            </w:r>
          </w:p>
        </w:tc>
        <w:tc>
          <w:tcPr>
            <w:tcW w:w="1560" w:type="dxa"/>
            <w:shd w:val="clear" w:color="auto" w:fill="auto"/>
            <w:noWrap/>
            <w:vAlign w:val="center"/>
          </w:tcPr>
          <w:p w14:paraId="4890EECC" w14:textId="2CD37663"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w:t>
            </w:r>
          </w:p>
        </w:tc>
      </w:tr>
      <w:tr w:rsidR="00F67F09" w:rsidRPr="0007378E" w14:paraId="5DBB51AD" w14:textId="77777777" w:rsidTr="00F67F09">
        <w:trPr>
          <w:trHeight w:val="77"/>
        </w:trPr>
        <w:tc>
          <w:tcPr>
            <w:tcW w:w="1590" w:type="dxa"/>
            <w:vMerge/>
            <w:shd w:val="clear" w:color="auto" w:fill="auto"/>
            <w:vAlign w:val="center"/>
          </w:tcPr>
          <w:p w14:paraId="2C181152" w14:textId="77777777" w:rsidR="00F67F09" w:rsidRPr="0007378E" w:rsidRDefault="00F67F09" w:rsidP="00F67F09">
            <w:pPr>
              <w:widowControl/>
              <w:jc w:val="center"/>
              <w:rPr>
                <w:rFonts w:ascii="Times New Roman" w:eastAsia="Times New Roman" w:hAnsi="Times New Roman" w:cs="Times New Roman"/>
                <w:color w:val="000000"/>
                <w:lang w:val="ru-RU" w:eastAsia="ru-RU"/>
              </w:rPr>
            </w:pPr>
          </w:p>
        </w:tc>
        <w:tc>
          <w:tcPr>
            <w:tcW w:w="3812" w:type="dxa"/>
            <w:shd w:val="clear" w:color="auto" w:fill="auto"/>
            <w:noWrap/>
            <w:vAlign w:val="center"/>
          </w:tcPr>
          <w:p w14:paraId="325D50A1" w14:textId="77777777" w:rsidR="00F67F09" w:rsidRPr="000E4BE4" w:rsidRDefault="00F67F09" w:rsidP="00F67F09">
            <w:pPr>
              <w:widowControl/>
              <w:rPr>
                <w:rFonts w:ascii="Times New Roman" w:eastAsia="Times New Roman" w:hAnsi="Times New Roman" w:cs="Times New Roman"/>
                <w:b/>
                <w:color w:val="000000"/>
                <w:lang w:val="ru-RU" w:eastAsia="ru-RU"/>
              </w:rPr>
            </w:pPr>
            <w:r w:rsidRPr="000E4BE4">
              <w:rPr>
                <w:rFonts w:ascii="Times New Roman" w:eastAsia="Times New Roman" w:hAnsi="Times New Roman" w:cs="Times New Roman"/>
                <w:b/>
                <w:color w:val="000000"/>
                <w:lang w:val="ru-RU" w:eastAsia="ru-RU"/>
              </w:rPr>
              <w:t>Промышленные строения</w:t>
            </w:r>
          </w:p>
        </w:tc>
        <w:tc>
          <w:tcPr>
            <w:tcW w:w="1559" w:type="dxa"/>
            <w:shd w:val="clear" w:color="auto" w:fill="auto"/>
            <w:noWrap/>
            <w:vAlign w:val="center"/>
          </w:tcPr>
          <w:p w14:paraId="40EB0229" w14:textId="477186B0"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w:t>
            </w:r>
          </w:p>
        </w:tc>
        <w:tc>
          <w:tcPr>
            <w:tcW w:w="1559" w:type="dxa"/>
            <w:shd w:val="clear" w:color="auto" w:fill="auto"/>
            <w:noWrap/>
            <w:vAlign w:val="center"/>
          </w:tcPr>
          <w:p w14:paraId="12BEB849" w14:textId="6948D5CB"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w:t>
            </w:r>
          </w:p>
        </w:tc>
        <w:tc>
          <w:tcPr>
            <w:tcW w:w="1559" w:type="dxa"/>
            <w:shd w:val="clear" w:color="auto" w:fill="auto"/>
            <w:noWrap/>
            <w:vAlign w:val="center"/>
          </w:tcPr>
          <w:p w14:paraId="39B096BF" w14:textId="2A3EAE01"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w:t>
            </w:r>
          </w:p>
        </w:tc>
        <w:tc>
          <w:tcPr>
            <w:tcW w:w="1559" w:type="dxa"/>
            <w:shd w:val="clear" w:color="auto" w:fill="auto"/>
            <w:noWrap/>
            <w:vAlign w:val="center"/>
          </w:tcPr>
          <w:p w14:paraId="4693E924" w14:textId="41A62D5C"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w:t>
            </w:r>
          </w:p>
        </w:tc>
        <w:tc>
          <w:tcPr>
            <w:tcW w:w="1559" w:type="dxa"/>
            <w:shd w:val="clear" w:color="auto" w:fill="auto"/>
            <w:noWrap/>
            <w:vAlign w:val="center"/>
          </w:tcPr>
          <w:p w14:paraId="3363D60E" w14:textId="1F2709D3"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w:t>
            </w:r>
          </w:p>
        </w:tc>
        <w:tc>
          <w:tcPr>
            <w:tcW w:w="1560" w:type="dxa"/>
            <w:shd w:val="clear" w:color="auto" w:fill="auto"/>
            <w:noWrap/>
            <w:vAlign w:val="center"/>
          </w:tcPr>
          <w:p w14:paraId="1817B7F9" w14:textId="37B0B09B"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w:t>
            </w:r>
          </w:p>
        </w:tc>
      </w:tr>
      <w:tr w:rsidR="00F67F09" w:rsidRPr="00F67F09" w14:paraId="75D1584A" w14:textId="77777777" w:rsidTr="00F67F09">
        <w:trPr>
          <w:trHeight w:val="77"/>
        </w:trPr>
        <w:tc>
          <w:tcPr>
            <w:tcW w:w="1590" w:type="dxa"/>
            <w:vMerge w:val="restart"/>
            <w:shd w:val="clear" w:color="auto" w:fill="auto"/>
            <w:vAlign w:val="center"/>
          </w:tcPr>
          <w:p w14:paraId="76394B49" w14:textId="77777777" w:rsidR="00F67F09" w:rsidRPr="0007378E" w:rsidRDefault="00F67F09" w:rsidP="00F67F09">
            <w:pPr>
              <w:widowControl/>
              <w:jc w:val="center"/>
              <w:rPr>
                <w:rFonts w:ascii="Times New Roman" w:eastAsia="Times New Roman" w:hAnsi="Times New Roman" w:cs="Times New Roman"/>
                <w:color w:val="000000"/>
                <w:lang w:val="ru-RU" w:eastAsia="ru-RU"/>
              </w:rPr>
            </w:pPr>
            <w:r w:rsidRPr="00EF50C0">
              <w:rPr>
                <w:rFonts w:ascii="Times New Roman" w:eastAsia="Times New Roman" w:hAnsi="Times New Roman" w:cs="Times New Roman"/>
                <w:color w:val="000000"/>
                <w:lang w:val="ru-RU" w:eastAsia="ru-RU"/>
              </w:rPr>
              <w:t>д. Верхнее Сеченово</w:t>
            </w:r>
          </w:p>
        </w:tc>
        <w:tc>
          <w:tcPr>
            <w:tcW w:w="3812" w:type="dxa"/>
            <w:shd w:val="clear" w:color="auto" w:fill="auto"/>
            <w:noWrap/>
            <w:vAlign w:val="center"/>
          </w:tcPr>
          <w:p w14:paraId="0F0A2FE0" w14:textId="77777777" w:rsidR="00F67F09" w:rsidRPr="000E4BE4" w:rsidRDefault="00F67F09" w:rsidP="00F67F09">
            <w:pPr>
              <w:widowControl/>
              <w:rPr>
                <w:rFonts w:ascii="Times New Roman" w:eastAsia="Times New Roman" w:hAnsi="Times New Roman" w:cs="Times New Roman"/>
                <w:b/>
                <w:color w:val="000000"/>
                <w:lang w:val="ru-RU" w:eastAsia="ru-RU"/>
              </w:rPr>
            </w:pPr>
            <w:r>
              <w:rPr>
                <w:rFonts w:ascii="Times New Roman" w:eastAsia="Times New Roman" w:hAnsi="Times New Roman" w:cs="Times New Roman"/>
                <w:b/>
                <w:color w:val="000000"/>
                <w:lang w:val="ru-RU" w:eastAsia="ru-RU"/>
              </w:rPr>
              <w:t>Всего д. Верхнее Сеченово,</w:t>
            </w:r>
            <w:r w:rsidRPr="000E4BE4">
              <w:rPr>
                <w:rFonts w:ascii="Times New Roman" w:eastAsia="Times New Roman" w:hAnsi="Times New Roman" w:cs="Times New Roman"/>
                <w:b/>
                <w:color w:val="000000"/>
                <w:lang w:val="ru-RU" w:eastAsia="ru-RU"/>
              </w:rPr>
              <w:t xml:space="preserve"> в </w:t>
            </w:r>
            <w:proofErr w:type="spellStart"/>
            <w:r w:rsidRPr="000E4BE4">
              <w:rPr>
                <w:rFonts w:ascii="Times New Roman" w:eastAsia="Times New Roman" w:hAnsi="Times New Roman" w:cs="Times New Roman"/>
                <w:b/>
                <w:color w:val="000000"/>
                <w:lang w:val="ru-RU" w:eastAsia="ru-RU"/>
              </w:rPr>
              <w:t>т.ч</w:t>
            </w:r>
            <w:proofErr w:type="spellEnd"/>
            <w:r w:rsidRPr="000E4BE4">
              <w:rPr>
                <w:rFonts w:ascii="Times New Roman" w:eastAsia="Times New Roman" w:hAnsi="Times New Roman" w:cs="Times New Roman"/>
                <w:b/>
                <w:color w:val="000000"/>
                <w:lang w:val="ru-RU" w:eastAsia="ru-RU"/>
              </w:rPr>
              <w:t>.</w:t>
            </w:r>
          </w:p>
        </w:tc>
        <w:tc>
          <w:tcPr>
            <w:tcW w:w="1559" w:type="dxa"/>
            <w:shd w:val="clear" w:color="auto" w:fill="auto"/>
            <w:noWrap/>
            <w:vAlign w:val="center"/>
          </w:tcPr>
          <w:p w14:paraId="14DB5DB3" w14:textId="1073F2B1"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39,34</w:t>
            </w:r>
          </w:p>
        </w:tc>
        <w:tc>
          <w:tcPr>
            <w:tcW w:w="1559" w:type="dxa"/>
            <w:shd w:val="clear" w:color="auto" w:fill="auto"/>
            <w:noWrap/>
            <w:vAlign w:val="center"/>
          </w:tcPr>
          <w:p w14:paraId="3EA64DC8" w14:textId="4B32359C"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39,34</w:t>
            </w:r>
          </w:p>
        </w:tc>
        <w:tc>
          <w:tcPr>
            <w:tcW w:w="1559" w:type="dxa"/>
            <w:shd w:val="clear" w:color="auto" w:fill="auto"/>
            <w:noWrap/>
            <w:vAlign w:val="center"/>
          </w:tcPr>
          <w:p w14:paraId="0D02BC83" w14:textId="603F7C2F"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39,34</w:t>
            </w:r>
          </w:p>
        </w:tc>
        <w:tc>
          <w:tcPr>
            <w:tcW w:w="1559" w:type="dxa"/>
            <w:shd w:val="clear" w:color="auto" w:fill="auto"/>
            <w:noWrap/>
            <w:vAlign w:val="center"/>
          </w:tcPr>
          <w:p w14:paraId="3D06B2AD" w14:textId="7E8C0118"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39,34</w:t>
            </w:r>
          </w:p>
        </w:tc>
        <w:tc>
          <w:tcPr>
            <w:tcW w:w="1559" w:type="dxa"/>
            <w:shd w:val="clear" w:color="auto" w:fill="auto"/>
            <w:noWrap/>
            <w:vAlign w:val="center"/>
          </w:tcPr>
          <w:p w14:paraId="45015C75" w14:textId="5C12F6BE"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39,34</w:t>
            </w:r>
          </w:p>
        </w:tc>
        <w:tc>
          <w:tcPr>
            <w:tcW w:w="1560" w:type="dxa"/>
            <w:shd w:val="clear" w:color="auto" w:fill="auto"/>
            <w:noWrap/>
            <w:vAlign w:val="center"/>
          </w:tcPr>
          <w:p w14:paraId="6044C487" w14:textId="5E90CF22"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39,34</w:t>
            </w:r>
          </w:p>
        </w:tc>
      </w:tr>
      <w:tr w:rsidR="00F67F09" w:rsidRPr="00F67F09" w14:paraId="4844B95B" w14:textId="77777777" w:rsidTr="00F67F09">
        <w:trPr>
          <w:trHeight w:val="77"/>
        </w:trPr>
        <w:tc>
          <w:tcPr>
            <w:tcW w:w="1590" w:type="dxa"/>
            <w:vMerge/>
            <w:shd w:val="clear" w:color="auto" w:fill="auto"/>
            <w:vAlign w:val="center"/>
          </w:tcPr>
          <w:p w14:paraId="7B34F8C1" w14:textId="77777777" w:rsidR="00F67F09" w:rsidRPr="0007378E" w:rsidRDefault="00F67F09" w:rsidP="00F67F09">
            <w:pPr>
              <w:widowControl/>
              <w:jc w:val="center"/>
              <w:rPr>
                <w:rFonts w:ascii="Times New Roman" w:eastAsia="Times New Roman" w:hAnsi="Times New Roman" w:cs="Times New Roman"/>
                <w:color w:val="000000"/>
                <w:lang w:val="ru-RU" w:eastAsia="ru-RU"/>
              </w:rPr>
            </w:pPr>
          </w:p>
        </w:tc>
        <w:tc>
          <w:tcPr>
            <w:tcW w:w="3812" w:type="dxa"/>
            <w:shd w:val="clear" w:color="auto" w:fill="auto"/>
            <w:noWrap/>
            <w:vAlign w:val="center"/>
          </w:tcPr>
          <w:p w14:paraId="3A37F747" w14:textId="77777777" w:rsidR="00F67F09" w:rsidRPr="000E4BE4" w:rsidRDefault="00F67F09" w:rsidP="00F67F09">
            <w:pPr>
              <w:widowControl/>
              <w:rPr>
                <w:rFonts w:ascii="Times New Roman" w:eastAsia="Times New Roman" w:hAnsi="Times New Roman" w:cs="Times New Roman"/>
                <w:b/>
                <w:color w:val="000000"/>
                <w:lang w:val="ru-RU" w:eastAsia="ru-RU"/>
              </w:rPr>
            </w:pPr>
            <w:r w:rsidRPr="000E4BE4">
              <w:rPr>
                <w:rFonts w:ascii="Times New Roman" w:eastAsia="Times New Roman" w:hAnsi="Times New Roman" w:cs="Times New Roman"/>
                <w:b/>
                <w:color w:val="000000"/>
                <w:lang w:val="ru-RU" w:eastAsia="ru-RU"/>
              </w:rPr>
              <w:t xml:space="preserve">Жилые строения, в </w:t>
            </w:r>
            <w:proofErr w:type="spellStart"/>
            <w:r w:rsidRPr="000E4BE4">
              <w:rPr>
                <w:rFonts w:ascii="Times New Roman" w:eastAsia="Times New Roman" w:hAnsi="Times New Roman" w:cs="Times New Roman"/>
                <w:b/>
                <w:color w:val="000000"/>
                <w:lang w:val="ru-RU" w:eastAsia="ru-RU"/>
              </w:rPr>
              <w:t>т.ч</w:t>
            </w:r>
            <w:proofErr w:type="spellEnd"/>
            <w:r w:rsidRPr="000E4BE4">
              <w:rPr>
                <w:rFonts w:ascii="Times New Roman" w:eastAsia="Times New Roman" w:hAnsi="Times New Roman" w:cs="Times New Roman"/>
                <w:b/>
                <w:color w:val="000000"/>
                <w:lang w:val="ru-RU" w:eastAsia="ru-RU"/>
              </w:rPr>
              <w:t>.</w:t>
            </w:r>
          </w:p>
        </w:tc>
        <w:tc>
          <w:tcPr>
            <w:tcW w:w="1559" w:type="dxa"/>
            <w:shd w:val="clear" w:color="auto" w:fill="auto"/>
            <w:noWrap/>
            <w:vAlign w:val="center"/>
          </w:tcPr>
          <w:p w14:paraId="10163FAE" w14:textId="74672BB5"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39,34</w:t>
            </w:r>
          </w:p>
        </w:tc>
        <w:tc>
          <w:tcPr>
            <w:tcW w:w="1559" w:type="dxa"/>
            <w:shd w:val="clear" w:color="auto" w:fill="auto"/>
            <w:noWrap/>
            <w:vAlign w:val="center"/>
          </w:tcPr>
          <w:p w14:paraId="4095A45E" w14:textId="3504AF39"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39,34</w:t>
            </w:r>
          </w:p>
        </w:tc>
        <w:tc>
          <w:tcPr>
            <w:tcW w:w="1559" w:type="dxa"/>
            <w:shd w:val="clear" w:color="auto" w:fill="auto"/>
            <w:noWrap/>
            <w:vAlign w:val="center"/>
          </w:tcPr>
          <w:p w14:paraId="47CF7FCB" w14:textId="0FC2E9EA"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39,34</w:t>
            </w:r>
          </w:p>
        </w:tc>
        <w:tc>
          <w:tcPr>
            <w:tcW w:w="1559" w:type="dxa"/>
            <w:shd w:val="clear" w:color="auto" w:fill="auto"/>
            <w:noWrap/>
            <w:vAlign w:val="center"/>
          </w:tcPr>
          <w:p w14:paraId="7E6659D2" w14:textId="43945F12"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39,34</w:t>
            </w:r>
          </w:p>
        </w:tc>
        <w:tc>
          <w:tcPr>
            <w:tcW w:w="1559" w:type="dxa"/>
            <w:shd w:val="clear" w:color="auto" w:fill="auto"/>
            <w:noWrap/>
            <w:vAlign w:val="center"/>
          </w:tcPr>
          <w:p w14:paraId="3790CDA4" w14:textId="2E0FFDB2"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39,34</w:t>
            </w:r>
          </w:p>
        </w:tc>
        <w:tc>
          <w:tcPr>
            <w:tcW w:w="1560" w:type="dxa"/>
            <w:shd w:val="clear" w:color="auto" w:fill="auto"/>
            <w:noWrap/>
            <w:vAlign w:val="center"/>
          </w:tcPr>
          <w:p w14:paraId="492DEC43" w14:textId="36846C6F"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39,34</w:t>
            </w:r>
          </w:p>
        </w:tc>
      </w:tr>
      <w:tr w:rsidR="00F67F09" w:rsidRPr="00EF50C0" w14:paraId="3E94C961" w14:textId="77777777" w:rsidTr="00F67F09">
        <w:trPr>
          <w:trHeight w:val="77"/>
        </w:trPr>
        <w:tc>
          <w:tcPr>
            <w:tcW w:w="1590" w:type="dxa"/>
            <w:vMerge/>
            <w:shd w:val="clear" w:color="auto" w:fill="auto"/>
            <w:vAlign w:val="center"/>
          </w:tcPr>
          <w:p w14:paraId="0F87C383" w14:textId="77777777" w:rsidR="00F67F09" w:rsidRPr="0007378E" w:rsidRDefault="00F67F09" w:rsidP="00F67F09">
            <w:pPr>
              <w:widowControl/>
              <w:jc w:val="center"/>
              <w:rPr>
                <w:rFonts w:ascii="Times New Roman" w:eastAsia="Times New Roman" w:hAnsi="Times New Roman" w:cs="Times New Roman"/>
                <w:color w:val="000000"/>
                <w:lang w:val="ru-RU" w:eastAsia="ru-RU"/>
              </w:rPr>
            </w:pPr>
          </w:p>
        </w:tc>
        <w:tc>
          <w:tcPr>
            <w:tcW w:w="3812" w:type="dxa"/>
            <w:shd w:val="clear" w:color="auto" w:fill="auto"/>
            <w:noWrap/>
            <w:vAlign w:val="center"/>
          </w:tcPr>
          <w:p w14:paraId="66642ED6" w14:textId="77777777" w:rsidR="00F67F09" w:rsidRPr="000E4BE4" w:rsidRDefault="00F67F09" w:rsidP="00F67F09">
            <w:pPr>
              <w:widowControl/>
              <w:rPr>
                <w:rFonts w:ascii="Times New Roman" w:eastAsia="Times New Roman" w:hAnsi="Times New Roman" w:cs="Times New Roman"/>
                <w:b/>
                <w:color w:val="000000"/>
                <w:lang w:val="ru-RU" w:eastAsia="ru-RU"/>
              </w:rPr>
            </w:pPr>
            <w:r>
              <w:rPr>
                <w:rFonts w:ascii="Times New Roman" w:eastAsia="Times New Roman" w:hAnsi="Times New Roman" w:cs="Times New Roman"/>
                <w:color w:val="000000"/>
                <w:lang w:val="ru-RU" w:eastAsia="ru-RU"/>
              </w:rPr>
              <w:t xml:space="preserve">- </w:t>
            </w:r>
            <w:r w:rsidRPr="0007378E">
              <w:rPr>
                <w:rFonts w:ascii="Times New Roman" w:eastAsia="Times New Roman" w:hAnsi="Times New Roman" w:cs="Times New Roman"/>
                <w:color w:val="000000"/>
                <w:lang w:val="ru-RU" w:eastAsia="ru-RU"/>
              </w:rPr>
              <w:t>Многоквартирные жилые дома</w:t>
            </w:r>
          </w:p>
        </w:tc>
        <w:tc>
          <w:tcPr>
            <w:tcW w:w="1559" w:type="dxa"/>
            <w:shd w:val="clear" w:color="auto" w:fill="auto"/>
            <w:noWrap/>
            <w:vAlign w:val="center"/>
          </w:tcPr>
          <w:p w14:paraId="2C65B510" w14:textId="11409ED7"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w:t>
            </w:r>
          </w:p>
        </w:tc>
        <w:tc>
          <w:tcPr>
            <w:tcW w:w="1559" w:type="dxa"/>
            <w:shd w:val="clear" w:color="auto" w:fill="auto"/>
            <w:noWrap/>
            <w:vAlign w:val="center"/>
          </w:tcPr>
          <w:p w14:paraId="54E0012D" w14:textId="771A60A4"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w:t>
            </w:r>
          </w:p>
        </w:tc>
        <w:tc>
          <w:tcPr>
            <w:tcW w:w="1559" w:type="dxa"/>
            <w:shd w:val="clear" w:color="auto" w:fill="auto"/>
            <w:noWrap/>
            <w:vAlign w:val="center"/>
          </w:tcPr>
          <w:p w14:paraId="3099F770" w14:textId="49FA58CE"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w:t>
            </w:r>
          </w:p>
        </w:tc>
        <w:tc>
          <w:tcPr>
            <w:tcW w:w="1559" w:type="dxa"/>
            <w:shd w:val="clear" w:color="auto" w:fill="auto"/>
            <w:noWrap/>
            <w:vAlign w:val="center"/>
          </w:tcPr>
          <w:p w14:paraId="1DB6403B" w14:textId="242DBFF6"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w:t>
            </w:r>
          </w:p>
        </w:tc>
        <w:tc>
          <w:tcPr>
            <w:tcW w:w="1559" w:type="dxa"/>
            <w:shd w:val="clear" w:color="auto" w:fill="auto"/>
            <w:noWrap/>
            <w:vAlign w:val="center"/>
          </w:tcPr>
          <w:p w14:paraId="73CAE847" w14:textId="0A2A1424"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w:t>
            </w:r>
          </w:p>
        </w:tc>
        <w:tc>
          <w:tcPr>
            <w:tcW w:w="1560" w:type="dxa"/>
            <w:shd w:val="clear" w:color="auto" w:fill="auto"/>
            <w:noWrap/>
            <w:vAlign w:val="center"/>
          </w:tcPr>
          <w:p w14:paraId="4A3DEB9F" w14:textId="0B535F68"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w:t>
            </w:r>
          </w:p>
        </w:tc>
      </w:tr>
      <w:tr w:rsidR="00F67F09" w:rsidRPr="00EF50C0" w14:paraId="4C1624BA" w14:textId="77777777" w:rsidTr="00F67F09">
        <w:trPr>
          <w:trHeight w:val="77"/>
        </w:trPr>
        <w:tc>
          <w:tcPr>
            <w:tcW w:w="1590" w:type="dxa"/>
            <w:vMerge/>
            <w:shd w:val="clear" w:color="auto" w:fill="auto"/>
            <w:vAlign w:val="center"/>
          </w:tcPr>
          <w:p w14:paraId="6CFE5258" w14:textId="77777777" w:rsidR="00F67F09" w:rsidRPr="0007378E" w:rsidRDefault="00F67F09" w:rsidP="00F67F09">
            <w:pPr>
              <w:widowControl/>
              <w:jc w:val="center"/>
              <w:rPr>
                <w:rFonts w:ascii="Times New Roman" w:eastAsia="Times New Roman" w:hAnsi="Times New Roman" w:cs="Times New Roman"/>
                <w:color w:val="000000"/>
                <w:lang w:val="ru-RU" w:eastAsia="ru-RU"/>
              </w:rPr>
            </w:pPr>
          </w:p>
        </w:tc>
        <w:tc>
          <w:tcPr>
            <w:tcW w:w="3812" w:type="dxa"/>
            <w:shd w:val="clear" w:color="auto" w:fill="auto"/>
            <w:noWrap/>
            <w:vAlign w:val="center"/>
          </w:tcPr>
          <w:p w14:paraId="73A9FE70" w14:textId="77777777" w:rsidR="00F67F09" w:rsidRPr="000E4BE4" w:rsidRDefault="00F67F09" w:rsidP="00F67F09">
            <w:pPr>
              <w:widowControl/>
              <w:rPr>
                <w:rFonts w:ascii="Times New Roman" w:eastAsia="Times New Roman" w:hAnsi="Times New Roman" w:cs="Times New Roman"/>
                <w:b/>
                <w:color w:val="000000"/>
                <w:lang w:val="ru-RU" w:eastAsia="ru-RU"/>
              </w:rPr>
            </w:pPr>
            <w:r>
              <w:rPr>
                <w:rFonts w:ascii="Times New Roman" w:eastAsia="Times New Roman" w:hAnsi="Times New Roman" w:cs="Times New Roman"/>
                <w:color w:val="000000"/>
                <w:lang w:val="ru-RU" w:eastAsia="ru-RU"/>
              </w:rPr>
              <w:t xml:space="preserve">- </w:t>
            </w:r>
            <w:r w:rsidRPr="0007378E">
              <w:rPr>
                <w:rFonts w:ascii="Times New Roman" w:eastAsia="Times New Roman" w:hAnsi="Times New Roman" w:cs="Times New Roman"/>
                <w:color w:val="000000"/>
                <w:lang w:val="ru-RU" w:eastAsia="ru-RU"/>
              </w:rPr>
              <w:t>ИЖС</w:t>
            </w:r>
          </w:p>
        </w:tc>
        <w:tc>
          <w:tcPr>
            <w:tcW w:w="1559" w:type="dxa"/>
            <w:shd w:val="clear" w:color="auto" w:fill="auto"/>
            <w:noWrap/>
            <w:vAlign w:val="center"/>
          </w:tcPr>
          <w:p w14:paraId="5B931449" w14:textId="187FC059"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39,34</w:t>
            </w:r>
          </w:p>
        </w:tc>
        <w:tc>
          <w:tcPr>
            <w:tcW w:w="1559" w:type="dxa"/>
            <w:shd w:val="clear" w:color="auto" w:fill="auto"/>
            <w:noWrap/>
            <w:vAlign w:val="center"/>
          </w:tcPr>
          <w:p w14:paraId="347E0944" w14:textId="7802C635"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39,34</w:t>
            </w:r>
          </w:p>
        </w:tc>
        <w:tc>
          <w:tcPr>
            <w:tcW w:w="1559" w:type="dxa"/>
            <w:shd w:val="clear" w:color="auto" w:fill="auto"/>
            <w:noWrap/>
            <w:vAlign w:val="center"/>
          </w:tcPr>
          <w:p w14:paraId="623639E3" w14:textId="1D7AE215"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39,34</w:t>
            </w:r>
          </w:p>
        </w:tc>
        <w:tc>
          <w:tcPr>
            <w:tcW w:w="1559" w:type="dxa"/>
            <w:shd w:val="clear" w:color="auto" w:fill="auto"/>
            <w:noWrap/>
            <w:vAlign w:val="center"/>
          </w:tcPr>
          <w:p w14:paraId="55579E8B" w14:textId="0E3FF8CD"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39,34</w:t>
            </w:r>
          </w:p>
        </w:tc>
        <w:tc>
          <w:tcPr>
            <w:tcW w:w="1559" w:type="dxa"/>
            <w:shd w:val="clear" w:color="auto" w:fill="auto"/>
            <w:noWrap/>
            <w:vAlign w:val="center"/>
          </w:tcPr>
          <w:p w14:paraId="1D6A159D" w14:textId="47389AA7"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39,34</w:t>
            </w:r>
          </w:p>
        </w:tc>
        <w:tc>
          <w:tcPr>
            <w:tcW w:w="1560" w:type="dxa"/>
            <w:shd w:val="clear" w:color="auto" w:fill="auto"/>
            <w:noWrap/>
            <w:vAlign w:val="center"/>
          </w:tcPr>
          <w:p w14:paraId="09CBD6B8" w14:textId="6191CBC3"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39,34</w:t>
            </w:r>
          </w:p>
        </w:tc>
      </w:tr>
      <w:tr w:rsidR="00F67F09" w:rsidRPr="00F67F09" w14:paraId="3C572D71" w14:textId="77777777" w:rsidTr="00F67F09">
        <w:trPr>
          <w:trHeight w:val="77"/>
        </w:trPr>
        <w:tc>
          <w:tcPr>
            <w:tcW w:w="1590" w:type="dxa"/>
            <w:vMerge/>
            <w:shd w:val="clear" w:color="auto" w:fill="auto"/>
            <w:vAlign w:val="center"/>
          </w:tcPr>
          <w:p w14:paraId="088BD043" w14:textId="77777777" w:rsidR="00F67F09" w:rsidRPr="0007378E" w:rsidRDefault="00F67F09" w:rsidP="00F67F09">
            <w:pPr>
              <w:widowControl/>
              <w:jc w:val="center"/>
              <w:rPr>
                <w:rFonts w:ascii="Times New Roman" w:eastAsia="Times New Roman" w:hAnsi="Times New Roman" w:cs="Times New Roman"/>
                <w:color w:val="000000"/>
                <w:lang w:val="ru-RU" w:eastAsia="ru-RU"/>
              </w:rPr>
            </w:pPr>
          </w:p>
        </w:tc>
        <w:tc>
          <w:tcPr>
            <w:tcW w:w="3812" w:type="dxa"/>
            <w:shd w:val="clear" w:color="auto" w:fill="auto"/>
            <w:noWrap/>
            <w:vAlign w:val="center"/>
          </w:tcPr>
          <w:p w14:paraId="76C141E6" w14:textId="77777777" w:rsidR="00F67F09" w:rsidRPr="000E4BE4" w:rsidRDefault="00F67F09" w:rsidP="00F67F09">
            <w:pPr>
              <w:widowControl/>
              <w:rPr>
                <w:rFonts w:ascii="Times New Roman" w:eastAsia="Times New Roman" w:hAnsi="Times New Roman" w:cs="Times New Roman"/>
                <w:b/>
                <w:color w:val="000000"/>
                <w:lang w:val="ru-RU" w:eastAsia="ru-RU"/>
              </w:rPr>
            </w:pPr>
            <w:r w:rsidRPr="000E4BE4">
              <w:rPr>
                <w:rFonts w:ascii="Times New Roman" w:eastAsia="Times New Roman" w:hAnsi="Times New Roman" w:cs="Times New Roman"/>
                <w:b/>
                <w:color w:val="000000"/>
                <w:lang w:val="ru-RU" w:eastAsia="ru-RU"/>
              </w:rPr>
              <w:t xml:space="preserve">Административно-деловые строения, в </w:t>
            </w:r>
            <w:proofErr w:type="spellStart"/>
            <w:r w:rsidRPr="000E4BE4">
              <w:rPr>
                <w:rFonts w:ascii="Times New Roman" w:eastAsia="Times New Roman" w:hAnsi="Times New Roman" w:cs="Times New Roman"/>
                <w:b/>
                <w:color w:val="000000"/>
                <w:lang w:val="ru-RU" w:eastAsia="ru-RU"/>
              </w:rPr>
              <w:t>т.ч</w:t>
            </w:r>
            <w:proofErr w:type="spellEnd"/>
            <w:r w:rsidRPr="000E4BE4">
              <w:rPr>
                <w:rFonts w:ascii="Times New Roman" w:eastAsia="Times New Roman" w:hAnsi="Times New Roman" w:cs="Times New Roman"/>
                <w:b/>
                <w:color w:val="000000"/>
                <w:lang w:val="ru-RU" w:eastAsia="ru-RU"/>
              </w:rPr>
              <w:t>.</w:t>
            </w:r>
          </w:p>
        </w:tc>
        <w:tc>
          <w:tcPr>
            <w:tcW w:w="1559" w:type="dxa"/>
            <w:shd w:val="clear" w:color="auto" w:fill="auto"/>
            <w:noWrap/>
            <w:vAlign w:val="center"/>
          </w:tcPr>
          <w:p w14:paraId="6F0A1128" w14:textId="3142E28A"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w:t>
            </w:r>
          </w:p>
        </w:tc>
        <w:tc>
          <w:tcPr>
            <w:tcW w:w="1559" w:type="dxa"/>
            <w:shd w:val="clear" w:color="auto" w:fill="auto"/>
            <w:noWrap/>
            <w:vAlign w:val="center"/>
          </w:tcPr>
          <w:p w14:paraId="70412E6E" w14:textId="6DF994C8"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w:t>
            </w:r>
          </w:p>
        </w:tc>
        <w:tc>
          <w:tcPr>
            <w:tcW w:w="1559" w:type="dxa"/>
            <w:shd w:val="clear" w:color="auto" w:fill="auto"/>
            <w:noWrap/>
            <w:vAlign w:val="center"/>
          </w:tcPr>
          <w:p w14:paraId="0F9F1864" w14:textId="1ACDB5E5"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w:t>
            </w:r>
          </w:p>
        </w:tc>
        <w:tc>
          <w:tcPr>
            <w:tcW w:w="1559" w:type="dxa"/>
            <w:shd w:val="clear" w:color="auto" w:fill="auto"/>
            <w:noWrap/>
            <w:vAlign w:val="center"/>
          </w:tcPr>
          <w:p w14:paraId="6577737E" w14:textId="60C7C1C5"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w:t>
            </w:r>
          </w:p>
        </w:tc>
        <w:tc>
          <w:tcPr>
            <w:tcW w:w="1559" w:type="dxa"/>
            <w:shd w:val="clear" w:color="auto" w:fill="auto"/>
            <w:noWrap/>
            <w:vAlign w:val="center"/>
          </w:tcPr>
          <w:p w14:paraId="32968756" w14:textId="6A618984"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w:t>
            </w:r>
          </w:p>
        </w:tc>
        <w:tc>
          <w:tcPr>
            <w:tcW w:w="1560" w:type="dxa"/>
            <w:shd w:val="clear" w:color="auto" w:fill="auto"/>
            <w:noWrap/>
            <w:vAlign w:val="center"/>
          </w:tcPr>
          <w:p w14:paraId="53D2AA8F" w14:textId="3AE57CD2"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w:t>
            </w:r>
          </w:p>
        </w:tc>
      </w:tr>
      <w:tr w:rsidR="00F67F09" w:rsidRPr="0007378E" w14:paraId="65286D52" w14:textId="77777777" w:rsidTr="00F67F09">
        <w:trPr>
          <w:trHeight w:val="77"/>
        </w:trPr>
        <w:tc>
          <w:tcPr>
            <w:tcW w:w="1590" w:type="dxa"/>
            <w:vMerge/>
            <w:shd w:val="clear" w:color="auto" w:fill="auto"/>
            <w:vAlign w:val="center"/>
          </w:tcPr>
          <w:p w14:paraId="77771C1E" w14:textId="77777777" w:rsidR="00F67F09" w:rsidRPr="0007378E" w:rsidRDefault="00F67F09" w:rsidP="00F67F09">
            <w:pPr>
              <w:widowControl/>
              <w:jc w:val="center"/>
              <w:rPr>
                <w:rFonts w:ascii="Times New Roman" w:eastAsia="Times New Roman" w:hAnsi="Times New Roman" w:cs="Times New Roman"/>
                <w:color w:val="000000"/>
                <w:lang w:val="ru-RU" w:eastAsia="ru-RU"/>
              </w:rPr>
            </w:pPr>
          </w:p>
        </w:tc>
        <w:tc>
          <w:tcPr>
            <w:tcW w:w="3812" w:type="dxa"/>
            <w:shd w:val="clear" w:color="auto" w:fill="auto"/>
            <w:noWrap/>
            <w:vAlign w:val="center"/>
          </w:tcPr>
          <w:p w14:paraId="2F7EA376" w14:textId="77777777" w:rsidR="00F67F09" w:rsidRPr="000E4BE4" w:rsidRDefault="00F67F09" w:rsidP="00F67F09">
            <w:pPr>
              <w:widowControl/>
              <w:rPr>
                <w:rFonts w:ascii="Times New Roman" w:eastAsia="Times New Roman" w:hAnsi="Times New Roman" w:cs="Times New Roman"/>
                <w:b/>
                <w:color w:val="000000"/>
                <w:lang w:val="ru-RU" w:eastAsia="ru-RU"/>
              </w:rPr>
            </w:pPr>
            <w:r>
              <w:rPr>
                <w:rFonts w:ascii="Times New Roman" w:eastAsia="Times New Roman" w:hAnsi="Times New Roman" w:cs="Times New Roman"/>
                <w:color w:val="000000"/>
                <w:lang w:val="ru-RU" w:eastAsia="ru-RU"/>
              </w:rPr>
              <w:t xml:space="preserve">- </w:t>
            </w:r>
            <w:r w:rsidRPr="0007378E">
              <w:rPr>
                <w:rFonts w:ascii="Times New Roman" w:eastAsia="Times New Roman" w:hAnsi="Times New Roman" w:cs="Times New Roman"/>
                <w:color w:val="000000"/>
                <w:lang w:val="ru-RU" w:eastAsia="ru-RU"/>
              </w:rPr>
              <w:t>Бюджетные организации</w:t>
            </w:r>
          </w:p>
        </w:tc>
        <w:tc>
          <w:tcPr>
            <w:tcW w:w="1559" w:type="dxa"/>
            <w:shd w:val="clear" w:color="auto" w:fill="auto"/>
            <w:noWrap/>
            <w:vAlign w:val="center"/>
          </w:tcPr>
          <w:p w14:paraId="2851A363" w14:textId="10F26566"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w:t>
            </w:r>
          </w:p>
        </w:tc>
        <w:tc>
          <w:tcPr>
            <w:tcW w:w="1559" w:type="dxa"/>
            <w:shd w:val="clear" w:color="auto" w:fill="auto"/>
            <w:noWrap/>
            <w:vAlign w:val="center"/>
          </w:tcPr>
          <w:p w14:paraId="5EF5C54F" w14:textId="3E28BD1E"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w:t>
            </w:r>
          </w:p>
        </w:tc>
        <w:tc>
          <w:tcPr>
            <w:tcW w:w="1559" w:type="dxa"/>
            <w:shd w:val="clear" w:color="auto" w:fill="auto"/>
            <w:noWrap/>
            <w:vAlign w:val="center"/>
          </w:tcPr>
          <w:p w14:paraId="159F5852" w14:textId="3BEBF12E"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w:t>
            </w:r>
          </w:p>
        </w:tc>
        <w:tc>
          <w:tcPr>
            <w:tcW w:w="1559" w:type="dxa"/>
            <w:shd w:val="clear" w:color="auto" w:fill="auto"/>
            <w:noWrap/>
            <w:vAlign w:val="center"/>
          </w:tcPr>
          <w:p w14:paraId="1D0BF57E" w14:textId="65903DE9"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w:t>
            </w:r>
          </w:p>
        </w:tc>
        <w:tc>
          <w:tcPr>
            <w:tcW w:w="1559" w:type="dxa"/>
            <w:shd w:val="clear" w:color="auto" w:fill="auto"/>
            <w:noWrap/>
            <w:vAlign w:val="center"/>
          </w:tcPr>
          <w:p w14:paraId="6ED5A2FC" w14:textId="69A4096E"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w:t>
            </w:r>
          </w:p>
        </w:tc>
        <w:tc>
          <w:tcPr>
            <w:tcW w:w="1560" w:type="dxa"/>
            <w:shd w:val="clear" w:color="auto" w:fill="auto"/>
            <w:noWrap/>
            <w:vAlign w:val="center"/>
          </w:tcPr>
          <w:p w14:paraId="14DA90F0" w14:textId="550AAF7B"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w:t>
            </w:r>
          </w:p>
        </w:tc>
      </w:tr>
      <w:tr w:rsidR="00F67F09" w:rsidRPr="0007378E" w14:paraId="39B93261" w14:textId="77777777" w:rsidTr="00F67F09">
        <w:trPr>
          <w:trHeight w:val="77"/>
        </w:trPr>
        <w:tc>
          <w:tcPr>
            <w:tcW w:w="1590" w:type="dxa"/>
            <w:vMerge/>
            <w:shd w:val="clear" w:color="auto" w:fill="auto"/>
            <w:vAlign w:val="center"/>
          </w:tcPr>
          <w:p w14:paraId="5AF6BDAD" w14:textId="77777777" w:rsidR="00F67F09" w:rsidRPr="0007378E" w:rsidRDefault="00F67F09" w:rsidP="00F67F09">
            <w:pPr>
              <w:widowControl/>
              <w:jc w:val="center"/>
              <w:rPr>
                <w:rFonts w:ascii="Times New Roman" w:eastAsia="Times New Roman" w:hAnsi="Times New Roman" w:cs="Times New Roman"/>
                <w:color w:val="000000"/>
                <w:lang w:val="ru-RU" w:eastAsia="ru-RU"/>
              </w:rPr>
            </w:pPr>
          </w:p>
        </w:tc>
        <w:tc>
          <w:tcPr>
            <w:tcW w:w="3812" w:type="dxa"/>
            <w:shd w:val="clear" w:color="auto" w:fill="auto"/>
            <w:noWrap/>
            <w:vAlign w:val="center"/>
          </w:tcPr>
          <w:p w14:paraId="46D77C59" w14:textId="77777777" w:rsidR="00F67F09" w:rsidRPr="000E4BE4" w:rsidRDefault="00F67F09" w:rsidP="00F67F09">
            <w:pPr>
              <w:widowControl/>
              <w:rPr>
                <w:rFonts w:ascii="Times New Roman" w:eastAsia="Times New Roman" w:hAnsi="Times New Roman" w:cs="Times New Roman"/>
                <w:b/>
                <w:color w:val="000000"/>
                <w:lang w:val="ru-RU" w:eastAsia="ru-RU"/>
              </w:rPr>
            </w:pPr>
            <w:r>
              <w:rPr>
                <w:rFonts w:ascii="Times New Roman" w:eastAsia="Times New Roman" w:hAnsi="Times New Roman" w:cs="Times New Roman"/>
                <w:color w:val="000000"/>
                <w:lang w:val="ru-RU" w:eastAsia="ru-RU"/>
              </w:rPr>
              <w:t xml:space="preserve">- </w:t>
            </w:r>
            <w:r w:rsidRPr="0007378E">
              <w:rPr>
                <w:rFonts w:ascii="Times New Roman" w:eastAsia="Times New Roman" w:hAnsi="Times New Roman" w:cs="Times New Roman"/>
                <w:color w:val="000000"/>
                <w:lang w:val="ru-RU" w:eastAsia="ru-RU"/>
              </w:rPr>
              <w:t>Прочие организации</w:t>
            </w:r>
          </w:p>
        </w:tc>
        <w:tc>
          <w:tcPr>
            <w:tcW w:w="1559" w:type="dxa"/>
            <w:shd w:val="clear" w:color="auto" w:fill="auto"/>
            <w:noWrap/>
            <w:vAlign w:val="center"/>
          </w:tcPr>
          <w:p w14:paraId="53CA4EC1" w14:textId="15FAD874"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w:t>
            </w:r>
          </w:p>
        </w:tc>
        <w:tc>
          <w:tcPr>
            <w:tcW w:w="1559" w:type="dxa"/>
            <w:shd w:val="clear" w:color="auto" w:fill="auto"/>
            <w:noWrap/>
            <w:vAlign w:val="center"/>
          </w:tcPr>
          <w:p w14:paraId="133C1596" w14:textId="534E9AA7"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w:t>
            </w:r>
          </w:p>
        </w:tc>
        <w:tc>
          <w:tcPr>
            <w:tcW w:w="1559" w:type="dxa"/>
            <w:shd w:val="clear" w:color="auto" w:fill="auto"/>
            <w:noWrap/>
            <w:vAlign w:val="center"/>
          </w:tcPr>
          <w:p w14:paraId="0314DC4F" w14:textId="098FE192"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w:t>
            </w:r>
          </w:p>
        </w:tc>
        <w:tc>
          <w:tcPr>
            <w:tcW w:w="1559" w:type="dxa"/>
            <w:shd w:val="clear" w:color="auto" w:fill="auto"/>
            <w:noWrap/>
            <w:vAlign w:val="center"/>
          </w:tcPr>
          <w:p w14:paraId="52547ABF" w14:textId="6FCD5CE7"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w:t>
            </w:r>
          </w:p>
        </w:tc>
        <w:tc>
          <w:tcPr>
            <w:tcW w:w="1559" w:type="dxa"/>
            <w:shd w:val="clear" w:color="auto" w:fill="auto"/>
            <w:noWrap/>
            <w:vAlign w:val="center"/>
          </w:tcPr>
          <w:p w14:paraId="0DF5C623" w14:textId="3471F2F8"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w:t>
            </w:r>
          </w:p>
        </w:tc>
        <w:tc>
          <w:tcPr>
            <w:tcW w:w="1560" w:type="dxa"/>
            <w:shd w:val="clear" w:color="auto" w:fill="auto"/>
            <w:noWrap/>
            <w:vAlign w:val="center"/>
          </w:tcPr>
          <w:p w14:paraId="28BEE18B" w14:textId="1282E10C"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w:t>
            </w:r>
          </w:p>
        </w:tc>
      </w:tr>
      <w:tr w:rsidR="00F67F09" w:rsidRPr="0007378E" w14:paraId="3ECA2C8A" w14:textId="77777777" w:rsidTr="00F67F09">
        <w:trPr>
          <w:trHeight w:val="77"/>
        </w:trPr>
        <w:tc>
          <w:tcPr>
            <w:tcW w:w="1590" w:type="dxa"/>
            <w:vMerge/>
            <w:shd w:val="clear" w:color="auto" w:fill="auto"/>
            <w:vAlign w:val="center"/>
          </w:tcPr>
          <w:p w14:paraId="10CE8836" w14:textId="77777777" w:rsidR="00F67F09" w:rsidRPr="0007378E" w:rsidRDefault="00F67F09" w:rsidP="00F67F09">
            <w:pPr>
              <w:widowControl/>
              <w:jc w:val="center"/>
              <w:rPr>
                <w:rFonts w:ascii="Times New Roman" w:eastAsia="Times New Roman" w:hAnsi="Times New Roman" w:cs="Times New Roman"/>
                <w:color w:val="000000"/>
                <w:lang w:val="ru-RU" w:eastAsia="ru-RU"/>
              </w:rPr>
            </w:pPr>
          </w:p>
        </w:tc>
        <w:tc>
          <w:tcPr>
            <w:tcW w:w="3812" w:type="dxa"/>
            <w:shd w:val="clear" w:color="auto" w:fill="auto"/>
            <w:noWrap/>
            <w:vAlign w:val="center"/>
          </w:tcPr>
          <w:p w14:paraId="5E4C3258" w14:textId="77777777" w:rsidR="00F67F09" w:rsidRPr="000E4BE4" w:rsidRDefault="00F67F09" w:rsidP="00F67F09">
            <w:pPr>
              <w:widowControl/>
              <w:rPr>
                <w:rFonts w:ascii="Times New Roman" w:eastAsia="Times New Roman" w:hAnsi="Times New Roman" w:cs="Times New Roman"/>
                <w:b/>
                <w:color w:val="000000"/>
                <w:lang w:val="ru-RU" w:eastAsia="ru-RU"/>
              </w:rPr>
            </w:pPr>
            <w:r w:rsidRPr="000E4BE4">
              <w:rPr>
                <w:rFonts w:ascii="Times New Roman" w:eastAsia="Times New Roman" w:hAnsi="Times New Roman" w:cs="Times New Roman"/>
                <w:b/>
                <w:color w:val="000000"/>
                <w:lang w:val="ru-RU" w:eastAsia="ru-RU"/>
              </w:rPr>
              <w:t>Промышленные строения</w:t>
            </w:r>
          </w:p>
        </w:tc>
        <w:tc>
          <w:tcPr>
            <w:tcW w:w="1559" w:type="dxa"/>
            <w:shd w:val="clear" w:color="auto" w:fill="auto"/>
            <w:noWrap/>
            <w:vAlign w:val="center"/>
          </w:tcPr>
          <w:p w14:paraId="2C3432AF" w14:textId="420051BE"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w:t>
            </w:r>
          </w:p>
        </w:tc>
        <w:tc>
          <w:tcPr>
            <w:tcW w:w="1559" w:type="dxa"/>
            <w:shd w:val="clear" w:color="auto" w:fill="auto"/>
            <w:noWrap/>
            <w:vAlign w:val="center"/>
          </w:tcPr>
          <w:p w14:paraId="69893FCF" w14:textId="214CAB56"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w:t>
            </w:r>
          </w:p>
        </w:tc>
        <w:tc>
          <w:tcPr>
            <w:tcW w:w="1559" w:type="dxa"/>
            <w:shd w:val="clear" w:color="auto" w:fill="auto"/>
            <w:noWrap/>
            <w:vAlign w:val="center"/>
          </w:tcPr>
          <w:p w14:paraId="5161D90A" w14:textId="1555B665"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w:t>
            </w:r>
          </w:p>
        </w:tc>
        <w:tc>
          <w:tcPr>
            <w:tcW w:w="1559" w:type="dxa"/>
            <w:shd w:val="clear" w:color="auto" w:fill="auto"/>
            <w:noWrap/>
            <w:vAlign w:val="center"/>
          </w:tcPr>
          <w:p w14:paraId="31D0439A" w14:textId="1443045B"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w:t>
            </w:r>
          </w:p>
        </w:tc>
        <w:tc>
          <w:tcPr>
            <w:tcW w:w="1559" w:type="dxa"/>
            <w:shd w:val="clear" w:color="auto" w:fill="auto"/>
            <w:noWrap/>
            <w:vAlign w:val="center"/>
          </w:tcPr>
          <w:p w14:paraId="1DBE4529" w14:textId="6A0ACB5B"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w:t>
            </w:r>
          </w:p>
        </w:tc>
        <w:tc>
          <w:tcPr>
            <w:tcW w:w="1560" w:type="dxa"/>
            <w:shd w:val="clear" w:color="auto" w:fill="auto"/>
            <w:noWrap/>
            <w:vAlign w:val="center"/>
          </w:tcPr>
          <w:p w14:paraId="2770040C" w14:textId="3B285A05"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w:t>
            </w:r>
          </w:p>
        </w:tc>
      </w:tr>
      <w:tr w:rsidR="00F67F09" w:rsidRPr="00F67F09" w14:paraId="35A2E64E" w14:textId="77777777" w:rsidTr="00F67F09">
        <w:trPr>
          <w:trHeight w:val="77"/>
        </w:trPr>
        <w:tc>
          <w:tcPr>
            <w:tcW w:w="1590" w:type="dxa"/>
            <w:vMerge w:val="restart"/>
            <w:shd w:val="clear" w:color="auto" w:fill="auto"/>
            <w:vAlign w:val="center"/>
          </w:tcPr>
          <w:p w14:paraId="6D1B8AA3" w14:textId="77777777" w:rsidR="00F67F09" w:rsidRPr="0007378E" w:rsidRDefault="00F67F09" w:rsidP="00F67F09">
            <w:pPr>
              <w:widowControl/>
              <w:jc w:val="center"/>
              <w:rPr>
                <w:rFonts w:ascii="Times New Roman" w:eastAsia="Times New Roman" w:hAnsi="Times New Roman" w:cs="Times New Roman"/>
                <w:color w:val="000000"/>
                <w:lang w:val="ru-RU" w:eastAsia="ru-RU"/>
              </w:rPr>
            </w:pPr>
            <w:r w:rsidRPr="00EF50C0">
              <w:rPr>
                <w:rFonts w:ascii="Times New Roman" w:eastAsia="Times New Roman" w:hAnsi="Times New Roman" w:cs="Times New Roman"/>
                <w:color w:val="000000"/>
                <w:lang w:val="ru-RU" w:eastAsia="ru-RU"/>
              </w:rPr>
              <w:t xml:space="preserve">д. </w:t>
            </w:r>
            <w:proofErr w:type="spellStart"/>
            <w:r w:rsidRPr="00EF50C0">
              <w:rPr>
                <w:rFonts w:ascii="Times New Roman" w:eastAsia="Times New Roman" w:hAnsi="Times New Roman" w:cs="Times New Roman"/>
                <w:color w:val="000000"/>
                <w:lang w:val="ru-RU" w:eastAsia="ru-RU"/>
              </w:rPr>
              <w:t>Чернышевка</w:t>
            </w:r>
            <w:proofErr w:type="spellEnd"/>
          </w:p>
        </w:tc>
        <w:tc>
          <w:tcPr>
            <w:tcW w:w="3812" w:type="dxa"/>
            <w:shd w:val="clear" w:color="auto" w:fill="auto"/>
            <w:noWrap/>
            <w:vAlign w:val="center"/>
          </w:tcPr>
          <w:p w14:paraId="54A28D9E" w14:textId="77777777" w:rsidR="00F67F09" w:rsidRPr="000E4BE4" w:rsidRDefault="00F67F09" w:rsidP="00F67F09">
            <w:pPr>
              <w:widowControl/>
              <w:rPr>
                <w:rFonts w:ascii="Times New Roman" w:eastAsia="Times New Roman" w:hAnsi="Times New Roman" w:cs="Times New Roman"/>
                <w:b/>
                <w:color w:val="000000"/>
                <w:lang w:val="ru-RU" w:eastAsia="ru-RU"/>
              </w:rPr>
            </w:pPr>
            <w:r w:rsidRPr="000E4BE4">
              <w:rPr>
                <w:rFonts w:ascii="Times New Roman" w:eastAsia="Times New Roman" w:hAnsi="Times New Roman" w:cs="Times New Roman"/>
                <w:b/>
                <w:color w:val="000000"/>
                <w:lang w:val="ru-RU" w:eastAsia="ru-RU"/>
              </w:rPr>
              <w:t xml:space="preserve">Всего по </w:t>
            </w:r>
            <w:r>
              <w:rPr>
                <w:rFonts w:ascii="Times New Roman" w:eastAsia="Times New Roman" w:hAnsi="Times New Roman" w:cs="Times New Roman"/>
                <w:b/>
                <w:color w:val="000000"/>
                <w:lang w:val="ru-RU" w:eastAsia="ru-RU"/>
              </w:rPr>
              <w:t xml:space="preserve">д. </w:t>
            </w:r>
            <w:proofErr w:type="spellStart"/>
            <w:r>
              <w:rPr>
                <w:rFonts w:ascii="Times New Roman" w:eastAsia="Times New Roman" w:hAnsi="Times New Roman" w:cs="Times New Roman"/>
                <w:b/>
                <w:color w:val="000000"/>
                <w:lang w:val="ru-RU" w:eastAsia="ru-RU"/>
              </w:rPr>
              <w:t>Чернышевка</w:t>
            </w:r>
            <w:proofErr w:type="spellEnd"/>
            <w:r w:rsidRPr="000E4BE4">
              <w:rPr>
                <w:rFonts w:ascii="Times New Roman" w:eastAsia="Times New Roman" w:hAnsi="Times New Roman" w:cs="Times New Roman"/>
                <w:b/>
                <w:color w:val="000000"/>
                <w:lang w:val="ru-RU" w:eastAsia="ru-RU"/>
              </w:rPr>
              <w:t xml:space="preserve">, в </w:t>
            </w:r>
            <w:proofErr w:type="spellStart"/>
            <w:r w:rsidRPr="000E4BE4">
              <w:rPr>
                <w:rFonts w:ascii="Times New Roman" w:eastAsia="Times New Roman" w:hAnsi="Times New Roman" w:cs="Times New Roman"/>
                <w:b/>
                <w:color w:val="000000"/>
                <w:lang w:val="ru-RU" w:eastAsia="ru-RU"/>
              </w:rPr>
              <w:t>т.ч</w:t>
            </w:r>
            <w:proofErr w:type="spellEnd"/>
            <w:r w:rsidRPr="000E4BE4">
              <w:rPr>
                <w:rFonts w:ascii="Times New Roman" w:eastAsia="Times New Roman" w:hAnsi="Times New Roman" w:cs="Times New Roman"/>
                <w:b/>
                <w:color w:val="000000"/>
                <w:lang w:val="ru-RU" w:eastAsia="ru-RU"/>
              </w:rPr>
              <w:t>.</w:t>
            </w:r>
          </w:p>
        </w:tc>
        <w:tc>
          <w:tcPr>
            <w:tcW w:w="1559" w:type="dxa"/>
            <w:shd w:val="clear" w:color="auto" w:fill="auto"/>
            <w:noWrap/>
            <w:vAlign w:val="center"/>
          </w:tcPr>
          <w:p w14:paraId="7B1FD0B8" w14:textId="1612443E"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66,58</w:t>
            </w:r>
          </w:p>
        </w:tc>
        <w:tc>
          <w:tcPr>
            <w:tcW w:w="1559" w:type="dxa"/>
            <w:shd w:val="clear" w:color="auto" w:fill="auto"/>
            <w:noWrap/>
            <w:vAlign w:val="center"/>
          </w:tcPr>
          <w:p w14:paraId="0E971962" w14:textId="55D0AA81"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66,58</w:t>
            </w:r>
          </w:p>
        </w:tc>
        <w:tc>
          <w:tcPr>
            <w:tcW w:w="1559" w:type="dxa"/>
            <w:shd w:val="clear" w:color="auto" w:fill="auto"/>
            <w:noWrap/>
            <w:vAlign w:val="center"/>
          </w:tcPr>
          <w:p w14:paraId="55B585DD" w14:textId="412A089B"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66,58</w:t>
            </w:r>
          </w:p>
        </w:tc>
        <w:tc>
          <w:tcPr>
            <w:tcW w:w="1559" w:type="dxa"/>
            <w:shd w:val="clear" w:color="auto" w:fill="auto"/>
            <w:noWrap/>
            <w:vAlign w:val="center"/>
          </w:tcPr>
          <w:p w14:paraId="2FDD5125" w14:textId="0498F1D0"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66,58</w:t>
            </w:r>
          </w:p>
        </w:tc>
        <w:tc>
          <w:tcPr>
            <w:tcW w:w="1559" w:type="dxa"/>
            <w:shd w:val="clear" w:color="auto" w:fill="auto"/>
            <w:noWrap/>
            <w:vAlign w:val="center"/>
          </w:tcPr>
          <w:p w14:paraId="587EB475" w14:textId="7A816152"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66,58</w:t>
            </w:r>
          </w:p>
        </w:tc>
        <w:tc>
          <w:tcPr>
            <w:tcW w:w="1560" w:type="dxa"/>
            <w:shd w:val="clear" w:color="auto" w:fill="auto"/>
            <w:noWrap/>
            <w:vAlign w:val="center"/>
          </w:tcPr>
          <w:p w14:paraId="0FDDD94E" w14:textId="507F7FCC"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66,58</w:t>
            </w:r>
          </w:p>
        </w:tc>
      </w:tr>
      <w:tr w:rsidR="00F67F09" w:rsidRPr="00F67F09" w14:paraId="4DD24B46" w14:textId="77777777" w:rsidTr="00F67F09">
        <w:trPr>
          <w:trHeight w:val="77"/>
        </w:trPr>
        <w:tc>
          <w:tcPr>
            <w:tcW w:w="1590" w:type="dxa"/>
            <w:vMerge/>
            <w:shd w:val="clear" w:color="auto" w:fill="auto"/>
            <w:vAlign w:val="center"/>
          </w:tcPr>
          <w:p w14:paraId="456A1E9E" w14:textId="77777777" w:rsidR="00F67F09" w:rsidRPr="0007378E" w:rsidRDefault="00F67F09" w:rsidP="00F67F09">
            <w:pPr>
              <w:widowControl/>
              <w:jc w:val="center"/>
              <w:rPr>
                <w:rFonts w:ascii="Times New Roman" w:eastAsia="Times New Roman" w:hAnsi="Times New Roman" w:cs="Times New Roman"/>
                <w:color w:val="000000"/>
                <w:lang w:val="ru-RU" w:eastAsia="ru-RU"/>
              </w:rPr>
            </w:pPr>
          </w:p>
        </w:tc>
        <w:tc>
          <w:tcPr>
            <w:tcW w:w="3812" w:type="dxa"/>
            <w:shd w:val="clear" w:color="auto" w:fill="auto"/>
            <w:noWrap/>
            <w:vAlign w:val="center"/>
          </w:tcPr>
          <w:p w14:paraId="13257CE7" w14:textId="77777777" w:rsidR="00F67F09" w:rsidRPr="000E4BE4" w:rsidRDefault="00F67F09" w:rsidP="00F67F09">
            <w:pPr>
              <w:widowControl/>
              <w:rPr>
                <w:rFonts w:ascii="Times New Roman" w:eastAsia="Times New Roman" w:hAnsi="Times New Roman" w:cs="Times New Roman"/>
                <w:b/>
                <w:color w:val="000000"/>
                <w:lang w:val="ru-RU" w:eastAsia="ru-RU"/>
              </w:rPr>
            </w:pPr>
            <w:r w:rsidRPr="000E4BE4">
              <w:rPr>
                <w:rFonts w:ascii="Times New Roman" w:eastAsia="Times New Roman" w:hAnsi="Times New Roman" w:cs="Times New Roman"/>
                <w:b/>
                <w:color w:val="000000"/>
                <w:lang w:val="ru-RU" w:eastAsia="ru-RU"/>
              </w:rPr>
              <w:t xml:space="preserve">Жилые строения, в </w:t>
            </w:r>
            <w:proofErr w:type="spellStart"/>
            <w:r w:rsidRPr="000E4BE4">
              <w:rPr>
                <w:rFonts w:ascii="Times New Roman" w:eastAsia="Times New Roman" w:hAnsi="Times New Roman" w:cs="Times New Roman"/>
                <w:b/>
                <w:color w:val="000000"/>
                <w:lang w:val="ru-RU" w:eastAsia="ru-RU"/>
              </w:rPr>
              <w:t>т.ч</w:t>
            </w:r>
            <w:proofErr w:type="spellEnd"/>
            <w:r w:rsidRPr="000E4BE4">
              <w:rPr>
                <w:rFonts w:ascii="Times New Roman" w:eastAsia="Times New Roman" w:hAnsi="Times New Roman" w:cs="Times New Roman"/>
                <w:b/>
                <w:color w:val="000000"/>
                <w:lang w:val="ru-RU" w:eastAsia="ru-RU"/>
              </w:rPr>
              <w:t>.</w:t>
            </w:r>
          </w:p>
        </w:tc>
        <w:tc>
          <w:tcPr>
            <w:tcW w:w="1559" w:type="dxa"/>
            <w:shd w:val="clear" w:color="auto" w:fill="auto"/>
            <w:noWrap/>
            <w:vAlign w:val="center"/>
          </w:tcPr>
          <w:p w14:paraId="203553CE" w14:textId="46569C6F"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66,58</w:t>
            </w:r>
          </w:p>
        </w:tc>
        <w:tc>
          <w:tcPr>
            <w:tcW w:w="1559" w:type="dxa"/>
            <w:shd w:val="clear" w:color="auto" w:fill="auto"/>
            <w:noWrap/>
            <w:vAlign w:val="center"/>
          </w:tcPr>
          <w:p w14:paraId="38DCCDEB" w14:textId="03BC3AAD"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66,58</w:t>
            </w:r>
          </w:p>
        </w:tc>
        <w:tc>
          <w:tcPr>
            <w:tcW w:w="1559" w:type="dxa"/>
            <w:shd w:val="clear" w:color="auto" w:fill="auto"/>
            <w:noWrap/>
            <w:vAlign w:val="center"/>
          </w:tcPr>
          <w:p w14:paraId="09D4802C" w14:textId="6723A4FC"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66,58</w:t>
            </w:r>
          </w:p>
        </w:tc>
        <w:tc>
          <w:tcPr>
            <w:tcW w:w="1559" w:type="dxa"/>
            <w:shd w:val="clear" w:color="auto" w:fill="auto"/>
            <w:noWrap/>
            <w:vAlign w:val="center"/>
          </w:tcPr>
          <w:p w14:paraId="3845DC9F" w14:textId="5D7D42D8"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66,58</w:t>
            </w:r>
          </w:p>
        </w:tc>
        <w:tc>
          <w:tcPr>
            <w:tcW w:w="1559" w:type="dxa"/>
            <w:shd w:val="clear" w:color="auto" w:fill="auto"/>
            <w:noWrap/>
            <w:vAlign w:val="center"/>
          </w:tcPr>
          <w:p w14:paraId="6B2D81EC" w14:textId="297A3681"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66,58</w:t>
            </w:r>
          </w:p>
        </w:tc>
        <w:tc>
          <w:tcPr>
            <w:tcW w:w="1560" w:type="dxa"/>
            <w:shd w:val="clear" w:color="auto" w:fill="auto"/>
            <w:noWrap/>
            <w:vAlign w:val="center"/>
          </w:tcPr>
          <w:p w14:paraId="4BDE237C" w14:textId="5089CB21"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66,58</w:t>
            </w:r>
          </w:p>
        </w:tc>
      </w:tr>
      <w:tr w:rsidR="00F67F09" w:rsidRPr="00EF50C0" w14:paraId="70630831" w14:textId="77777777" w:rsidTr="00F67F09">
        <w:trPr>
          <w:trHeight w:val="77"/>
        </w:trPr>
        <w:tc>
          <w:tcPr>
            <w:tcW w:w="1590" w:type="dxa"/>
            <w:vMerge/>
            <w:shd w:val="clear" w:color="auto" w:fill="auto"/>
            <w:vAlign w:val="center"/>
          </w:tcPr>
          <w:p w14:paraId="179EA69B" w14:textId="77777777" w:rsidR="00F67F09" w:rsidRPr="0007378E" w:rsidRDefault="00F67F09" w:rsidP="00F67F09">
            <w:pPr>
              <w:widowControl/>
              <w:jc w:val="center"/>
              <w:rPr>
                <w:rFonts w:ascii="Times New Roman" w:eastAsia="Times New Roman" w:hAnsi="Times New Roman" w:cs="Times New Roman"/>
                <w:color w:val="000000"/>
                <w:lang w:val="ru-RU" w:eastAsia="ru-RU"/>
              </w:rPr>
            </w:pPr>
          </w:p>
        </w:tc>
        <w:tc>
          <w:tcPr>
            <w:tcW w:w="3812" w:type="dxa"/>
            <w:shd w:val="clear" w:color="auto" w:fill="auto"/>
            <w:noWrap/>
            <w:vAlign w:val="center"/>
          </w:tcPr>
          <w:p w14:paraId="3C6A4A8C" w14:textId="77777777" w:rsidR="00F67F09" w:rsidRPr="000E4BE4" w:rsidRDefault="00F67F09" w:rsidP="00F67F09">
            <w:pPr>
              <w:widowControl/>
              <w:rPr>
                <w:rFonts w:ascii="Times New Roman" w:eastAsia="Times New Roman" w:hAnsi="Times New Roman" w:cs="Times New Roman"/>
                <w:b/>
                <w:color w:val="000000"/>
                <w:lang w:val="ru-RU" w:eastAsia="ru-RU"/>
              </w:rPr>
            </w:pPr>
            <w:r>
              <w:rPr>
                <w:rFonts w:ascii="Times New Roman" w:eastAsia="Times New Roman" w:hAnsi="Times New Roman" w:cs="Times New Roman"/>
                <w:color w:val="000000"/>
                <w:lang w:val="ru-RU" w:eastAsia="ru-RU"/>
              </w:rPr>
              <w:t xml:space="preserve">- </w:t>
            </w:r>
            <w:r w:rsidRPr="0007378E">
              <w:rPr>
                <w:rFonts w:ascii="Times New Roman" w:eastAsia="Times New Roman" w:hAnsi="Times New Roman" w:cs="Times New Roman"/>
                <w:color w:val="000000"/>
                <w:lang w:val="ru-RU" w:eastAsia="ru-RU"/>
              </w:rPr>
              <w:t>Многоквартирные жилые дома</w:t>
            </w:r>
          </w:p>
        </w:tc>
        <w:tc>
          <w:tcPr>
            <w:tcW w:w="1559" w:type="dxa"/>
            <w:shd w:val="clear" w:color="auto" w:fill="auto"/>
            <w:noWrap/>
            <w:vAlign w:val="center"/>
          </w:tcPr>
          <w:p w14:paraId="54BAA637" w14:textId="514289C7"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w:t>
            </w:r>
          </w:p>
        </w:tc>
        <w:tc>
          <w:tcPr>
            <w:tcW w:w="1559" w:type="dxa"/>
            <w:shd w:val="clear" w:color="auto" w:fill="auto"/>
            <w:noWrap/>
            <w:vAlign w:val="center"/>
          </w:tcPr>
          <w:p w14:paraId="17875F27" w14:textId="00AC7A81"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w:t>
            </w:r>
          </w:p>
        </w:tc>
        <w:tc>
          <w:tcPr>
            <w:tcW w:w="1559" w:type="dxa"/>
            <w:shd w:val="clear" w:color="auto" w:fill="auto"/>
            <w:noWrap/>
            <w:vAlign w:val="center"/>
          </w:tcPr>
          <w:p w14:paraId="3F5A2679" w14:textId="73E446DB"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w:t>
            </w:r>
          </w:p>
        </w:tc>
        <w:tc>
          <w:tcPr>
            <w:tcW w:w="1559" w:type="dxa"/>
            <w:shd w:val="clear" w:color="auto" w:fill="auto"/>
            <w:noWrap/>
            <w:vAlign w:val="center"/>
          </w:tcPr>
          <w:p w14:paraId="0082B87E" w14:textId="177F2EE8"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w:t>
            </w:r>
          </w:p>
        </w:tc>
        <w:tc>
          <w:tcPr>
            <w:tcW w:w="1559" w:type="dxa"/>
            <w:shd w:val="clear" w:color="auto" w:fill="auto"/>
            <w:noWrap/>
            <w:vAlign w:val="center"/>
          </w:tcPr>
          <w:p w14:paraId="31EC66A8" w14:textId="05373627"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w:t>
            </w:r>
          </w:p>
        </w:tc>
        <w:tc>
          <w:tcPr>
            <w:tcW w:w="1560" w:type="dxa"/>
            <w:shd w:val="clear" w:color="auto" w:fill="auto"/>
            <w:noWrap/>
            <w:vAlign w:val="center"/>
          </w:tcPr>
          <w:p w14:paraId="552B0D4D" w14:textId="32252EAA"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w:t>
            </w:r>
          </w:p>
        </w:tc>
      </w:tr>
      <w:tr w:rsidR="00F67F09" w:rsidRPr="00EF50C0" w14:paraId="2072EB9F" w14:textId="77777777" w:rsidTr="00F67F09">
        <w:trPr>
          <w:trHeight w:val="77"/>
        </w:trPr>
        <w:tc>
          <w:tcPr>
            <w:tcW w:w="1590" w:type="dxa"/>
            <w:vMerge/>
            <w:shd w:val="clear" w:color="auto" w:fill="auto"/>
            <w:vAlign w:val="center"/>
          </w:tcPr>
          <w:p w14:paraId="223E25A1" w14:textId="77777777" w:rsidR="00F67F09" w:rsidRPr="0007378E" w:rsidRDefault="00F67F09" w:rsidP="00F67F09">
            <w:pPr>
              <w:widowControl/>
              <w:jc w:val="center"/>
              <w:rPr>
                <w:rFonts w:ascii="Times New Roman" w:eastAsia="Times New Roman" w:hAnsi="Times New Roman" w:cs="Times New Roman"/>
                <w:color w:val="000000"/>
                <w:lang w:val="ru-RU" w:eastAsia="ru-RU"/>
              </w:rPr>
            </w:pPr>
          </w:p>
        </w:tc>
        <w:tc>
          <w:tcPr>
            <w:tcW w:w="3812" w:type="dxa"/>
            <w:shd w:val="clear" w:color="auto" w:fill="auto"/>
            <w:noWrap/>
            <w:vAlign w:val="center"/>
          </w:tcPr>
          <w:p w14:paraId="453665A2" w14:textId="77777777" w:rsidR="00F67F09" w:rsidRPr="000E4BE4" w:rsidRDefault="00F67F09" w:rsidP="00F67F09">
            <w:pPr>
              <w:widowControl/>
              <w:rPr>
                <w:rFonts w:ascii="Times New Roman" w:eastAsia="Times New Roman" w:hAnsi="Times New Roman" w:cs="Times New Roman"/>
                <w:b/>
                <w:color w:val="000000"/>
                <w:lang w:val="ru-RU" w:eastAsia="ru-RU"/>
              </w:rPr>
            </w:pPr>
            <w:r>
              <w:rPr>
                <w:rFonts w:ascii="Times New Roman" w:eastAsia="Times New Roman" w:hAnsi="Times New Roman" w:cs="Times New Roman"/>
                <w:color w:val="000000"/>
                <w:lang w:val="ru-RU" w:eastAsia="ru-RU"/>
              </w:rPr>
              <w:t xml:space="preserve">- </w:t>
            </w:r>
            <w:r w:rsidRPr="0007378E">
              <w:rPr>
                <w:rFonts w:ascii="Times New Roman" w:eastAsia="Times New Roman" w:hAnsi="Times New Roman" w:cs="Times New Roman"/>
                <w:color w:val="000000"/>
                <w:lang w:val="ru-RU" w:eastAsia="ru-RU"/>
              </w:rPr>
              <w:t>ИЖС</w:t>
            </w:r>
          </w:p>
        </w:tc>
        <w:tc>
          <w:tcPr>
            <w:tcW w:w="1559" w:type="dxa"/>
            <w:shd w:val="clear" w:color="auto" w:fill="auto"/>
            <w:noWrap/>
            <w:vAlign w:val="center"/>
          </w:tcPr>
          <w:p w14:paraId="52E5D104" w14:textId="577C07F3"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66,58</w:t>
            </w:r>
          </w:p>
        </w:tc>
        <w:tc>
          <w:tcPr>
            <w:tcW w:w="1559" w:type="dxa"/>
            <w:shd w:val="clear" w:color="auto" w:fill="auto"/>
            <w:noWrap/>
            <w:vAlign w:val="center"/>
          </w:tcPr>
          <w:p w14:paraId="55906623" w14:textId="4C49C719"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66,58</w:t>
            </w:r>
          </w:p>
        </w:tc>
        <w:tc>
          <w:tcPr>
            <w:tcW w:w="1559" w:type="dxa"/>
            <w:shd w:val="clear" w:color="auto" w:fill="auto"/>
            <w:noWrap/>
            <w:vAlign w:val="center"/>
          </w:tcPr>
          <w:p w14:paraId="1FAB24D5" w14:textId="4567F168"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66,58</w:t>
            </w:r>
          </w:p>
        </w:tc>
        <w:tc>
          <w:tcPr>
            <w:tcW w:w="1559" w:type="dxa"/>
            <w:shd w:val="clear" w:color="auto" w:fill="auto"/>
            <w:noWrap/>
            <w:vAlign w:val="center"/>
          </w:tcPr>
          <w:p w14:paraId="03B0CA3C" w14:textId="3FA50F21"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66,58</w:t>
            </w:r>
          </w:p>
        </w:tc>
        <w:tc>
          <w:tcPr>
            <w:tcW w:w="1559" w:type="dxa"/>
            <w:shd w:val="clear" w:color="auto" w:fill="auto"/>
            <w:noWrap/>
            <w:vAlign w:val="center"/>
          </w:tcPr>
          <w:p w14:paraId="304B24E2" w14:textId="3A42317E"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66,58</w:t>
            </w:r>
          </w:p>
        </w:tc>
        <w:tc>
          <w:tcPr>
            <w:tcW w:w="1560" w:type="dxa"/>
            <w:shd w:val="clear" w:color="auto" w:fill="auto"/>
            <w:noWrap/>
            <w:vAlign w:val="center"/>
          </w:tcPr>
          <w:p w14:paraId="4DD2B7B6" w14:textId="187173B6"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66,58</w:t>
            </w:r>
          </w:p>
        </w:tc>
      </w:tr>
      <w:tr w:rsidR="00F67F09" w:rsidRPr="00F67F09" w14:paraId="00806820" w14:textId="77777777" w:rsidTr="00F67F09">
        <w:trPr>
          <w:trHeight w:val="77"/>
        </w:trPr>
        <w:tc>
          <w:tcPr>
            <w:tcW w:w="1590" w:type="dxa"/>
            <w:vMerge/>
            <w:shd w:val="clear" w:color="auto" w:fill="auto"/>
            <w:vAlign w:val="center"/>
          </w:tcPr>
          <w:p w14:paraId="73C5E88F" w14:textId="77777777" w:rsidR="00F67F09" w:rsidRPr="0007378E" w:rsidRDefault="00F67F09" w:rsidP="00F67F09">
            <w:pPr>
              <w:widowControl/>
              <w:jc w:val="center"/>
              <w:rPr>
                <w:rFonts w:ascii="Times New Roman" w:eastAsia="Times New Roman" w:hAnsi="Times New Roman" w:cs="Times New Roman"/>
                <w:color w:val="000000"/>
                <w:lang w:val="ru-RU" w:eastAsia="ru-RU"/>
              </w:rPr>
            </w:pPr>
          </w:p>
        </w:tc>
        <w:tc>
          <w:tcPr>
            <w:tcW w:w="3812" w:type="dxa"/>
            <w:shd w:val="clear" w:color="auto" w:fill="auto"/>
            <w:noWrap/>
            <w:vAlign w:val="center"/>
          </w:tcPr>
          <w:p w14:paraId="0A779FD4" w14:textId="77777777" w:rsidR="00F67F09" w:rsidRPr="000E4BE4" w:rsidRDefault="00F67F09" w:rsidP="00F67F09">
            <w:pPr>
              <w:widowControl/>
              <w:rPr>
                <w:rFonts w:ascii="Times New Roman" w:eastAsia="Times New Roman" w:hAnsi="Times New Roman" w:cs="Times New Roman"/>
                <w:b/>
                <w:color w:val="000000"/>
                <w:lang w:val="ru-RU" w:eastAsia="ru-RU"/>
              </w:rPr>
            </w:pPr>
            <w:r w:rsidRPr="000E4BE4">
              <w:rPr>
                <w:rFonts w:ascii="Times New Roman" w:eastAsia="Times New Roman" w:hAnsi="Times New Roman" w:cs="Times New Roman"/>
                <w:b/>
                <w:color w:val="000000"/>
                <w:lang w:val="ru-RU" w:eastAsia="ru-RU"/>
              </w:rPr>
              <w:t xml:space="preserve">Административно-деловые строения, в </w:t>
            </w:r>
            <w:proofErr w:type="spellStart"/>
            <w:r w:rsidRPr="000E4BE4">
              <w:rPr>
                <w:rFonts w:ascii="Times New Roman" w:eastAsia="Times New Roman" w:hAnsi="Times New Roman" w:cs="Times New Roman"/>
                <w:b/>
                <w:color w:val="000000"/>
                <w:lang w:val="ru-RU" w:eastAsia="ru-RU"/>
              </w:rPr>
              <w:t>т.ч</w:t>
            </w:r>
            <w:proofErr w:type="spellEnd"/>
            <w:r w:rsidRPr="000E4BE4">
              <w:rPr>
                <w:rFonts w:ascii="Times New Roman" w:eastAsia="Times New Roman" w:hAnsi="Times New Roman" w:cs="Times New Roman"/>
                <w:b/>
                <w:color w:val="000000"/>
                <w:lang w:val="ru-RU" w:eastAsia="ru-RU"/>
              </w:rPr>
              <w:t>.</w:t>
            </w:r>
          </w:p>
        </w:tc>
        <w:tc>
          <w:tcPr>
            <w:tcW w:w="1559" w:type="dxa"/>
            <w:shd w:val="clear" w:color="auto" w:fill="auto"/>
            <w:noWrap/>
            <w:vAlign w:val="center"/>
          </w:tcPr>
          <w:p w14:paraId="2A3B2E75" w14:textId="5370C4CA"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w:t>
            </w:r>
          </w:p>
        </w:tc>
        <w:tc>
          <w:tcPr>
            <w:tcW w:w="1559" w:type="dxa"/>
            <w:shd w:val="clear" w:color="auto" w:fill="auto"/>
            <w:noWrap/>
            <w:vAlign w:val="center"/>
          </w:tcPr>
          <w:p w14:paraId="3B71F8F3" w14:textId="283A51A6"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w:t>
            </w:r>
          </w:p>
        </w:tc>
        <w:tc>
          <w:tcPr>
            <w:tcW w:w="1559" w:type="dxa"/>
            <w:shd w:val="clear" w:color="auto" w:fill="auto"/>
            <w:noWrap/>
            <w:vAlign w:val="center"/>
          </w:tcPr>
          <w:p w14:paraId="1E684FD5" w14:textId="605B2618"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w:t>
            </w:r>
          </w:p>
        </w:tc>
        <w:tc>
          <w:tcPr>
            <w:tcW w:w="1559" w:type="dxa"/>
            <w:shd w:val="clear" w:color="auto" w:fill="auto"/>
            <w:noWrap/>
            <w:vAlign w:val="center"/>
          </w:tcPr>
          <w:p w14:paraId="22CB51C8" w14:textId="23D149ED"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w:t>
            </w:r>
          </w:p>
        </w:tc>
        <w:tc>
          <w:tcPr>
            <w:tcW w:w="1559" w:type="dxa"/>
            <w:shd w:val="clear" w:color="auto" w:fill="auto"/>
            <w:noWrap/>
            <w:vAlign w:val="center"/>
          </w:tcPr>
          <w:p w14:paraId="6D0D305B" w14:textId="2F0DCF75"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w:t>
            </w:r>
          </w:p>
        </w:tc>
        <w:tc>
          <w:tcPr>
            <w:tcW w:w="1560" w:type="dxa"/>
            <w:shd w:val="clear" w:color="auto" w:fill="auto"/>
            <w:noWrap/>
            <w:vAlign w:val="center"/>
          </w:tcPr>
          <w:p w14:paraId="2E0516EF" w14:textId="3FDC847C"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w:t>
            </w:r>
          </w:p>
        </w:tc>
      </w:tr>
      <w:tr w:rsidR="00F67F09" w:rsidRPr="0007378E" w14:paraId="2BC5B865" w14:textId="77777777" w:rsidTr="00F67F09">
        <w:trPr>
          <w:trHeight w:val="77"/>
        </w:trPr>
        <w:tc>
          <w:tcPr>
            <w:tcW w:w="1590" w:type="dxa"/>
            <w:vMerge/>
            <w:shd w:val="clear" w:color="auto" w:fill="auto"/>
            <w:vAlign w:val="center"/>
          </w:tcPr>
          <w:p w14:paraId="59274DD8" w14:textId="77777777" w:rsidR="00F67F09" w:rsidRPr="0007378E" w:rsidRDefault="00F67F09" w:rsidP="00F67F09">
            <w:pPr>
              <w:widowControl/>
              <w:jc w:val="center"/>
              <w:rPr>
                <w:rFonts w:ascii="Times New Roman" w:eastAsia="Times New Roman" w:hAnsi="Times New Roman" w:cs="Times New Roman"/>
                <w:color w:val="000000"/>
                <w:lang w:val="ru-RU" w:eastAsia="ru-RU"/>
              </w:rPr>
            </w:pPr>
          </w:p>
        </w:tc>
        <w:tc>
          <w:tcPr>
            <w:tcW w:w="3812" w:type="dxa"/>
            <w:shd w:val="clear" w:color="auto" w:fill="auto"/>
            <w:noWrap/>
            <w:vAlign w:val="center"/>
          </w:tcPr>
          <w:p w14:paraId="53E2367A" w14:textId="77777777" w:rsidR="00F67F09" w:rsidRPr="000E4BE4" w:rsidRDefault="00F67F09" w:rsidP="00F67F09">
            <w:pPr>
              <w:widowControl/>
              <w:rPr>
                <w:rFonts w:ascii="Times New Roman" w:eastAsia="Times New Roman" w:hAnsi="Times New Roman" w:cs="Times New Roman"/>
                <w:b/>
                <w:color w:val="000000"/>
                <w:lang w:val="ru-RU" w:eastAsia="ru-RU"/>
              </w:rPr>
            </w:pPr>
            <w:r>
              <w:rPr>
                <w:rFonts w:ascii="Times New Roman" w:eastAsia="Times New Roman" w:hAnsi="Times New Roman" w:cs="Times New Roman"/>
                <w:color w:val="000000"/>
                <w:lang w:val="ru-RU" w:eastAsia="ru-RU"/>
              </w:rPr>
              <w:t xml:space="preserve">- </w:t>
            </w:r>
            <w:r w:rsidRPr="0007378E">
              <w:rPr>
                <w:rFonts w:ascii="Times New Roman" w:eastAsia="Times New Roman" w:hAnsi="Times New Roman" w:cs="Times New Roman"/>
                <w:color w:val="000000"/>
                <w:lang w:val="ru-RU" w:eastAsia="ru-RU"/>
              </w:rPr>
              <w:t>Бюджетные организации</w:t>
            </w:r>
          </w:p>
        </w:tc>
        <w:tc>
          <w:tcPr>
            <w:tcW w:w="1559" w:type="dxa"/>
            <w:shd w:val="clear" w:color="auto" w:fill="auto"/>
            <w:noWrap/>
            <w:vAlign w:val="center"/>
          </w:tcPr>
          <w:p w14:paraId="2850D7EA" w14:textId="09D35FBE"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w:t>
            </w:r>
          </w:p>
        </w:tc>
        <w:tc>
          <w:tcPr>
            <w:tcW w:w="1559" w:type="dxa"/>
            <w:shd w:val="clear" w:color="auto" w:fill="auto"/>
            <w:noWrap/>
            <w:vAlign w:val="center"/>
          </w:tcPr>
          <w:p w14:paraId="4077ED92" w14:textId="0D0CB592"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w:t>
            </w:r>
          </w:p>
        </w:tc>
        <w:tc>
          <w:tcPr>
            <w:tcW w:w="1559" w:type="dxa"/>
            <w:shd w:val="clear" w:color="auto" w:fill="auto"/>
            <w:noWrap/>
            <w:vAlign w:val="center"/>
          </w:tcPr>
          <w:p w14:paraId="53E1D168" w14:textId="3B9E68B2"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w:t>
            </w:r>
          </w:p>
        </w:tc>
        <w:tc>
          <w:tcPr>
            <w:tcW w:w="1559" w:type="dxa"/>
            <w:shd w:val="clear" w:color="auto" w:fill="auto"/>
            <w:noWrap/>
            <w:vAlign w:val="center"/>
          </w:tcPr>
          <w:p w14:paraId="192B54AE" w14:textId="47235984"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w:t>
            </w:r>
          </w:p>
        </w:tc>
        <w:tc>
          <w:tcPr>
            <w:tcW w:w="1559" w:type="dxa"/>
            <w:shd w:val="clear" w:color="auto" w:fill="auto"/>
            <w:noWrap/>
            <w:vAlign w:val="center"/>
          </w:tcPr>
          <w:p w14:paraId="2E5C5F25" w14:textId="322E0986"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w:t>
            </w:r>
          </w:p>
        </w:tc>
        <w:tc>
          <w:tcPr>
            <w:tcW w:w="1560" w:type="dxa"/>
            <w:shd w:val="clear" w:color="auto" w:fill="auto"/>
            <w:noWrap/>
            <w:vAlign w:val="center"/>
          </w:tcPr>
          <w:p w14:paraId="28BAD04E" w14:textId="2B303B17"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w:t>
            </w:r>
          </w:p>
        </w:tc>
      </w:tr>
      <w:tr w:rsidR="00F67F09" w:rsidRPr="0007378E" w14:paraId="0DB031E1" w14:textId="77777777" w:rsidTr="00F67F09">
        <w:trPr>
          <w:trHeight w:val="77"/>
        </w:trPr>
        <w:tc>
          <w:tcPr>
            <w:tcW w:w="1590" w:type="dxa"/>
            <w:vMerge/>
            <w:shd w:val="clear" w:color="auto" w:fill="auto"/>
            <w:vAlign w:val="center"/>
          </w:tcPr>
          <w:p w14:paraId="5B3FC41F" w14:textId="77777777" w:rsidR="00F67F09" w:rsidRPr="0007378E" w:rsidRDefault="00F67F09" w:rsidP="00F67F09">
            <w:pPr>
              <w:widowControl/>
              <w:jc w:val="center"/>
              <w:rPr>
                <w:rFonts w:ascii="Times New Roman" w:eastAsia="Times New Roman" w:hAnsi="Times New Roman" w:cs="Times New Roman"/>
                <w:color w:val="000000"/>
                <w:lang w:val="ru-RU" w:eastAsia="ru-RU"/>
              </w:rPr>
            </w:pPr>
          </w:p>
        </w:tc>
        <w:tc>
          <w:tcPr>
            <w:tcW w:w="3812" w:type="dxa"/>
            <w:shd w:val="clear" w:color="auto" w:fill="auto"/>
            <w:noWrap/>
            <w:vAlign w:val="center"/>
          </w:tcPr>
          <w:p w14:paraId="3853B367" w14:textId="77777777" w:rsidR="00F67F09" w:rsidRPr="000E4BE4" w:rsidRDefault="00F67F09" w:rsidP="00F67F09">
            <w:pPr>
              <w:widowControl/>
              <w:rPr>
                <w:rFonts w:ascii="Times New Roman" w:eastAsia="Times New Roman" w:hAnsi="Times New Roman" w:cs="Times New Roman"/>
                <w:b/>
                <w:color w:val="000000"/>
                <w:lang w:val="ru-RU" w:eastAsia="ru-RU"/>
              </w:rPr>
            </w:pPr>
            <w:r>
              <w:rPr>
                <w:rFonts w:ascii="Times New Roman" w:eastAsia="Times New Roman" w:hAnsi="Times New Roman" w:cs="Times New Roman"/>
                <w:color w:val="000000"/>
                <w:lang w:val="ru-RU" w:eastAsia="ru-RU"/>
              </w:rPr>
              <w:t xml:space="preserve">- </w:t>
            </w:r>
            <w:r w:rsidRPr="0007378E">
              <w:rPr>
                <w:rFonts w:ascii="Times New Roman" w:eastAsia="Times New Roman" w:hAnsi="Times New Roman" w:cs="Times New Roman"/>
                <w:color w:val="000000"/>
                <w:lang w:val="ru-RU" w:eastAsia="ru-RU"/>
              </w:rPr>
              <w:t>Прочие организации</w:t>
            </w:r>
          </w:p>
        </w:tc>
        <w:tc>
          <w:tcPr>
            <w:tcW w:w="1559" w:type="dxa"/>
            <w:shd w:val="clear" w:color="auto" w:fill="auto"/>
            <w:noWrap/>
            <w:vAlign w:val="center"/>
          </w:tcPr>
          <w:p w14:paraId="7E163D99" w14:textId="745799EC"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w:t>
            </w:r>
          </w:p>
        </w:tc>
        <w:tc>
          <w:tcPr>
            <w:tcW w:w="1559" w:type="dxa"/>
            <w:shd w:val="clear" w:color="auto" w:fill="auto"/>
            <w:noWrap/>
            <w:vAlign w:val="center"/>
          </w:tcPr>
          <w:p w14:paraId="364605DA" w14:textId="5FB8F841"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w:t>
            </w:r>
          </w:p>
        </w:tc>
        <w:tc>
          <w:tcPr>
            <w:tcW w:w="1559" w:type="dxa"/>
            <w:shd w:val="clear" w:color="auto" w:fill="auto"/>
            <w:noWrap/>
            <w:vAlign w:val="center"/>
          </w:tcPr>
          <w:p w14:paraId="375B4BFF" w14:textId="5618C9D3"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w:t>
            </w:r>
          </w:p>
        </w:tc>
        <w:tc>
          <w:tcPr>
            <w:tcW w:w="1559" w:type="dxa"/>
            <w:shd w:val="clear" w:color="auto" w:fill="auto"/>
            <w:noWrap/>
            <w:vAlign w:val="center"/>
          </w:tcPr>
          <w:p w14:paraId="447F3A45" w14:textId="1003994B"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w:t>
            </w:r>
          </w:p>
        </w:tc>
        <w:tc>
          <w:tcPr>
            <w:tcW w:w="1559" w:type="dxa"/>
            <w:shd w:val="clear" w:color="auto" w:fill="auto"/>
            <w:noWrap/>
            <w:vAlign w:val="center"/>
          </w:tcPr>
          <w:p w14:paraId="5FEB5197" w14:textId="751C8C76"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w:t>
            </w:r>
          </w:p>
        </w:tc>
        <w:tc>
          <w:tcPr>
            <w:tcW w:w="1560" w:type="dxa"/>
            <w:shd w:val="clear" w:color="auto" w:fill="auto"/>
            <w:noWrap/>
            <w:vAlign w:val="center"/>
          </w:tcPr>
          <w:p w14:paraId="61A5F69A" w14:textId="6345903D"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w:t>
            </w:r>
          </w:p>
        </w:tc>
      </w:tr>
      <w:tr w:rsidR="00F67F09" w:rsidRPr="0007378E" w14:paraId="74DA780E" w14:textId="77777777" w:rsidTr="00F67F09">
        <w:trPr>
          <w:trHeight w:val="77"/>
        </w:trPr>
        <w:tc>
          <w:tcPr>
            <w:tcW w:w="1590" w:type="dxa"/>
            <w:vMerge/>
            <w:shd w:val="clear" w:color="auto" w:fill="auto"/>
            <w:vAlign w:val="center"/>
          </w:tcPr>
          <w:p w14:paraId="3B762A6E" w14:textId="77777777" w:rsidR="00F67F09" w:rsidRPr="0007378E" w:rsidRDefault="00F67F09" w:rsidP="00F67F09">
            <w:pPr>
              <w:widowControl/>
              <w:jc w:val="center"/>
              <w:rPr>
                <w:rFonts w:ascii="Times New Roman" w:eastAsia="Times New Roman" w:hAnsi="Times New Roman" w:cs="Times New Roman"/>
                <w:color w:val="000000"/>
                <w:lang w:val="ru-RU" w:eastAsia="ru-RU"/>
              </w:rPr>
            </w:pPr>
          </w:p>
        </w:tc>
        <w:tc>
          <w:tcPr>
            <w:tcW w:w="3812" w:type="dxa"/>
            <w:shd w:val="clear" w:color="auto" w:fill="auto"/>
            <w:noWrap/>
            <w:vAlign w:val="center"/>
          </w:tcPr>
          <w:p w14:paraId="3F467F73" w14:textId="77777777" w:rsidR="00F67F09" w:rsidRPr="000E4BE4" w:rsidRDefault="00F67F09" w:rsidP="00F67F09">
            <w:pPr>
              <w:widowControl/>
              <w:rPr>
                <w:rFonts w:ascii="Times New Roman" w:eastAsia="Times New Roman" w:hAnsi="Times New Roman" w:cs="Times New Roman"/>
                <w:b/>
                <w:color w:val="000000"/>
                <w:lang w:val="ru-RU" w:eastAsia="ru-RU"/>
              </w:rPr>
            </w:pPr>
            <w:r w:rsidRPr="000E4BE4">
              <w:rPr>
                <w:rFonts w:ascii="Times New Roman" w:eastAsia="Times New Roman" w:hAnsi="Times New Roman" w:cs="Times New Roman"/>
                <w:b/>
                <w:color w:val="000000"/>
                <w:lang w:val="ru-RU" w:eastAsia="ru-RU"/>
              </w:rPr>
              <w:t>Промышленные строения</w:t>
            </w:r>
          </w:p>
        </w:tc>
        <w:tc>
          <w:tcPr>
            <w:tcW w:w="1559" w:type="dxa"/>
            <w:shd w:val="clear" w:color="auto" w:fill="auto"/>
            <w:noWrap/>
            <w:vAlign w:val="center"/>
          </w:tcPr>
          <w:p w14:paraId="0E942F2E" w14:textId="7EBB5A49"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w:t>
            </w:r>
          </w:p>
        </w:tc>
        <w:tc>
          <w:tcPr>
            <w:tcW w:w="1559" w:type="dxa"/>
            <w:shd w:val="clear" w:color="auto" w:fill="auto"/>
            <w:noWrap/>
            <w:vAlign w:val="center"/>
          </w:tcPr>
          <w:p w14:paraId="65E2A75D" w14:textId="74839276"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w:t>
            </w:r>
          </w:p>
        </w:tc>
        <w:tc>
          <w:tcPr>
            <w:tcW w:w="1559" w:type="dxa"/>
            <w:shd w:val="clear" w:color="auto" w:fill="auto"/>
            <w:noWrap/>
            <w:vAlign w:val="center"/>
          </w:tcPr>
          <w:p w14:paraId="433B88B5" w14:textId="7696A117"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w:t>
            </w:r>
          </w:p>
        </w:tc>
        <w:tc>
          <w:tcPr>
            <w:tcW w:w="1559" w:type="dxa"/>
            <w:shd w:val="clear" w:color="auto" w:fill="auto"/>
            <w:noWrap/>
            <w:vAlign w:val="center"/>
          </w:tcPr>
          <w:p w14:paraId="5DF84D23" w14:textId="0BAEE2AC"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w:t>
            </w:r>
          </w:p>
        </w:tc>
        <w:tc>
          <w:tcPr>
            <w:tcW w:w="1559" w:type="dxa"/>
            <w:shd w:val="clear" w:color="auto" w:fill="auto"/>
            <w:noWrap/>
            <w:vAlign w:val="center"/>
          </w:tcPr>
          <w:p w14:paraId="19B41933" w14:textId="4F3AA8F0"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w:t>
            </w:r>
          </w:p>
        </w:tc>
        <w:tc>
          <w:tcPr>
            <w:tcW w:w="1560" w:type="dxa"/>
            <w:shd w:val="clear" w:color="auto" w:fill="auto"/>
            <w:noWrap/>
            <w:vAlign w:val="center"/>
          </w:tcPr>
          <w:p w14:paraId="2D377911" w14:textId="186FF1D5"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w:t>
            </w:r>
          </w:p>
        </w:tc>
      </w:tr>
      <w:tr w:rsidR="00F67F09" w:rsidRPr="00F67F09" w14:paraId="7B0DC76D" w14:textId="77777777" w:rsidTr="00F67F09">
        <w:trPr>
          <w:trHeight w:val="77"/>
        </w:trPr>
        <w:tc>
          <w:tcPr>
            <w:tcW w:w="1590" w:type="dxa"/>
            <w:vMerge w:val="restart"/>
            <w:shd w:val="clear" w:color="auto" w:fill="auto"/>
            <w:vAlign w:val="center"/>
          </w:tcPr>
          <w:p w14:paraId="7C3C9543" w14:textId="77777777" w:rsidR="00F67F09" w:rsidRPr="0007378E" w:rsidRDefault="00F67F09" w:rsidP="00F67F09">
            <w:pPr>
              <w:widowControl/>
              <w:jc w:val="center"/>
              <w:rPr>
                <w:rFonts w:ascii="Times New Roman" w:eastAsia="Times New Roman" w:hAnsi="Times New Roman" w:cs="Times New Roman"/>
                <w:color w:val="000000"/>
                <w:lang w:val="ru-RU" w:eastAsia="ru-RU"/>
              </w:rPr>
            </w:pPr>
            <w:r w:rsidRPr="00EF50C0">
              <w:rPr>
                <w:rFonts w:ascii="Times New Roman" w:eastAsia="Times New Roman" w:hAnsi="Times New Roman" w:cs="Times New Roman"/>
                <w:color w:val="000000"/>
                <w:lang w:val="ru-RU" w:eastAsia="ru-RU"/>
              </w:rPr>
              <w:t>Итого</w:t>
            </w:r>
          </w:p>
        </w:tc>
        <w:tc>
          <w:tcPr>
            <w:tcW w:w="3812" w:type="dxa"/>
            <w:shd w:val="clear" w:color="auto" w:fill="auto"/>
            <w:noWrap/>
            <w:vAlign w:val="center"/>
          </w:tcPr>
          <w:p w14:paraId="3B372600" w14:textId="77777777" w:rsidR="00F67F09" w:rsidRPr="000E4BE4" w:rsidRDefault="00F67F09" w:rsidP="00F67F09">
            <w:pPr>
              <w:widowControl/>
              <w:rPr>
                <w:rFonts w:ascii="Times New Roman" w:eastAsia="Times New Roman" w:hAnsi="Times New Roman" w:cs="Times New Roman"/>
                <w:b/>
                <w:color w:val="000000"/>
                <w:lang w:val="ru-RU" w:eastAsia="ru-RU"/>
              </w:rPr>
            </w:pPr>
            <w:r w:rsidRPr="000E4BE4">
              <w:rPr>
                <w:rFonts w:ascii="Times New Roman" w:eastAsia="Times New Roman" w:hAnsi="Times New Roman" w:cs="Times New Roman"/>
                <w:b/>
                <w:color w:val="000000"/>
                <w:lang w:val="ru-RU" w:eastAsia="ru-RU"/>
              </w:rPr>
              <w:t xml:space="preserve">Всего по </w:t>
            </w:r>
            <w:proofErr w:type="spellStart"/>
            <w:r>
              <w:rPr>
                <w:rFonts w:ascii="Times New Roman" w:eastAsia="Times New Roman" w:hAnsi="Times New Roman" w:cs="Times New Roman"/>
                <w:b/>
                <w:color w:val="000000"/>
                <w:lang w:val="ru-RU" w:eastAsia="ru-RU"/>
              </w:rPr>
              <w:t>Рыбаловскому</w:t>
            </w:r>
            <w:proofErr w:type="spellEnd"/>
            <w:r w:rsidRPr="000E4BE4">
              <w:rPr>
                <w:rFonts w:ascii="Times New Roman" w:eastAsia="Times New Roman" w:hAnsi="Times New Roman" w:cs="Times New Roman"/>
                <w:b/>
                <w:color w:val="000000"/>
                <w:lang w:val="ru-RU" w:eastAsia="ru-RU"/>
              </w:rPr>
              <w:t xml:space="preserve"> СП, в </w:t>
            </w:r>
            <w:proofErr w:type="spellStart"/>
            <w:r w:rsidRPr="000E4BE4">
              <w:rPr>
                <w:rFonts w:ascii="Times New Roman" w:eastAsia="Times New Roman" w:hAnsi="Times New Roman" w:cs="Times New Roman"/>
                <w:b/>
                <w:color w:val="000000"/>
                <w:lang w:val="ru-RU" w:eastAsia="ru-RU"/>
              </w:rPr>
              <w:t>т.ч</w:t>
            </w:r>
            <w:proofErr w:type="spellEnd"/>
            <w:r w:rsidRPr="000E4BE4">
              <w:rPr>
                <w:rFonts w:ascii="Times New Roman" w:eastAsia="Times New Roman" w:hAnsi="Times New Roman" w:cs="Times New Roman"/>
                <w:b/>
                <w:color w:val="000000"/>
                <w:lang w:val="ru-RU" w:eastAsia="ru-RU"/>
              </w:rPr>
              <w:t>.</w:t>
            </w:r>
          </w:p>
        </w:tc>
        <w:tc>
          <w:tcPr>
            <w:tcW w:w="1559" w:type="dxa"/>
            <w:shd w:val="clear" w:color="auto" w:fill="auto"/>
            <w:noWrap/>
            <w:vAlign w:val="center"/>
          </w:tcPr>
          <w:p w14:paraId="4DB98ED0" w14:textId="199D2869"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472,12</w:t>
            </w:r>
          </w:p>
        </w:tc>
        <w:tc>
          <w:tcPr>
            <w:tcW w:w="1559" w:type="dxa"/>
            <w:shd w:val="clear" w:color="auto" w:fill="auto"/>
            <w:noWrap/>
            <w:vAlign w:val="center"/>
          </w:tcPr>
          <w:p w14:paraId="62A89FF8" w14:textId="3D24082E"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472,12</w:t>
            </w:r>
          </w:p>
        </w:tc>
        <w:tc>
          <w:tcPr>
            <w:tcW w:w="1559" w:type="dxa"/>
            <w:shd w:val="clear" w:color="auto" w:fill="auto"/>
            <w:noWrap/>
            <w:vAlign w:val="center"/>
          </w:tcPr>
          <w:p w14:paraId="7A0DE833" w14:textId="2A5AA3DB"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472,12</w:t>
            </w:r>
          </w:p>
        </w:tc>
        <w:tc>
          <w:tcPr>
            <w:tcW w:w="1559" w:type="dxa"/>
            <w:shd w:val="clear" w:color="auto" w:fill="auto"/>
            <w:noWrap/>
            <w:vAlign w:val="center"/>
          </w:tcPr>
          <w:p w14:paraId="0291D714" w14:textId="724CC58C"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472,12</w:t>
            </w:r>
          </w:p>
        </w:tc>
        <w:tc>
          <w:tcPr>
            <w:tcW w:w="1559" w:type="dxa"/>
            <w:shd w:val="clear" w:color="auto" w:fill="auto"/>
            <w:noWrap/>
            <w:vAlign w:val="center"/>
          </w:tcPr>
          <w:p w14:paraId="2FF4D922" w14:textId="06438685"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516,86</w:t>
            </w:r>
          </w:p>
        </w:tc>
        <w:tc>
          <w:tcPr>
            <w:tcW w:w="1560" w:type="dxa"/>
            <w:shd w:val="clear" w:color="auto" w:fill="auto"/>
            <w:noWrap/>
            <w:vAlign w:val="center"/>
          </w:tcPr>
          <w:p w14:paraId="5F3AB00A" w14:textId="678C5D21"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472,12</w:t>
            </w:r>
          </w:p>
        </w:tc>
      </w:tr>
      <w:tr w:rsidR="00F67F09" w:rsidRPr="00F67F09" w14:paraId="7BDD0780" w14:textId="77777777" w:rsidTr="00F67F09">
        <w:trPr>
          <w:trHeight w:val="77"/>
        </w:trPr>
        <w:tc>
          <w:tcPr>
            <w:tcW w:w="1590" w:type="dxa"/>
            <w:vMerge/>
            <w:shd w:val="clear" w:color="auto" w:fill="auto"/>
            <w:vAlign w:val="center"/>
          </w:tcPr>
          <w:p w14:paraId="5AA89556" w14:textId="77777777" w:rsidR="00F67F09" w:rsidRPr="0007378E" w:rsidRDefault="00F67F09" w:rsidP="00F67F09">
            <w:pPr>
              <w:widowControl/>
              <w:jc w:val="center"/>
              <w:rPr>
                <w:rFonts w:ascii="Times New Roman" w:eastAsia="Times New Roman" w:hAnsi="Times New Roman" w:cs="Times New Roman"/>
                <w:color w:val="000000"/>
                <w:lang w:val="ru-RU" w:eastAsia="ru-RU"/>
              </w:rPr>
            </w:pPr>
          </w:p>
        </w:tc>
        <w:tc>
          <w:tcPr>
            <w:tcW w:w="3812" w:type="dxa"/>
            <w:shd w:val="clear" w:color="auto" w:fill="auto"/>
            <w:noWrap/>
            <w:vAlign w:val="center"/>
          </w:tcPr>
          <w:p w14:paraId="1075DE16" w14:textId="77777777" w:rsidR="00F67F09" w:rsidRPr="000E4BE4" w:rsidRDefault="00F67F09" w:rsidP="00F67F09">
            <w:pPr>
              <w:widowControl/>
              <w:rPr>
                <w:rFonts w:ascii="Times New Roman" w:eastAsia="Times New Roman" w:hAnsi="Times New Roman" w:cs="Times New Roman"/>
                <w:b/>
                <w:color w:val="000000"/>
                <w:lang w:val="ru-RU" w:eastAsia="ru-RU"/>
              </w:rPr>
            </w:pPr>
            <w:r w:rsidRPr="000E4BE4">
              <w:rPr>
                <w:rFonts w:ascii="Times New Roman" w:eastAsia="Times New Roman" w:hAnsi="Times New Roman" w:cs="Times New Roman"/>
                <w:b/>
                <w:color w:val="000000"/>
                <w:lang w:val="ru-RU" w:eastAsia="ru-RU"/>
              </w:rPr>
              <w:t xml:space="preserve">Жилые строения, в </w:t>
            </w:r>
            <w:proofErr w:type="spellStart"/>
            <w:r w:rsidRPr="000E4BE4">
              <w:rPr>
                <w:rFonts w:ascii="Times New Roman" w:eastAsia="Times New Roman" w:hAnsi="Times New Roman" w:cs="Times New Roman"/>
                <w:b/>
                <w:color w:val="000000"/>
                <w:lang w:val="ru-RU" w:eastAsia="ru-RU"/>
              </w:rPr>
              <w:t>т.ч</w:t>
            </w:r>
            <w:proofErr w:type="spellEnd"/>
            <w:r w:rsidRPr="000E4BE4">
              <w:rPr>
                <w:rFonts w:ascii="Times New Roman" w:eastAsia="Times New Roman" w:hAnsi="Times New Roman" w:cs="Times New Roman"/>
                <w:b/>
                <w:color w:val="000000"/>
                <w:lang w:val="ru-RU" w:eastAsia="ru-RU"/>
              </w:rPr>
              <w:t>.</w:t>
            </w:r>
          </w:p>
        </w:tc>
        <w:tc>
          <w:tcPr>
            <w:tcW w:w="1559" w:type="dxa"/>
            <w:shd w:val="clear" w:color="auto" w:fill="auto"/>
            <w:noWrap/>
            <w:vAlign w:val="center"/>
          </w:tcPr>
          <w:p w14:paraId="14D59D4E" w14:textId="0EDD9967"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472,12</w:t>
            </w:r>
          </w:p>
        </w:tc>
        <w:tc>
          <w:tcPr>
            <w:tcW w:w="1559" w:type="dxa"/>
            <w:shd w:val="clear" w:color="auto" w:fill="auto"/>
            <w:noWrap/>
            <w:vAlign w:val="center"/>
          </w:tcPr>
          <w:p w14:paraId="62006C5C" w14:textId="6652B2CC"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472,12</w:t>
            </w:r>
          </w:p>
        </w:tc>
        <w:tc>
          <w:tcPr>
            <w:tcW w:w="1559" w:type="dxa"/>
            <w:shd w:val="clear" w:color="auto" w:fill="auto"/>
            <w:noWrap/>
            <w:vAlign w:val="center"/>
          </w:tcPr>
          <w:p w14:paraId="4549FA03" w14:textId="0DA226A9"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472,12</w:t>
            </w:r>
          </w:p>
        </w:tc>
        <w:tc>
          <w:tcPr>
            <w:tcW w:w="1559" w:type="dxa"/>
            <w:shd w:val="clear" w:color="auto" w:fill="auto"/>
            <w:noWrap/>
            <w:vAlign w:val="center"/>
          </w:tcPr>
          <w:p w14:paraId="420910D8" w14:textId="20B1E01D"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472,12</w:t>
            </w:r>
          </w:p>
        </w:tc>
        <w:tc>
          <w:tcPr>
            <w:tcW w:w="1559" w:type="dxa"/>
            <w:shd w:val="clear" w:color="auto" w:fill="auto"/>
            <w:noWrap/>
            <w:vAlign w:val="center"/>
          </w:tcPr>
          <w:p w14:paraId="70D7FA72" w14:textId="62EF6D48"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472,12</w:t>
            </w:r>
          </w:p>
        </w:tc>
        <w:tc>
          <w:tcPr>
            <w:tcW w:w="1560" w:type="dxa"/>
            <w:shd w:val="clear" w:color="auto" w:fill="auto"/>
            <w:noWrap/>
            <w:vAlign w:val="center"/>
          </w:tcPr>
          <w:p w14:paraId="28AFC84C" w14:textId="16405E91"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472,12</w:t>
            </w:r>
          </w:p>
        </w:tc>
      </w:tr>
      <w:tr w:rsidR="00F67F09" w:rsidRPr="0007378E" w14:paraId="34987F90" w14:textId="77777777" w:rsidTr="00F67F09">
        <w:trPr>
          <w:trHeight w:val="77"/>
        </w:trPr>
        <w:tc>
          <w:tcPr>
            <w:tcW w:w="1590" w:type="dxa"/>
            <w:vMerge/>
            <w:shd w:val="clear" w:color="auto" w:fill="auto"/>
            <w:vAlign w:val="center"/>
          </w:tcPr>
          <w:p w14:paraId="6975A6D1" w14:textId="77777777" w:rsidR="00F67F09" w:rsidRPr="0007378E" w:rsidRDefault="00F67F09" w:rsidP="00F67F09">
            <w:pPr>
              <w:widowControl/>
              <w:jc w:val="center"/>
              <w:rPr>
                <w:rFonts w:ascii="Times New Roman" w:eastAsia="Times New Roman" w:hAnsi="Times New Roman" w:cs="Times New Roman"/>
                <w:color w:val="000000"/>
                <w:lang w:val="ru-RU" w:eastAsia="ru-RU"/>
              </w:rPr>
            </w:pPr>
          </w:p>
        </w:tc>
        <w:tc>
          <w:tcPr>
            <w:tcW w:w="3812" w:type="dxa"/>
            <w:shd w:val="clear" w:color="auto" w:fill="auto"/>
            <w:noWrap/>
            <w:vAlign w:val="center"/>
          </w:tcPr>
          <w:p w14:paraId="618DA0BA" w14:textId="77777777" w:rsidR="00F67F09" w:rsidRPr="000E4BE4" w:rsidRDefault="00F67F09" w:rsidP="00F67F09">
            <w:pPr>
              <w:widowControl/>
              <w:rPr>
                <w:rFonts w:ascii="Times New Roman" w:eastAsia="Times New Roman" w:hAnsi="Times New Roman" w:cs="Times New Roman"/>
                <w:b/>
                <w:color w:val="000000"/>
                <w:lang w:val="ru-RU" w:eastAsia="ru-RU"/>
              </w:rPr>
            </w:pPr>
            <w:r>
              <w:rPr>
                <w:rFonts w:ascii="Times New Roman" w:eastAsia="Times New Roman" w:hAnsi="Times New Roman" w:cs="Times New Roman"/>
                <w:color w:val="000000"/>
                <w:lang w:val="ru-RU" w:eastAsia="ru-RU"/>
              </w:rPr>
              <w:t xml:space="preserve">- </w:t>
            </w:r>
            <w:r w:rsidRPr="0007378E">
              <w:rPr>
                <w:rFonts w:ascii="Times New Roman" w:eastAsia="Times New Roman" w:hAnsi="Times New Roman" w:cs="Times New Roman"/>
                <w:color w:val="000000"/>
                <w:lang w:val="ru-RU" w:eastAsia="ru-RU"/>
              </w:rPr>
              <w:t>Многоквартирные жилые дома</w:t>
            </w:r>
          </w:p>
        </w:tc>
        <w:tc>
          <w:tcPr>
            <w:tcW w:w="1559" w:type="dxa"/>
            <w:shd w:val="clear" w:color="auto" w:fill="auto"/>
            <w:noWrap/>
            <w:vAlign w:val="center"/>
          </w:tcPr>
          <w:p w14:paraId="115BE2A1" w14:textId="3E789A5F"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w:t>
            </w:r>
          </w:p>
        </w:tc>
        <w:tc>
          <w:tcPr>
            <w:tcW w:w="1559" w:type="dxa"/>
            <w:shd w:val="clear" w:color="auto" w:fill="auto"/>
            <w:noWrap/>
            <w:vAlign w:val="center"/>
          </w:tcPr>
          <w:p w14:paraId="0D11F2EA" w14:textId="33C7031B"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w:t>
            </w:r>
          </w:p>
        </w:tc>
        <w:tc>
          <w:tcPr>
            <w:tcW w:w="1559" w:type="dxa"/>
            <w:shd w:val="clear" w:color="auto" w:fill="auto"/>
            <w:noWrap/>
            <w:vAlign w:val="center"/>
          </w:tcPr>
          <w:p w14:paraId="04A0A5DF" w14:textId="74CEFF6B"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w:t>
            </w:r>
          </w:p>
        </w:tc>
        <w:tc>
          <w:tcPr>
            <w:tcW w:w="1559" w:type="dxa"/>
            <w:shd w:val="clear" w:color="auto" w:fill="auto"/>
            <w:noWrap/>
            <w:vAlign w:val="center"/>
          </w:tcPr>
          <w:p w14:paraId="22080B98" w14:textId="44299931"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w:t>
            </w:r>
          </w:p>
        </w:tc>
        <w:tc>
          <w:tcPr>
            <w:tcW w:w="1559" w:type="dxa"/>
            <w:shd w:val="clear" w:color="auto" w:fill="auto"/>
            <w:noWrap/>
            <w:vAlign w:val="center"/>
          </w:tcPr>
          <w:p w14:paraId="29B186CF" w14:textId="0AE6C73E"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w:t>
            </w:r>
          </w:p>
        </w:tc>
        <w:tc>
          <w:tcPr>
            <w:tcW w:w="1560" w:type="dxa"/>
            <w:shd w:val="clear" w:color="auto" w:fill="auto"/>
            <w:noWrap/>
            <w:vAlign w:val="center"/>
          </w:tcPr>
          <w:p w14:paraId="1A8D7CB5" w14:textId="52765237"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w:t>
            </w:r>
          </w:p>
        </w:tc>
      </w:tr>
      <w:tr w:rsidR="00F67F09" w:rsidRPr="0007378E" w14:paraId="2D9BD7A8" w14:textId="77777777" w:rsidTr="00F67F09">
        <w:trPr>
          <w:trHeight w:val="77"/>
        </w:trPr>
        <w:tc>
          <w:tcPr>
            <w:tcW w:w="1590" w:type="dxa"/>
            <w:vMerge/>
            <w:shd w:val="clear" w:color="auto" w:fill="auto"/>
            <w:vAlign w:val="center"/>
          </w:tcPr>
          <w:p w14:paraId="59628097" w14:textId="77777777" w:rsidR="00F67F09" w:rsidRPr="0007378E" w:rsidRDefault="00F67F09" w:rsidP="00F67F09">
            <w:pPr>
              <w:widowControl/>
              <w:jc w:val="center"/>
              <w:rPr>
                <w:rFonts w:ascii="Times New Roman" w:eastAsia="Times New Roman" w:hAnsi="Times New Roman" w:cs="Times New Roman"/>
                <w:color w:val="000000"/>
                <w:lang w:val="ru-RU" w:eastAsia="ru-RU"/>
              </w:rPr>
            </w:pPr>
          </w:p>
        </w:tc>
        <w:tc>
          <w:tcPr>
            <w:tcW w:w="3812" w:type="dxa"/>
            <w:shd w:val="clear" w:color="auto" w:fill="auto"/>
            <w:noWrap/>
            <w:vAlign w:val="center"/>
          </w:tcPr>
          <w:p w14:paraId="32EC136C" w14:textId="77777777" w:rsidR="00F67F09" w:rsidRPr="000E4BE4" w:rsidRDefault="00F67F09" w:rsidP="00F67F09">
            <w:pPr>
              <w:widowControl/>
              <w:rPr>
                <w:rFonts w:ascii="Times New Roman" w:eastAsia="Times New Roman" w:hAnsi="Times New Roman" w:cs="Times New Roman"/>
                <w:b/>
                <w:color w:val="000000"/>
                <w:lang w:val="ru-RU" w:eastAsia="ru-RU"/>
              </w:rPr>
            </w:pPr>
            <w:r>
              <w:rPr>
                <w:rFonts w:ascii="Times New Roman" w:eastAsia="Times New Roman" w:hAnsi="Times New Roman" w:cs="Times New Roman"/>
                <w:color w:val="000000"/>
                <w:lang w:val="ru-RU" w:eastAsia="ru-RU"/>
              </w:rPr>
              <w:t xml:space="preserve">- </w:t>
            </w:r>
            <w:r w:rsidRPr="0007378E">
              <w:rPr>
                <w:rFonts w:ascii="Times New Roman" w:eastAsia="Times New Roman" w:hAnsi="Times New Roman" w:cs="Times New Roman"/>
                <w:color w:val="000000"/>
                <w:lang w:val="ru-RU" w:eastAsia="ru-RU"/>
              </w:rPr>
              <w:t>ИЖС</w:t>
            </w:r>
          </w:p>
        </w:tc>
        <w:tc>
          <w:tcPr>
            <w:tcW w:w="1559" w:type="dxa"/>
            <w:shd w:val="clear" w:color="auto" w:fill="auto"/>
            <w:noWrap/>
            <w:vAlign w:val="center"/>
          </w:tcPr>
          <w:p w14:paraId="25B1E5A9" w14:textId="203CE6C4"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472,12</w:t>
            </w:r>
          </w:p>
        </w:tc>
        <w:tc>
          <w:tcPr>
            <w:tcW w:w="1559" w:type="dxa"/>
            <w:shd w:val="clear" w:color="auto" w:fill="auto"/>
            <w:noWrap/>
            <w:vAlign w:val="center"/>
          </w:tcPr>
          <w:p w14:paraId="34C44C8D" w14:textId="5B6DBE6D"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472,12</w:t>
            </w:r>
          </w:p>
        </w:tc>
        <w:tc>
          <w:tcPr>
            <w:tcW w:w="1559" w:type="dxa"/>
            <w:shd w:val="clear" w:color="auto" w:fill="auto"/>
            <w:noWrap/>
            <w:vAlign w:val="center"/>
          </w:tcPr>
          <w:p w14:paraId="69B993FD" w14:textId="1C2F318B"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472,12</w:t>
            </w:r>
          </w:p>
        </w:tc>
        <w:tc>
          <w:tcPr>
            <w:tcW w:w="1559" w:type="dxa"/>
            <w:shd w:val="clear" w:color="auto" w:fill="auto"/>
            <w:noWrap/>
            <w:vAlign w:val="center"/>
          </w:tcPr>
          <w:p w14:paraId="0F6F37CA" w14:textId="598C6215"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472,12</w:t>
            </w:r>
          </w:p>
        </w:tc>
        <w:tc>
          <w:tcPr>
            <w:tcW w:w="1559" w:type="dxa"/>
            <w:shd w:val="clear" w:color="auto" w:fill="auto"/>
            <w:noWrap/>
            <w:vAlign w:val="center"/>
          </w:tcPr>
          <w:p w14:paraId="38BC02EB" w14:textId="799BAF7E"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472,12</w:t>
            </w:r>
          </w:p>
        </w:tc>
        <w:tc>
          <w:tcPr>
            <w:tcW w:w="1560" w:type="dxa"/>
            <w:shd w:val="clear" w:color="auto" w:fill="auto"/>
            <w:noWrap/>
            <w:vAlign w:val="center"/>
          </w:tcPr>
          <w:p w14:paraId="1FC8D69A" w14:textId="64A87C3E"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472,12</w:t>
            </w:r>
          </w:p>
        </w:tc>
      </w:tr>
      <w:tr w:rsidR="00F67F09" w:rsidRPr="00F67F09" w14:paraId="6B81EDA7" w14:textId="77777777" w:rsidTr="00F67F09">
        <w:trPr>
          <w:trHeight w:val="77"/>
        </w:trPr>
        <w:tc>
          <w:tcPr>
            <w:tcW w:w="1590" w:type="dxa"/>
            <w:vMerge/>
            <w:shd w:val="clear" w:color="auto" w:fill="auto"/>
            <w:vAlign w:val="center"/>
          </w:tcPr>
          <w:p w14:paraId="4EAD028D" w14:textId="77777777" w:rsidR="00F67F09" w:rsidRPr="0007378E" w:rsidRDefault="00F67F09" w:rsidP="00F67F09">
            <w:pPr>
              <w:widowControl/>
              <w:jc w:val="center"/>
              <w:rPr>
                <w:rFonts w:ascii="Times New Roman" w:eastAsia="Times New Roman" w:hAnsi="Times New Roman" w:cs="Times New Roman"/>
                <w:color w:val="000000"/>
                <w:lang w:val="ru-RU" w:eastAsia="ru-RU"/>
              </w:rPr>
            </w:pPr>
          </w:p>
        </w:tc>
        <w:tc>
          <w:tcPr>
            <w:tcW w:w="3812" w:type="dxa"/>
            <w:shd w:val="clear" w:color="auto" w:fill="auto"/>
            <w:noWrap/>
            <w:vAlign w:val="center"/>
          </w:tcPr>
          <w:p w14:paraId="5E47AFBE" w14:textId="77777777" w:rsidR="00F67F09" w:rsidRPr="000E4BE4" w:rsidRDefault="00F67F09" w:rsidP="00F67F09">
            <w:pPr>
              <w:widowControl/>
              <w:rPr>
                <w:rFonts w:ascii="Times New Roman" w:eastAsia="Times New Roman" w:hAnsi="Times New Roman" w:cs="Times New Roman"/>
                <w:b/>
                <w:color w:val="000000"/>
                <w:lang w:val="ru-RU" w:eastAsia="ru-RU"/>
              </w:rPr>
            </w:pPr>
            <w:r w:rsidRPr="000E4BE4">
              <w:rPr>
                <w:rFonts w:ascii="Times New Roman" w:eastAsia="Times New Roman" w:hAnsi="Times New Roman" w:cs="Times New Roman"/>
                <w:b/>
                <w:color w:val="000000"/>
                <w:lang w:val="ru-RU" w:eastAsia="ru-RU"/>
              </w:rPr>
              <w:t xml:space="preserve">Административно-деловые строения, в </w:t>
            </w:r>
            <w:proofErr w:type="spellStart"/>
            <w:r w:rsidRPr="000E4BE4">
              <w:rPr>
                <w:rFonts w:ascii="Times New Roman" w:eastAsia="Times New Roman" w:hAnsi="Times New Roman" w:cs="Times New Roman"/>
                <w:b/>
                <w:color w:val="000000"/>
                <w:lang w:val="ru-RU" w:eastAsia="ru-RU"/>
              </w:rPr>
              <w:t>т.ч</w:t>
            </w:r>
            <w:proofErr w:type="spellEnd"/>
            <w:r w:rsidRPr="000E4BE4">
              <w:rPr>
                <w:rFonts w:ascii="Times New Roman" w:eastAsia="Times New Roman" w:hAnsi="Times New Roman" w:cs="Times New Roman"/>
                <w:b/>
                <w:color w:val="000000"/>
                <w:lang w:val="ru-RU" w:eastAsia="ru-RU"/>
              </w:rPr>
              <w:t>.</w:t>
            </w:r>
          </w:p>
        </w:tc>
        <w:tc>
          <w:tcPr>
            <w:tcW w:w="1559" w:type="dxa"/>
            <w:shd w:val="clear" w:color="auto" w:fill="auto"/>
            <w:noWrap/>
            <w:vAlign w:val="center"/>
          </w:tcPr>
          <w:p w14:paraId="7F2DE1AA" w14:textId="2EB33FF3"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w:t>
            </w:r>
          </w:p>
        </w:tc>
        <w:tc>
          <w:tcPr>
            <w:tcW w:w="1559" w:type="dxa"/>
            <w:shd w:val="clear" w:color="auto" w:fill="auto"/>
            <w:noWrap/>
            <w:vAlign w:val="center"/>
          </w:tcPr>
          <w:p w14:paraId="1E372834" w14:textId="2DA9168F"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w:t>
            </w:r>
          </w:p>
        </w:tc>
        <w:tc>
          <w:tcPr>
            <w:tcW w:w="1559" w:type="dxa"/>
            <w:shd w:val="clear" w:color="auto" w:fill="auto"/>
            <w:noWrap/>
            <w:vAlign w:val="center"/>
          </w:tcPr>
          <w:p w14:paraId="450E06AB" w14:textId="4AD33827"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w:t>
            </w:r>
          </w:p>
        </w:tc>
        <w:tc>
          <w:tcPr>
            <w:tcW w:w="1559" w:type="dxa"/>
            <w:shd w:val="clear" w:color="auto" w:fill="auto"/>
            <w:noWrap/>
            <w:vAlign w:val="center"/>
          </w:tcPr>
          <w:p w14:paraId="4622954E" w14:textId="241DFF98"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w:t>
            </w:r>
          </w:p>
        </w:tc>
        <w:tc>
          <w:tcPr>
            <w:tcW w:w="1559" w:type="dxa"/>
            <w:shd w:val="clear" w:color="auto" w:fill="auto"/>
            <w:noWrap/>
            <w:vAlign w:val="center"/>
          </w:tcPr>
          <w:p w14:paraId="37C69A3E" w14:textId="2DE33260"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44,75</w:t>
            </w:r>
          </w:p>
        </w:tc>
        <w:tc>
          <w:tcPr>
            <w:tcW w:w="1560" w:type="dxa"/>
            <w:shd w:val="clear" w:color="auto" w:fill="auto"/>
            <w:noWrap/>
            <w:vAlign w:val="center"/>
          </w:tcPr>
          <w:p w14:paraId="59180C3F" w14:textId="001063A5"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w:t>
            </w:r>
          </w:p>
        </w:tc>
      </w:tr>
      <w:tr w:rsidR="00F67F09" w:rsidRPr="0007378E" w14:paraId="1DB15867" w14:textId="77777777" w:rsidTr="00F67F09">
        <w:trPr>
          <w:trHeight w:val="77"/>
        </w:trPr>
        <w:tc>
          <w:tcPr>
            <w:tcW w:w="1590" w:type="dxa"/>
            <w:vMerge/>
            <w:shd w:val="clear" w:color="auto" w:fill="auto"/>
            <w:vAlign w:val="center"/>
          </w:tcPr>
          <w:p w14:paraId="7287080A" w14:textId="77777777" w:rsidR="00F67F09" w:rsidRPr="0007378E" w:rsidRDefault="00F67F09" w:rsidP="00F67F09">
            <w:pPr>
              <w:widowControl/>
              <w:jc w:val="center"/>
              <w:rPr>
                <w:rFonts w:ascii="Times New Roman" w:eastAsia="Times New Roman" w:hAnsi="Times New Roman" w:cs="Times New Roman"/>
                <w:color w:val="000000"/>
                <w:lang w:val="ru-RU" w:eastAsia="ru-RU"/>
              </w:rPr>
            </w:pPr>
          </w:p>
        </w:tc>
        <w:tc>
          <w:tcPr>
            <w:tcW w:w="3812" w:type="dxa"/>
            <w:shd w:val="clear" w:color="auto" w:fill="auto"/>
            <w:noWrap/>
            <w:vAlign w:val="center"/>
          </w:tcPr>
          <w:p w14:paraId="414C68E2" w14:textId="77777777" w:rsidR="00F67F09" w:rsidRPr="000E4BE4" w:rsidRDefault="00F67F09" w:rsidP="00F67F09">
            <w:pPr>
              <w:widowControl/>
              <w:rPr>
                <w:rFonts w:ascii="Times New Roman" w:eastAsia="Times New Roman" w:hAnsi="Times New Roman" w:cs="Times New Roman"/>
                <w:b/>
                <w:color w:val="000000"/>
                <w:lang w:val="ru-RU" w:eastAsia="ru-RU"/>
              </w:rPr>
            </w:pPr>
            <w:r>
              <w:rPr>
                <w:rFonts w:ascii="Times New Roman" w:eastAsia="Times New Roman" w:hAnsi="Times New Roman" w:cs="Times New Roman"/>
                <w:color w:val="000000"/>
                <w:lang w:val="ru-RU" w:eastAsia="ru-RU"/>
              </w:rPr>
              <w:t xml:space="preserve">- </w:t>
            </w:r>
            <w:r w:rsidRPr="0007378E">
              <w:rPr>
                <w:rFonts w:ascii="Times New Roman" w:eastAsia="Times New Roman" w:hAnsi="Times New Roman" w:cs="Times New Roman"/>
                <w:color w:val="000000"/>
                <w:lang w:val="ru-RU" w:eastAsia="ru-RU"/>
              </w:rPr>
              <w:t>Бюджетные организации</w:t>
            </w:r>
          </w:p>
        </w:tc>
        <w:tc>
          <w:tcPr>
            <w:tcW w:w="1559" w:type="dxa"/>
            <w:shd w:val="clear" w:color="auto" w:fill="auto"/>
            <w:noWrap/>
            <w:vAlign w:val="center"/>
          </w:tcPr>
          <w:p w14:paraId="2B608CAE" w14:textId="0FCB7175"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w:t>
            </w:r>
          </w:p>
        </w:tc>
        <w:tc>
          <w:tcPr>
            <w:tcW w:w="1559" w:type="dxa"/>
            <w:shd w:val="clear" w:color="auto" w:fill="auto"/>
            <w:noWrap/>
            <w:vAlign w:val="center"/>
          </w:tcPr>
          <w:p w14:paraId="3201BC3D" w14:textId="0ACC580C"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w:t>
            </w:r>
          </w:p>
        </w:tc>
        <w:tc>
          <w:tcPr>
            <w:tcW w:w="1559" w:type="dxa"/>
            <w:shd w:val="clear" w:color="auto" w:fill="auto"/>
            <w:noWrap/>
            <w:vAlign w:val="center"/>
          </w:tcPr>
          <w:p w14:paraId="079F3F83" w14:textId="5C5A6A84"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w:t>
            </w:r>
          </w:p>
        </w:tc>
        <w:tc>
          <w:tcPr>
            <w:tcW w:w="1559" w:type="dxa"/>
            <w:shd w:val="clear" w:color="auto" w:fill="auto"/>
            <w:noWrap/>
            <w:vAlign w:val="center"/>
          </w:tcPr>
          <w:p w14:paraId="035445C8" w14:textId="13B52D68"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w:t>
            </w:r>
          </w:p>
        </w:tc>
        <w:tc>
          <w:tcPr>
            <w:tcW w:w="1559" w:type="dxa"/>
            <w:shd w:val="clear" w:color="auto" w:fill="auto"/>
            <w:noWrap/>
            <w:vAlign w:val="center"/>
          </w:tcPr>
          <w:p w14:paraId="5305BE2E" w14:textId="289B9BD1"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44,75</w:t>
            </w:r>
          </w:p>
        </w:tc>
        <w:tc>
          <w:tcPr>
            <w:tcW w:w="1560" w:type="dxa"/>
            <w:shd w:val="clear" w:color="auto" w:fill="auto"/>
            <w:noWrap/>
            <w:vAlign w:val="center"/>
          </w:tcPr>
          <w:p w14:paraId="1E5DD138" w14:textId="74B55AC4"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w:t>
            </w:r>
          </w:p>
        </w:tc>
      </w:tr>
      <w:tr w:rsidR="00F67F09" w:rsidRPr="0007378E" w14:paraId="4E1BA740" w14:textId="77777777" w:rsidTr="00F67F09">
        <w:trPr>
          <w:trHeight w:val="77"/>
        </w:trPr>
        <w:tc>
          <w:tcPr>
            <w:tcW w:w="1590" w:type="dxa"/>
            <w:vMerge/>
            <w:shd w:val="clear" w:color="auto" w:fill="auto"/>
            <w:vAlign w:val="center"/>
          </w:tcPr>
          <w:p w14:paraId="3799290E" w14:textId="77777777" w:rsidR="00F67F09" w:rsidRPr="0007378E" w:rsidRDefault="00F67F09" w:rsidP="00F67F09">
            <w:pPr>
              <w:widowControl/>
              <w:jc w:val="center"/>
              <w:rPr>
                <w:rFonts w:ascii="Times New Roman" w:eastAsia="Times New Roman" w:hAnsi="Times New Roman" w:cs="Times New Roman"/>
                <w:color w:val="000000"/>
                <w:lang w:val="ru-RU" w:eastAsia="ru-RU"/>
              </w:rPr>
            </w:pPr>
          </w:p>
        </w:tc>
        <w:tc>
          <w:tcPr>
            <w:tcW w:w="3812" w:type="dxa"/>
            <w:shd w:val="clear" w:color="auto" w:fill="auto"/>
            <w:noWrap/>
            <w:vAlign w:val="center"/>
          </w:tcPr>
          <w:p w14:paraId="09C8DC6D" w14:textId="77777777" w:rsidR="00F67F09" w:rsidRPr="000E4BE4" w:rsidRDefault="00F67F09" w:rsidP="00F67F09">
            <w:pPr>
              <w:widowControl/>
              <w:rPr>
                <w:rFonts w:ascii="Times New Roman" w:eastAsia="Times New Roman" w:hAnsi="Times New Roman" w:cs="Times New Roman"/>
                <w:b/>
                <w:color w:val="000000"/>
                <w:lang w:val="ru-RU" w:eastAsia="ru-RU"/>
              </w:rPr>
            </w:pPr>
            <w:r>
              <w:rPr>
                <w:rFonts w:ascii="Times New Roman" w:eastAsia="Times New Roman" w:hAnsi="Times New Roman" w:cs="Times New Roman"/>
                <w:color w:val="000000"/>
                <w:lang w:val="ru-RU" w:eastAsia="ru-RU"/>
              </w:rPr>
              <w:t xml:space="preserve">- </w:t>
            </w:r>
            <w:r w:rsidRPr="0007378E">
              <w:rPr>
                <w:rFonts w:ascii="Times New Roman" w:eastAsia="Times New Roman" w:hAnsi="Times New Roman" w:cs="Times New Roman"/>
                <w:color w:val="000000"/>
                <w:lang w:val="ru-RU" w:eastAsia="ru-RU"/>
              </w:rPr>
              <w:t>Прочие организации</w:t>
            </w:r>
          </w:p>
        </w:tc>
        <w:tc>
          <w:tcPr>
            <w:tcW w:w="1559" w:type="dxa"/>
            <w:shd w:val="clear" w:color="auto" w:fill="auto"/>
            <w:noWrap/>
            <w:vAlign w:val="center"/>
          </w:tcPr>
          <w:p w14:paraId="79BCE902" w14:textId="6C681A18"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w:t>
            </w:r>
          </w:p>
        </w:tc>
        <w:tc>
          <w:tcPr>
            <w:tcW w:w="1559" w:type="dxa"/>
            <w:shd w:val="clear" w:color="auto" w:fill="auto"/>
            <w:noWrap/>
            <w:vAlign w:val="center"/>
          </w:tcPr>
          <w:p w14:paraId="5F43E065" w14:textId="70BE0586"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w:t>
            </w:r>
          </w:p>
        </w:tc>
        <w:tc>
          <w:tcPr>
            <w:tcW w:w="1559" w:type="dxa"/>
            <w:shd w:val="clear" w:color="auto" w:fill="auto"/>
            <w:noWrap/>
            <w:vAlign w:val="center"/>
          </w:tcPr>
          <w:p w14:paraId="4A046778" w14:textId="44E6DACB"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w:t>
            </w:r>
          </w:p>
        </w:tc>
        <w:tc>
          <w:tcPr>
            <w:tcW w:w="1559" w:type="dxa"/>
            <w:shd w:val="clear" w:color="auto" w:fill="auto"/>
            <w:noWrap/>
            <w:vAlign w:val="center"/>
          </w:tcPr>
          <w:p w14:paraId="26024C33" w14:textId="676473FD"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w:t>
            </w:r>
          </w:p>
        </w:tc>
        <w:tc>
          <w:tcPr>
            <w:tcW w:w="1559" w:type="dxa"/>
            <w:shd w:val="clear" w:color="auto" w:fill="auto"/>
            <w:noWrap/>
            <w:vAlign w:val="center"/>
          </w:tcPr>
          <w:p w14:paraId="4131FFB1" w14:textId="13C28D60"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w:t>
            </w:r>
          </w:p>
        </w:tc>
        <w:tc>
          <w:tcPr>
            <w:tcW w:w="1560" w:type="dxa"/>
            <w:shd w:val="clear" w:color="auto" w:fill="auto"/>
            <w:noWrap/>
            <w:vAlign w:val="center"/>
          </w:tcPr>
          <w:p w14:paraId="362B07DC" w14:textId="29B654E6"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w:t>
            </w:r>
          </w:p>
        </w:tc>
      </w:tr>
      <w:tr w:rsidR="00F67F09" w:rsidRPr="0007378E" w14:paraId="61B27FF8" w14:textId="77777777" w:rsidTr="00F67F09">
        <w:trPr>
          <w:trHeight w:val="77"/>
        </w:trPr>
        <w:tc>
          <w:tcPr>
            <w:tcW w:w="1590" w:type="dxa"/>
            <w:vMerge/>
            <w:shd w:val="clear" w:color="auto" w:fill="auto"/>
            <w:vAlign w:val="center"/>
          </w:tcPr>
          <w:p w14:paraId="15EC2815" w14:textId="77777777" w:rsidR="00F67F09" w:rsidRPr="0007378E" w:rsidRDefault="00F67F09" w:rsidP="00F67F09">
            <w:pPr>
              <w:widowControl/>
              <w:jc w:val="center"/>
              <w:rPr>
                <w:rFonts w:ascii="Times New Roman" w:eastAsia="Times New Roman" w:hAnsi="Times New Roman" w:cs="Times New Roman"/>
                <w:color w:val="000000"/>
                <w:lang w:val="ru-RU" w:eastAsia="ru-RU"/>
              </w:rPr>
            </w:pPr>
          </w:p>
        </w:tc>
        <w:tc>
          <w:tcPr>
            <w:tcW w:w="3812" w:type="dxa"/>
            <w:shd w:val="clear" w:color="auto" w:fill="auto"/>
            <w:noWrap/>
            <w:vAlign w:val="center"/>
          </w:tcPr>
          <w:p w14:paraId="1FCA5B56" w14:textId="77777777" w:rsidR="00F67F09" w:rsidRPr="000E4BE4" w:rsidRDefault="00F67F09" w:rsidP="00F67F09">
            <w:pPr>
              <w:widowControl/>
              <w:rPr>
                <w:rFonts w:ascii="Times New Roman" w:eastAsia="Times New Roman" w:hAnsi="Times New Roman" w:cs="Times New Roman"/>
                <w:b/>
                <w:color w:val="000000"/>
                <w:lang w:val="ru-RU" w:eastAsia="ru-RU"/>
              </w:rPr>
            </w:pPr>
            <w:r w:rsidRPr="000E4BE4">
              <w:rPr>
                <w:rFonts w:ascii="Times New Roman" w:eastAsia="Times New Roman" w:hAnsi="Times New Roman" w:cs="Times New Roman"/>
                <w:b/>
                <w:color w:val="000000"/>
                <w:lang w:val="ru-RU" w:eastAsia="ru-RU"/>
              </w:rPr>
              <w:t>Промышленные строения</w:t>
            </w:r>
          </w:p>
        </w:tc>
        <w:tc>
          <w:tcPr>
            <w:tcW w:w="1559" w:type="dxa"/>
            <w:shd w:val="clear" w:color="auto" w:fill="auto"/>
            <w:noWrap/>
            <w:vAlign w:val="center"/>
          </w:tcPr>
          <w:p w14:paraId="311EC471" w14:textId="52E3B7CC"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w:t>
            </w:r>
          </w:p>
        </w:tc>
        <w:tc>
          <w:tcPr>
            <w:tcW w:w="1559" w:type="dxa"/>
            <w:shd w:val="clear" w:color="auto" w:fill="auto"/>
            <w:noWrap/>
            <w:vAlign w:val="center"/>
          </w:tcPr>
          <w:p w14:paraId="0462E07F" w14:textId="050EE873"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w:t>
            </w:r>
          </w:p>
        </w:tc>
        <w:tc>
          <w:tcPr>
            <w:tcW w:w="1559" w:type="dxa"/>
            <w:shd w:val="clear" w:color="auto" w:fill="auto"/>
            <w:noWrap/>
            <w:vAlign w:val="center"/>
          </w:tcPr>
          <w:p w14:paraId="604B1983" w14:textId="27F8475D"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w:t>
            </w:r>
          </w:p>
        </w:tc>
        <w:tc>
          <w:tcPr>
            <w:tcW w:w="1559" w:type="dxa"/>
            <w:shd w:val="clear" w:color="auto" w:fill="auto"/>
            <w:noWrap/>
            <w:vAlign w:val="center"/>
          </w:tcPr>
          <w:p w14:paraId="3C1EAB54" w14:textId="7AD68E7A"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w:t>
            </w:r>
          </w:p>
        </w:tc>
        <w:tc>
          <w:tcPr>
            <w:tcW w:w="1559" w:type="dxa"/>
            <w:shd w:val="clear" w:color="auto" w:fill="auto"/>
            <w:noWrap/>
            <w:vAlign w:val="center"/>
          </w:tcPr>
          <w:p w14:paraId="7F9F8F34" w14:textId="1424DA68"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w:t>
            </w:r>
          </w:p>
        </w:tc>
        <w:tc>
          <w:tcPr>
            <w:tcW w:w="1560" w:type="dxa"/>
            <w:shd w:val="clear" w:color="auto" w:fill="auto"/>
            <w:noWrap/>
            <w:vAlign w:val="center"/>
          </w:tcPr>
          <w:p w14:paraId="2745A7FE" w14:textId="64DB7376"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w:t>
            </w:r>
          </w:p>
        </w:tc>
      </w:tr>
    </w:tbl>
    <w:p w14:paraId="17E44641" w14:textId="77777777" w:rsidR="00F67F09" w:rsidRDefault="00F67F09" w:rsidP="00F67F09">
      <w:pPr>
        <w:jc w:val="both"/>
        <w:rPr>
          <w:rFonts w:ascii="Times New Roman" w:hAnsi="Times New Roman" w:cs="Times New Roman"/>
          <w:sz w:val="24"/>
          <w:szCs w:val="24"/>
          <w:lang w:val="ru-RU"/>
        </w:rPr>
      </w:pPr>
    </w:p>
    <w:p w14:paraId="2B67FA70" w14:textId="2C6F8F8B" w:rsidR="00F67F09" w:rsidRPr="00EF50C0" w:rsidRDefault="00F67F09" w:rsidP="00F67F09">
      <w:pPr>
        <w:pStyle w:val="1"/>
        <w:ind w:left="0"/>
        <w:rPr>
          <w:b w:val="0"/>
          <w:sz w:val="24"/>
          <w:lang w:val="ru-RU"/>
        </w:rPr>
      </w:pPr>
      <w:bookmarkStart w:id="198" w:name="_Toc405414692"/>
      <w:bookmarkStart w:id="199" w:name="_Toc405456914"/>
      <w:bookmarkStart w:id="200" w:name="_Toc410938668"/>
      <w:bookmarkStart w:id="201" w:name="_Toc410940306"/>
      <w:bookmarkStart w:id="202" w:name="_Toc413099248"/>
      <w:bookmarkStart w:id="203" w:name="_Toc413099323"/>
      <w:bookmarkStart w:id="204" w:name="_Toc413099377"/>
      <w:r>
        <w:rPr>
          <w:b w:val="0"/>
          <w:sz w:val="24"/>
          <w:lang w:val="ru-RU"/>
        </w:rPr>
        <w:t xml:space="preserve">Таблица </w:t>
      </w:r>
      <w:r w:rsidR="00442A57">
        <w:rPr>
          <w:b w:val="0"/>
          <w:sz w:val="24"/>
          <w:lang w:val="ru-RU"/>
        </w:rPr>
        <w:t>1</w:t>
      </w:r>
      <w:r>
        <w:rPr>
          <w:b w:val="0"/>
          <w:sz w:val="24"/>
          <w:lang w:val="ru-RU"/>
        </w:rPr>
        <w:t>.</w:t>
      </w:r>
      <w:r w:rsidR="00442A57">
        <w:rPr>
          <w:b w:val="0"/>
          <w:sz w:val="24"/>
          <w:lang w:val="ru-RU"/>
        </w:rPr>
        <w:t>6</w:t>
      </w:r>
      <w:r w:rsidRPr="00EF50C0">
        <w:rPr>
          <w:b w:val="0"/>
          <w:sz w:val="24"/>
          <w:lang w:val="ru-RU"/>
        </w:rPr>
        <w:t xml:space="preserve"> – Прогноз прироста </w:t>
      </w:r>
      <w:r>
        <w:rPr>
          <w:b w:val="0"/>
          <w:sz w:val="24"/>
          <w:lang w:val="ru-RU"/>
        </w:rPr>
        <w:t>потребления тепловой нагрузки</w:t>
      </w:r>
      <w:r w:rsidRPr="00EF50C0">
        <w:rPr>
          <w:b w:val="0"/>
          <w:sz w:val="24"/>
          <w:lang w:val="ru-RU"/>
        </w:rPr>
        <w:t xml:space="preserve"> 2014-20</w:t>
      </w:r>
      <w:r>
        <w:rPr>
          <w:b w:val="0"/>
          <w:sz w:val="24"/>
          <w:lang w:val="ru-RU"/>
        </w:rPr>
        <w:t>29</w:t>
      </w:r>
      <w:r w:rsidRPr="00EF50C0">
        <w:rPr>
          <w:b w:val="0"/>
          <w:sz w:val="24"/>
          <w:lang w:val="ru-RU"/>
        </w:rPr>
        <w:t xml:space="preserve"> </w:t>
      </w:r>
      <w:proofErr w:type="spellStart"/>
      <w:r w:rsidRPr="00EF50C0">
        <w:rPr>
          <w:b w:val="0"/>
          <w:sz w:val="24"/>
          <w:lang w:val="ru-RU"/>
        </w:rPr>
        <w:t>гг</w:t>
      </w:r>
      <w:proofErr w:type="spellEnd"/>
      <w:r w:rsidRPr="00EF50C0">
        <w:rPr>
          <w:b w:val="0"/>
          <w:sz w:val="24"/>
          <w:lang w:val="ru-RU"/>
        </w:rPr>
        <w:t xml:space="preserve">, </w:t>
      </w:r>
      <w:r>
        <w:rPr>
          <w:b w:val="0"/>
          <w:sz w:val="24"/>
          <w:lang w:val="ru-RU"/>
        </w:rPr>
        <w:t xml:space="preserve"> Гкал</w:t>
      </w:r>
      <w:bookmarkEnd w:id="198"/>
      <w:bookmarkEnd w:id="199"/>
      <w:bookmarkEnd w:id="200"/>
      <w:bookmarkEnd w:id="201"/>
      <w:bookmarkEnd w:id="202"/>
      <w:bookmarkEnd w:id="203"/>
      <w:bookmarkEnd w:id="204"/>
    </w:p>
    <w:tbl>
      <w:tblPr>
        <w:tblW w:w="1475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0"/>
        <w:gridCol w:w="3812"/>
        <w:gridCol w:w="2338"/>
        <w:gridCol w:w="2339"/>
        <w:gridCol w:w="2339"/>
        <w:gridCol w:w="2339"/>
      </w:tblGrid>
      <w:tr w:rsidR="00F67F09" w:rsidRPr="0007378E" w14:paraId="3727203A" w14:textId="77777777" w:rsidTr="00F67F09">
        <w:trPr>
          <w:trHeight w:val="300"/>
          <w:tblHeader/>
        </w:trPr>
        <w:tc>
          <w:tcPr>
            <w:tcW w:w="1590" w:type="dxa"/>
            <w:shd w:val="clear" w:color="auto" w:fill="auto"/>
            <w:noWrap/>
            <w:vAlign w:val="center"/>
            <w:hideMark/>
          </w:tcPr>
          <w:p w14:paraId="4EFF77D3" w14:textId="77777777" w:rsidR="00F67F09" w:rsidRPr="0007378E" w:rsidRDefault="00F67F09" w:rsidP="00F67F09">
            <w:pPr>
              <w:widowControl/>
              <w:jc w:val="center"/>
              <w:rPr>
                <w:rFonts w:ascii="Times New Roman" w:eastAsia="Times New Roman" w:hAnsi="Times New Roman" w:cs="Times New Roman"/>
                <w:color w:val="000000"/>
                <w:lang w:val="ru-RU" w:eastAsia="ru-RU"/>
              </w:rPr>
            </w:pPr>
            <w:r w:rsidRPr="0007378E">
              <w:rPr>
                <w:rFonts w:ascii="Times New Roman" w:eastAsia="Times New Roman" w:hAnsi="Times New Roman" w:cs="Times New Roman"/>
                <w:color w:val="000000"/>
                <w:lang w:val="ru-RU" w:eastAsia="ru-RU"/>
              </w:rPr>
              <w:t>Наименование района планировки</w:t>
            </w:r>
          </w:p>
        </w:tc>
        <w:tc>
          <w:tcPr>
            <w:tcW w:w="3812" w:type="dxa"/>
            <w:shd w:val="clear" w:color="auto" w:fill="auto"/>
            <w:noWrap/>
            <w:vAlign w:val="center"/>
            <w:hideMark/>
          </w:tcPr>
          <w:p w14:paraId="39A4AB06" w14:textId="77777777" w:rsidR="00F67F09" w:rsidRPr="0007378E" w:rsidRDefault="00F67F09" w:rsidP="00F67F09">
            <w:pPr>
              <w:widowControl/>
              <w:jc w:val="center"/>
              <w:rPr>
                <w:rFonts w:ascii="Times New Roman" w:eastAsia="Times New Roman" w:hAnsi="Times New Roman" w:cs="Times New Roman"/>
                <w:color w:val="000000"/>
                <w:lang w:val="ru-RU" w:eastAsia="ru-RU"/>
              </w:rPr>
            </w:pPr>
            <w:r w:rsidRPr="0007378E">
              <w:rPr>
                <w:rFonts w:ascii="Times New Roman" w:eastAsia="Times New Roman" w:hAnsi="Times New Roman" w:cs="Times New Roman"/>
                <w:color w:val="000000"/>
                <w:lang w:val="ru-RU" w:eastAsia="ru-RU"/>
              </w:rPr>
              <w:t>Категория потребителей</w:t>
            </w:r>
          </w:p>
        </w:tc>
        <w:tc>
          <w:tcPr>
            <w:tcW w:w="2338" w:type="dxa"/>
            <w:shd w:val="clear" w:color="auto" w:fill="auto"/>
            <w:noWrap/>
            <w:vAlign w:val="center"/>
            <w:hideMark/>
          </w:tcPr>
          <w:p w14:paraId="7D41E90E" w14:textId="77777777" w:rsidR="00F67F09" w:rsidRPr="0007378E" w:rsidRDefault="00F67F09" w:rsidP="00F67F09">
            <w:pPr>
              <w:widowControl/>
              <w:jc w:val="center"/>
              <w:rPr>
                <w:rFonts w:ascii="Times New Roman" w:eastAsia="Times New Roman" w:hAnsi="Times New Roman" w:cs="Times New Roman"/>
                <w:color w:val="000000"/>
                <w:lang w:val="ru-RU" w:eastAsia="ru-RU"/>
              </w:rPr>
            </w:pPr>
            <w:r w:rsidRPr="0007378E">
              <w:rPr>
                <w:rFonts w:ascii="Times New Roman" w:eastAsia="Times New Roman" w:hAnsi="Times New Roman" w:cs="Times New Roman"/>
                <w:color w:val="000000"/>
                <w:lang w:val="ru-RU" w:eastAsia="ru-RU"/>
              </w:rPr>
              <w:t>2014</w:t>
            </w:r>
            <w:r>
              <w:rPr>
                <w:rFonts w:ascii="Times New Roman" w:eastAsia="Times New Roman" w:hAnsi="Times New Roman" w:cs="Times New Roman"/>
                <w:color w:val="000000"/>
                <w:lang w:val="ru-RU" w:eastAsia="ru-RU"/>
              </w:rPr>
              <w:t>-2019</w:t>
            </w:r>
          </w:p>
        </w:tc>
        <w:tc>
          <w:tcPr>
            <w:tcW w:w="2339" w:type="dxa"/>
            <w:shd w:val="clear" w:color="auto" w:fill="auto"/>
            <w:noWrap/>
            <w:vAlign w:val="center"/>
            <w:hideMark/>
          </w:tcPr>
          <w:p w14:paraId="6496C328" w14:textId="77777777" w:rsidR="00F67F09" w:rsidRPr="0007378E" w:rsidRDefault="00F67F09" w:rsidP="00F67F09">
            <w:pPr>
              <w:widowControl/>
              <w:jc w:val="center"/>
              <w:rPr>
                <w:rFonts w:ascii="Times New Roman" w:eastAsia="Times New Roman" w:hAnsi="Times New Roman" w:cs="Times New Roman"/>
                <w:color w:val="000000"/>
                <w:lang w:val="ru-RU" w:eastAsia="ru-RU"/>
              </w:rPr>
            </w:pPr>
            <w:r w:rsidRPr="0007378E">
              <w:rPr>
                <w:rFonts w:ascii="Times New Roman" w:eastAsia="Times New Roman" w:hAnsi="Times New Roman" w:cs="Times New Roman"/>
                <w:color w:val="000000"/>
                <w:lang w:val="ru-RU" w:eastAsia="ru-RU"/>
              </w:rPr>
              <w:t>20</w:t>
            </w:r>
            <w:r>
              <w:rPr>
                <w:rFonts w:ascii="Times New Roman" w:eastAsia="Times New Roman" w:hAnsi="Times New Roman" w:cs="Times New Roman"/>
                <w:color w:val="000000"/>
                <w:lang w:val="ru-RU" w:eastAsia="ru-RU"/>
              </w:rPr>
              <w:t>20-2024</w:t>
            </w:r>
          </w:p>
        </w:tc>
        <w:tc>
          <w:tcPr>
            <w:tcW w:w="2339" w:type="dxa"/>
            <w:shd w:val="clear" w:color="auto" w:fill="auto"/>
            <w:noWrap/>
            <w:vAlign w:val="center"/>
            <w:hideMark/>
          </w:tcPr>
          <w:p w14:paraId="06C9C627" w14:textId="77777777" w:rsidR="00F67F09" w:rsidRPr="0007378E" w:rsidRDefault="00F67F09" w:rsidP="00F67F09">
            <w:pPr>
              <w:widowControl/>
              <w:jc w:val="center"/>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ru-RU" w:eastAsia="ru-RU"/>
              </w:rPr>
              <w:t>2025-2029</w:t>
            </w:r>
          </w:p>
        </w:tc>
        <w:tc>
          <w:tcPr>
            <w:tcW w:w="2339" w:type="dxa"/>
            <w:shd w:val="clear" w:color="auto" w:fill="auto"/>
            <w:noWrap/>
            <w:vAlign w:val="center"/>
            <w:hideMark/>
          </w:tcPr>
          <w:p w14:paraId="05C379DF" w14:textId="77777777" w:rsidR="00F67F09" w:rsidRPr="0007378E" w:rsidRDefault="00F67F09" w:rsidP="00F67F09">
            <w:pPr>
              <w:widowControl/>
              <w:jc w:val="center"/>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ru-RU" w:eastAsia="ru-RU"/>
              </w:rPr>
              <w:t>2014-2029</w:t>
            </w:r>
          </w:p>
        </w:tc>
      </w:tr>
      <w:tr w:rsidR="00F67F09" w:rsidRPr="00F67F09" w14:paraId="11B205F6" w14:textId="77777777" w:rsidTr="00F67F09">
        <w:trPr>
          <w:trHeight w:val="77"/>
        </w:trPr>
        <w:tc>
          <w:tcPr>
            <w:tcW w:w="1590" w:type="dxa"/>
            <w:vMerge w:val="restart"/>
            <w:shd w:val="clear" w:color="auto" w:fill="auto"/>
            <w:noWrap/>
            <w:vAlign w:val="center"/>
            <w:hideMark/>
          </w:tcPr>
          <w:p w14:paraId="730C1E18" w14:textId="77777777" w:rsidR="00F67F09" w:rsidRPr="0007378E" w:rsidRDefault="00F67F09" w:rsidP="00F67F09">
            <w:pPr>
              <w:widowControl/>
              <w:jc w:val="center"/>
              <w:rPr>
                <w:rFonts w:ascii="Times New Roman" w:eastAsia="Times New Roman" w:hAnsi="Times New Roman" w:cs="Times New Roman"/>
                <w:color w:val="000000"/>
                <w:lang w:val="ru-RU" w:eastAsia="ru-RU"/>
              </w:rPr>
            </w:pPr>
            <w:r w:rsidRPr="0007378E">
              <w:rPr>
                <w:rFonts w:ascii="Times New Roman" w:eastAsia="Times New Roman" w:hAnsi="Times New Roman" w:cs="Times New Roman"/>
                <w:color w:val="000000"/>
                <w:lang w:val="ru-RU" w:eastAsia="ru-RU"/>
              </w:rPr>
              <w:t xml:space="preserve">с. </w:t>
            </w:r>
            <w:proofErr w:type="spellStart"/>
            <w:r>
              <w:rPr>
                <w:rFonts w:ascii="Times New Roman" w:eastAsia="Times New Roman" w:hAnsi="Times New Roman" w:cs="Times New Roman"/>
                <w:color w:val="000000"/>
                <w:lang w:val="ru-RU" w:eastAsia="ru-RU"/>
              </w:rPr>
              <w:t>Рыбалово</w:t>
            </w:r>
            <w:proofErr w:type="spellEnd"/>
          </w:p>
        </w:tc>
        <w:tc>
          <w:tcPr>
            <w:tcW w:w="3812" w:type="dxa"/>
            <w:shd w:val="clear" w:color="auto" w:fill="auto"/>
            <w:noWrap/>
            <w:vAlign w:val="center"/>
            <w:hideMark/>
          </w:tcPr>
          <w:p w14:paraId="32EB746F" w14:textId="77777777" w:rsidR="00F67F09" w:rsidRPr="000E4BE4" w:rsidRDefault="00F67F09" w:rsidP="00F67F09">
            <w:pPr>
              <w:widowControl/>
              <w:rPr>
                <w:rFonts w:ascii="Times New Roman" w:eastAsia="Times New Roman" w:hAnsi="Times New Roman" w:cs="Times New Roman"/>
                <w:b/>
                <w:color w:val="000000"/>
                <w:lang w:val="ru-RU" w:eastAsia="ru-RU"/>
              </w:rPr>
            </w:pPr>
            <w:r w:rsidRPr="000E4BE4">
              <w:rPr>
                <w:rFonts w:ascii="Times New Roman" w:eastAsia="Times New Roman" w:hAnsi="Times New Roman" w:cs="Times New Roman"/>
                <w:b/>
                <w:color w:val="000000"/>
                <w:lang w:val="ru-RU" w:eastAsia="ru-RU"/>
              </w:rPr>
              <w:t xml:space="preserve">Всего по с. </w:t>
            </w:r>
            <w:proofErr w:type="spellStart"/>
            <w:r>
              <w:rPr>
                <w:rFonts w:ascii="Times New Roman" w:eastAsia="Times New Roman" w:hAnsi="Times New Roman" w:cs="Times New Roman"/>
                <w:b/>
                <w:color w:val="000000"/>
                <w:lang w:val="ru-RU" w:eastAsia="ru-RU"/>
              </w:rPr>
              <w:t>Рыбалово</w:t>
            </w:r>
            <w:proofErr w:type="spellEnd"/>
            <w:r w:rsidRPr="000E4BE4">
              <w:rPr>
                <w:rFonts w:ascii="Times New Roman" w:eastAsia="Times New Roman" w:hAnsi="Times New Roman" w:cs="Times New Roman"/>
                <w:b/>
                <w:color w:val="000000"/>
                <w:lang w:val="ru-RU" w:eastAsia="ru-RU"/>
              </w:rPr>
              <w:t xml:space="preserve">, в </w:t>
            </w:r>
            <w:proofErr w:type="spellStart"/>
            <w:r w:rsidRPr="000E4BE4">
              <w:rPr>
                <w:rFonts w:ascii="Times New Roman" w:eastAsia="Times New Roman" w:hAnsi="Times New Roman" w:cs="Times New Roman"/>
                <w:b/>
                <w:color w:val="000000"/>
                <w:lang w:val="ru-RU" w:eastAsia="ru-RU"/>
              </w:rPr>
              <w:t>т.ч</w:t>
            </w:r>
            <w:proofErr w:type="spellEnd"/>
            <w:r w:rsidRPr="000E4BE4">
              <w:rPr>
                <w:rFonts w:ascii="Times New Roman" w:eastAsia="Times New Roman" w:hAnsi="Times New Roman" w:cs="Times New Roman"/>
                <w:b/>
                <w:color w:val="000000"/>
                <w:lang w:val="ru-RU" w:eastAsia="ru-RU"/>
              </w:rPr>
              <w:t>.</w:t>
            </w:r>
          </w:p>
        </w:tc>
        <w:tc>
          <w:tcPr>
            <w:tcW w:w="2338" w:type="dxa"/>
            <w:shd w:val="clear" w:color="auto" w:fill="auto"/>
            <w:noWrap/>
            <w:vAlign w:val="center"/>
          </w:tcPr>
          <w:p w14:paraId="0DDE8797" w14:textId="10FE509D" w:rsidR="00F67F09" w:rsidRPr="00F67F09" w:rsidRDefault="00F67F09" w:rsidP="00F67F09">
            <w:pPr>
              <w:widowControl/>
              <w:jc w:val="center"/>
              <w:rPr>
                <w:rFonts w:ascii="Times New Roman" w:eastAsia="Times New Roman" w:hAnsi="Times New Roman" w:cs="Times New Roman"/>
                <w:bCs/>
                <w:iCs/>
                <w:color w:val="000000"/>
                <w:lang w:val="ru-RU" w:eastAsia="ru-RU"/>
              </w:rPr>
            </w:pPr>
            <w:r w:rsidRPr="00F67F09">
              <w:rPr>
                <w:rFonts w:ascii="Times New Roman" w:hAnsi="Times New Roman" w:cs="Times New Roman"/>
                <w:color w:val="000000"/>
              </w:rPr>
              <w:t>1860,58</w:t>
            </w:r>
          </w:p>
        </w:tc>
        <w:tc>
          <w:tcPr>
            <w:tcW w:w="2339" w:type="dxa"/>
            <w:shd w:val="clear" w:color="auto" w:fill="auto"/>
            <w:noWrap/>
            <w:vAlign w:val="center"/>
          </w:tcPr>
          <w:p w14:paraId="2D04675A" w14:textId="076745B8" w:rsidR="00F67F09" w:rsidRPr="00F67F09" w:rsidRDefault="00F67F09" w:rsidP="00F67F09">
            <w:pPr>
              <w:widowControl/>
              <w:jc w:val="center"/>
              <w:rPr>
                <w:rFonts w:ascii="Times New Roman" w:eastAsia="Times New Roman" w:hAnsi="Times New Roman" w:cs="Times New Roman"/>
                <w:bCs/>
                <w:iCs/>
                <w:color w:val="000000"/>
                <w:lang w:val="ru-RU" w:eastAsia="ru-RU"/>
              </w:rPr>
            </w:pPr>
            <w:r w:rsidRPr="00F67F09">
              <w:rPr>
                <w:rFonts w:ascii="Times New Roman" w:hAnsi="Times New Roman" w:cs="Times New Roman"/>
                <w:color w:val="000000"/>
              </w:rPr>
              <w:t>1663,97</w:t>
            </w:r>
          </w:p>
        </w:tc>
        <w:tc>
          <w:tcPr>
            <w:tcW w:w="2339" w:type="dxa"/>
            <w:shd w:val="clear" w:color="auto" w:fill="auto"/>
            <w:noWrap/>
            <w:vAlign w:val="center"/>
          </w:tcPr>
          <w:p w14:paraId="1CFDA3B7" w14:textId="1FEA5D8A" w:rsidR="00F67F09" w:rsidRPr="00F67F09" w:rsidRDefault="00F67F09" w:rsidP="00F67F09">
            <w:pPr>
              <w:widowControl/>
              <w:jc w:val="center"/>
              <w:rPr>
                <w:rFonts w:ascii="Times New Roman" w:eastAsia="Times New Roman" w:hAnsi="Times New Roman" w:cs="Times New Roman"/>
                <w:bCs/>
                <w:iCs/>
                <w:color w:val="000000"/>
                <w:lang w:val="ru-RU" w:eastAsia="ru-RU"/>
              </w:rPr>
            </w:pPr>
            <w:r w:rsidRPr="00F67F09">
              <w:rPr>
                <w:rFonts w:ascii="Times New Roman" w:hAnsi="Times New Roman" w:cs="Times New Roman"/>
                <w:color w:val="000000"/>
              </w:rPr>
              <w:t>1510,17</w:t>
            </w:r>
          </w:p>
        </w:tc>
        <w:tc>
          <w:tcPr>
            <w:tcW w:w="2339" w:type="dxa"/>
            <w:shd w:val="clear" w:color="auto" w:fill="auto"/>
            <w:noWrap/>
            <w:vAlign w:val="center"/>
          </w:tcPr>
          <w:p w14:paraId="497E69EA" w14:textId="7D134BB9" w:rsidR="00F67F09" w:rsidRPr="00F67F09" w:rsidRDefault="00F67F09" w:rsidP="00F67F09">
            <w:pPr>
              <w:widowControl/>
              <w:jc w:val="center"/>
              <w:rPr>
                <w:rFonts w:ascii="Times New Roman" w:eastAsia="Times New Roman" w:hAnsi="Times New Roman" w:cs="Times New Roman"/>
                <w:bCs/>
                <w:iCs/>
                <w:color w:val="000000"/>
                <w:lang w:val="ru-RU" w:eastAsia="ru-RU"/>
              </w:rPr>
            </w:pPr>
            <w:r w:rsidRPr="00F67F09">
              <w:rPr>
                <w:rFonts w:ascii="Times New Roman" w:hAnsi="Times New Roman" w:cs="Times New Roman"/>
                <w:color w:val="000000"/>
              </w:rPr>
              <w:t>5034,73</w:t>
            </w:r>
          </w:p>
        </w:tc>
      </w:tr>
      <w:tr w:rsidR="00F67F09" w:rsidRPr="00F67F09" w14:paraId="407B1EE0" w14:textId="77777777" w:rsidTr="00F67F09">
        <w:trPr>
          <w:trHeight w:val="77"/>
        </w:trPr>
        <w:tc>
          <w:tcPr>
            <w:tcW w:w="1590" w:type="dxa"/>
            <w:vMerge/>
            <w:shd w:val="clear" w:color="auto" w:fill="auto"/>
            <w:vAlign w:val="center"/>
            <w:hideMark/>
          </w:tcPr>
          <w:p w14:paraId="759B5A92" w14:textId="77777777" w:rsidR="00F67F09" w:rsidRPr="0007378E" w:rsidRDefault="00F67F09" w:rsidP="00F67F09">
            <w:pPr>
              <w:widowControl/>
              <w:jc w:val="center"/>
              <w:rPr>
                <w:rFonts w:ascii="Times New Roman" w:eastAsia="Times New Roman" w:hAnsi="Times New Roman" w:cs="Times New Roman"/>
                <w:color w:val="000000"/>
                <w:lang w:val="ru-RU" w:eastAsia="ru-RU"/>
              </w:rPr>
            </w:pPr>
          </w:p>
        </w:tc>
        <w:tc>
          <w:tcPr>
            <w:tcW w:w="3812" w:type="dxa"/>
            <w:shd w:val="clear" w:color="auto" w:fill="auto"/>
            <w:noWrap/>
            <w:vAlign w:val="center"/>
            <w:hideMark/>
          </w:tcPr>
          <w:p w14:paraId="63EE99AF" w14:textId="77777777" w:rsidR="00F67F09" w:rsidRPr="000E4BE4" w:rsidRDefault="00F67F09" w:rsidP="00F67F09">
            <w:pPr>
              <w:widowControl/>
              <w:rPr>
                <w:rFonts w:ascii="Times New Roman" w:eastAsia="Times New Roman" w:hAnsi="Times New Roman" w:cs="Times New Roman"/>
                <w:b/>
                <w:color w:val="000000"/>
                <w:lang w:val="ru-RU" w:eastAsia="ru-RU"/>
              </w:rPr>
            </w:pPr>
            <w:r w:rsidRPr="000E4BE4">
              <w:rPr>
                <w:rFonts w:ascii="Times New Roman" w:eastAsia="Times New Roman" w:hAnsi="Times New Roman" w:cs="Times New Roman"/>
                <w:b/>
                <w:color w:val="000000"/>
                <w:lang w:val="ru-RU" w:eastAsia="ru-RU"/>
              </w:rPr>
              <w:t xml:space="preserve">Жилые строения, в </w:t>
            </w:r>
            <w:proofErr w:type="spellStart"/>
            <w:r w:rsidRPr="000E4BE4">
              <w:rPr>
                <w:rFonts w:ascii="Times New Roman" w:eastAsia="Times New Roman" w:hAnsi="Times New Roman" w:cs="Times New Roman"/>
                <w:b/>
                <w:color w:val="000000"/>
                <w:lang w:val="ru-RU" w:eastAsia="ru-RU"/>
              </w:rPr>
              <w:t>т.ч</w:t>
            </w:r>
            <w:proofErr w:type="spellEnd"/>
            <w:r w:rsidRPr="000E4BE4">
              <w:rPr>
                <w:rFonts w:ascii="Times New Roman" w:eastAsia="Times New Roman" w:hAnsi="Times New Roman" w:cs="Times New Roman"/>
                <w:b/>
                <w:color w:val="000000"/>
                <w:lang w:val="ru-RU" w:eastAsia="ru-RU"/>
              </w:rPr>
              <w:t>.</w:t>
            </w:r>
          </w:p>
        </w:tc>
        <w:tc>
          <w:tcPr>
            <w:tcW w:w="2338" w:type="dxa"/>
            <w:shd w:val="clear" w:color="auto" w:fill="auto"/>
            <w:noWrap/>
            <w:vAlign w:val="center"/>
          </w:tcPr>
          <w:p w14:paraId="538AB826" w14:textId="684CFB2E" w:rsidR="00F67F09" w:rsidRPr="00F67F09" w:rsidRDefault="00F67F09" w:rsidP="00F67F09">
            <w:pPr>
              <w:widowControl/>
              <w:jc w:val="center"/>
              <w:rPr>
                <w:rFonts w:ascii="Times New Roman" w:eastAsia="Times New Roman" w:hAnsi="Times New Roman" w:cs="Times New Roman"/>
                <w:bCs/>
                <w:color w:val="000000"/>
                <w:lang w:val="ru-RU" w:eastAsia="ru-RU"/>
              </w:rPr>
            </w:pPr>
            <w:r w:rsidRPr="00F67F09">
              <w:rPr>
                <w:rFonts w:ascii="Times New Roman" w:hAnsi="Times New Roman" w:cs="Times New Roman"/>
                <w:color w:val="000000"/>
              </w:rPr>
              <w:t>1815,84</w:t>
            </w:r>
          </w:p>
        </w:tc>
        <w:tc>
          <w:tcPr>
            <w:tcW w:w="2339" w:type="dxa"/>
            <w:shd w:val="clear" w:color="auto" w:fill="auto"/>
            <w:noWrap/>
            <w:vAlign w:val="center"/>
          </w:tcPr>
          <w:p w14:paraId="0BC76106" w14:textId="6C4D0107" w:rsidR="00F67F09" w:rsidRPr="00F67F09" w:rsidRDefault="00F67F09" w:rsidP="00F67F09">
            <w:pPr>
              <w:widowControl/>
              <w:jc w:val="center"/>
              <w:rPr>
                <w:rFonts w:ascii="Times New Roman" w:eastAsia="Times New Roman" w:hAnsi="Times New Roman" w:cs="Times New Roman"/>
                <w:bCs/>
                <w:color w:val="000000"/>
                <w:lang w:val="ru-RU" w:eastAsia="ru-RU"/>
              </w:rPr>
            </w:pPr>
            <w:r w:rsidRPr="00F67F09">
              <w:rPr>
                <w:rFonts w:ascii="Times New Roman" w:hAnsi="Times New Roman" w:cs="Times New Roman"/>
                <w:color w:val="000000"/>
              </w:rPr>
              <w:t>1510,17</w:t>
            </w:r>
          </w:p>
        </w:tc>
        <w:tc>
          <w:tcPr>
            <w:tcW w:w="2339" w:type="dxa"/>
            <w:shd w:val="clear" w:color="auto" w:fill="auto"/>
            <w:noWrap/>
            <w:vAlign w:val="center"/>
          </w:tcPr>
          <w:p w14:paraId="7AE1E723" w14:textId="612D6A45" w:rsidR="00F67F09" w:rsidRPr="00F67F09" w:rsidRDefault="00F67F09" w:rsidP="00F67F09">
            <w:pPr>
              <w:widowControl/>
              <w:jc w:val="center"/>
              <w:rPr>
                <w:rFonts w:ascii="Times New Roman" w:eastAsia="Times New Roman" w:hAnsi="Times New Roman" w:cs="Times New Roman"/>
                <w:bCs/>
                <w:color w:val="000000"/>
                <w:lang w:val="ru-RU" w:eastAsia="ru-RU"/>
              </w:rPr>
            </w:pPr>
            <w:r w:rsidRPr="00F67F09">
              <w:rPr>
                <w:rFonts w:ascii="Times New Roman" w:hAnsi="Times New Roman" w:cs="Times New Roman"/>
                <w:color w:val="000000"/>
              </w:rPr>
              <w:t>1510,17</w:t>
            </w:r>
          </w:p>
        </w:tc>
        <w:tc>
          <w:tcPr>
            <w:tcW w:w="2339" w:type="dxa"/>
            <w:shd w:val="clear" w:color="auto" w:fill="auto"/>
            <w:noWrap/>
            <w:vAlign w:val="center"/>
          </w:tcPr>
          <w:p w14:paraId="476D2040" w14:textId="2652B54E" w:rsidR="00F67F09" w:rsidRPr="00F67F09" w:rsidRDefault="00F67F09" w:rsidP="00F67F09">
            <w:pPr>
              <w:widowControl/>
              <w:jc w:val="center"/>
              <w:rPr>
                <w:rFonts w:ascii="Times New Roman" w:eastAsia="Times New Roman" w:hAnsi="Times New Roman" w:cs="Times New Roman"/>
                <w:bCs/>
                <w:color w:val="000000"/>
                <w:lang w:val="ru-RU" w:eastAsia="ru-RU"/>
              </w:rPr>
            </w:pPr>
            <w:r w:rsidRPr="00F67F09">
              <w:rPr>
                <w:rFonts w:ascii="Times New Roman" w:hAnsi="Times New Roman" w:cs="Times New Roman"/>
                <w:color w:val="000000"/>
              </w:rPr>
              <w:t>4836,18</w:t>
            </w:r>
          </w:p>
        </w:tc>
      </w:tr>
      <w:tr w:rsidR="00F67F09" w:rsidRPr="0007378E" w14:paraId="4C12F738" w14:textId="77777777" w:rsidTr="00F67F09">
        <w:trPr>
          <w:trHeight w:val="77"/>
        </w:trPr>
        <w:tc>
          <w:tcPr>
            <w:tcW w:w="1590" w:type="dxa"/>
            <w:vMerge/>
            <w:shd w:val="clear" w:color="auto" w:fill="auto"/>
            <w:vAlign w:val="center"/>
            <w:hideMark/>
          </w:tcPr>
          <w:p w14:paraId="4E5C593B" w14:textId="77777777" w:rsidR="00F67F09" w:rsidRPr="0007378E" w:rsidRDefault="00F67F09" w:rsidP="00F67F09">
            <w:pPr>
              <w:widowControl/>
              <w:jc w:val="center"/>
              <w:rPr>
                <w:rFonts w:ascii="Times New Roman" w:eastAsia="Times New Roman" w:hAnsi="Times New Roman" w:cs="Times New Roman"/>
                <w:color w:val="000000"/>
                <w:lang w:val="ru-RU" w:eastAsia="ru-RU"/>
              </w:rPr>
            </w:pPr>
          </w:p>
        </w:tc>
        <w:tc>
          <w:tcPr>
            <w:tcW w:w="3812" w:type="dxa"/>
            <w:shd w:val="clear" w:color="auto" w:fill="auto"/>
            <w:noWrap/>
            <w:vAlign w:val="center"/>
            <w:hideMark/>
          </w:tcPr>
          <w:p w14:paraId="47D80ED0" w14:textId="77777777" w:rsidR="00F67F09" w:rsidRPr="0007378E" w:rsidRDefault="00F67F09" w:rsidP="00F67F09">
            <w:pPr>
              <w:widowControl/>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ru-RU" w:eastAsia="ru-RU"/>
              </w:rPr>
              <w:t xml:space="preserve">- </w:t>
            </w:r>
            <w:r w:rsidRPr="0007378E">
              <w:rPr>
                <w:rFonts w:ascii="Times New Roman" w:eastAsia="Times New Roman" w:hAnsi="Times New Roman" w:cs="Times New Roman"/>
                <w:color w:val="000000"/>
                <w:lang w:val="ru-RU" w:eastAsia="ru-RU"/>
              </w:rPr>
              <w:t>Многоквартирные жилые дома</w:t>
            </w:r>
          </w:p>
        </w:tc>
        <w:tc>
          <w:tcPr>
            <w:tcW w:w="2338" w:type="dxa"/>
            <w:shd w:val="clear" w:color="auto" w:fill="auto"/>
            <w:noWrap/>
            <w:vAlign w:val="center"/>
          </w:tcPr>
          <w:p w14:paraId="46BD2E5C" w14:textId="4E023BD0"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w:t>
            </w:r>
          </w:p>
        </w:tc>
        <w:tc>
          <w:tcPr>
            <w:tcW w:w="2339" w:type="dxa"/>
            <w:shd w:val="clear" w:color="auto" w:fill="auto"/>
            <w:noWrap/>
            <w:vAlign w:val="center"/>
          </w:tcPr>
          <w:p w14:paraId="62A84F5E" w14:textId="46BD8988"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w:t>
            </w:r>
          </w:p>
        </w:tc>
        <w:tc>
          <w:tcPr>
            <w:tcW w:w="2339" w:type="dxa"/>
            <w:shd w:val="clear" w:color="auto" w:fill="auto"/>
            <w:noWrap/>
            <w:vAlign w:val="center"/>
          </w:tcPr>
          <w:p w14:paraId="6DF9C215" w14:textId="7052009E"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w:t>
            </w:r>
          </w:p>
        </w:tc>
        <w:tc>
          <w:tcPr>
            <w:tcW w:w="2339" w:type="dxa"/>
            <w:shd w:val="clear" w:color="auto" w:fill="auto"/>
            <w:noWrap/>
            <w:vAlign w:val="center"/>
          </w:tcPr>
          <w:p w14:paraId="21977FEA" w14:textId="14EEA1EA"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w:t>
            </w:r>
          </w:p>
        </w:tc>
      </w:tr>
      <w:tr w:rsidR="00F67F09" w:rsidRPr="0007378E" w14:paraId="19C8486F" w14:textId="77777777" w:rsidTr="00F67F09">
        <w:trPr>
          <w:trHeight w:val="77"/>
        </w:trPr>
        <w:tc>
          <w:tcPr>
            <w:tcW w:w="1590" w:type="dxa"/>
            <w:vMerge/>
            <w:shd w:val="clear" w:color="auto" w:fill="auto"/>
            <w:vAlign w:val="center"/>
            <w:hideMark/>
          </w:tcPr>
          <w:p w14:paraId="0EA2F690" w14:textId="77777777" w:rsidR="00F67F09" w:rsidRPr="0007378E" w:rsidRDefault="00F67F09" w:rsidP="00F67F09">
            <w:pPr>
              <w:widowControl/>
              <w:jc w:val="center"/>
              <w:rPr>
                <w:rFonts w:ascii="Times New Roman" w:eastAsia="Times New Roman" w:hAnsi="Times New Roman" w:cs="Times New Roman"/>
                <w:color w:val="000000"/>
                <w:lang w:val="ru-RU" w:eastAsia="ru-RU"/>
              </w:rPr>
            </w:pPr>
          </w:p>
        </w:tc>
        <w:tc>
          <w:tcPr>
            <w:tcW w:w="3812" w:type="dxa"/>
            <w:shd w:val="clear" w:color="auto" w:fill="auto"/>
            <w:noWrap/>
            <w:vAlign w:val="center"/>
            <w:hideMark/>
          </w:tcPr>
          <w:p w14:paraId="1CD9B646" w14:textId="77777777" w:rsidR="00F67F09" w:rsidRPr="0007378E" w:rsidRDefault="00F67F09" w:rsidP="00F67F09">
            <w:pPr>
              <w:widowControl/>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ru-RU" w:eastAsia="ru-RU"/>
              </w:rPr>
              <w:t xml:space="preserve">- </w:t>
            </w:r>
            <w:r w:rsidRPr="0007378E">
              <w:rPr>
                <w:rFonts w:ascii="Times New Roman" w:eastAsia="Times New Roman" w:hAnsi="Times New Roman" w:cs="Times New Roman"/>
                <w:color w:val="000000"/>
                <w:lang w:val="ru-RU" w:eastAsia="ru-RU"/>
              </w:rPr>
              <w:t>ИЖС</w:t>
            </w:r>
          </w:p>
        </w:tc>
        <w:tc>
          <w:tcPr>
            <w:tcW w:w="2338" w:type="dxa"/>
            <w:shd w:val="clear" w:color="auto" w:fill="auto"/>
            <w:noWrap/>
            <w:vAlign w:val="center"/>
          </w:tcPr>
          <w:p w14:paraId="67326B9A" w14:textId="21C652DE"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1815,84</w:t>
            </w:r>
          </w:p>
        </w:tc>
        <w:tc>
          <w:tcPr>
            <w:tcW w:w="2339" w:type="dxa"/>
            <w:shd w:val="clear" w:color="auto" w:fill="auto"/>
            <w:noWrap/>
            <w:vAlign w:val="center"/>
          </w:tcPr>
          <w:p w14:paraId="1456DA6D" w14:textId="5065E5B7"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1510,17</w:t>
            </w:r>
          </w:p>
        </w:tc>
        <w:tc>
          <w:tcPr>
            <w:tcW w:w="2339" w:type="dxa"/>
            <w:shd w:val="clear" w:color="auto" w:fill="auto"/>
            <w:noWrap/>
            <w:vAlign w:val="center"/>
          </w:tcPr>
          <w:p w14:paraId="63063527" w14:textId="702A79DD"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1510,17</w:t>
            </w:r>
          </w:p>
        </w:tc>
        <w:tc>
          <w:tcPr>
            <w:tcW w:w="2339" w:type="dxa"/>
            <w:shd w:val="clear" w:color="auto" w:fill="auto"/>
            <w:noWrap/>
            <w:vAlign w:val="center"/>
          </w:tcPr>
          <w:p w14:paraId="003203CC" w14:textId="28921211"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4836,18</w:t>
            </w:r>
          </w:p>
        </w:tc>
      </w:tr>
      <w:tr w:rsidR="00F67F09" w:rsidRPr="00F67F09" w14:paraId="79BA2E8B" w14:textId="77777777" w:rsidTr="00F67F09">
        <w:trPr>
          <w:trHeight w:val="337"/>
        </w:trPr>
        <w:tc>
          <w:tcPr>
            <w:tcW w:w="1590" w:type="dxa"/>
            <w:vMerge/>
            <w:shd w:val="clear" w:color="auto" w:fill="auto"/>
            <w:vAlign w:val="center"/>
            <w:hideMark/>
          </w:tcPr>
          <w:p w14:paraId="338F7AF5" w14:textId="77777777" w:rsidR="00F67F09" w:rsidRPr="0007378E" w:rsidRDefault="00F67F09" w:rsidP="00F67F09">
            <w:pPr>
              <w:widowControl/>
              <w:jc w:val="center"/>
              <w:rPr>
                <w:rFonts w:ascii="Times New Roman" w:eastAsia="Times New Roman" w:hAnsi="Times New Roman" w:cs="Times New Roman"/>
                <w:color w:val="000000"/>
                <w:lang w:val="ru-RU" w:eastAsia="ru-RU"/>
              </w:rPr>
            </w:pPr>
          </w:p>
        </w:tc>
        <w:tc>
          <w:tcPr>
            <w:tcW w:w="3812" w:type="dxa"/>
            <w:shd w:val="clear" w:color="auto" w:fill="auto"/>
            <w:vAlign w:val="center"/>
            <w:hideMark/>
          </w:tcPr>
          <w:p w14:paraId="226CC66E" w14:textId="77777777" w:rsidR="00F67F09" w:rsidRPr="000E4BE4" w:rsidRDefault="00F67F09" w:rsidP="00F67F09">
            <w:pPr>
              <w:widowControl/>
              <w:rPr>
                <w:rFonts w:ascii="Times New Roman" w:eastAsia="Times New Roman" w:hAnsi="Times New Roman" w:cs="Times New Roman"/>
                <w:b/>
                <w:color w:val="000000"/>
                <w:lang w:val="ru-RU" w:eastAsia="ru-RU"/>
              </w:rPr>
            </w:pPr>
            <w:r w:rsidRPr="000E4BE4">
              <w:rPr>
                <w:rFonts w:ascii="Times New Roman" w:eastAsia="Times New Roman" w:hAnsi="Times New Roman" w:cs="Times New Roman"/>
                <w:b/>
                <w:color w:val="000000"/>
                <w:lang w:val="ru-RU" w:eastAsia="ru-RU"/>
              </w:rPr>
              <w:t xml:space="preserve">Административно-деловые строения, в </w:t>
            </w:r>
            <w:proofErr w:type="spellStart"/>
            <w:r w:rsidRPr="000E4BE4">
              <w:rPr>
                <w:rFonts w:ascii="Times New Roman" w:eastAsia="Times New Roman" w:hAnsi="Times New Roman" w:cs="Times New Roman"/>
                <w:b/>
                <w:color w:val="000000"/>
                <w:lang w:val="ru-RU" w:eastAsia="ru-RU"/>
              </w:rPr>
              <w:t>т.ч</w:t>
            </w:r>
            <w:proofErr w:type="spellEnd"/>
            <w:r w:rsidRPr="000E4BE4">
              <w:rPr>
                <w:rFonts w:ascii="Times New Roman" w:eastAsia="Times New Roman" w:hAnsi="Times New Roman" w:cs="Times New Roman"/>
                <w:b/>
                <w:color w:val="000000"/>
                <w:lang w:val="ru-RU" w:eastAsia="ru-RU"/>
              </w:rPr>
              <w:t>.</w:t>
            </w:r>
          </w:p>
        </w:tc>
        <w:tc>
          <w:tcPr>
            <w:tcW w:w="2338" w:type="dxa"/>
            <w:shd w:val="clear" w:color="auto" w:fill="auto"/>
            <w:noWrap/>
            <w:vAlign w:val="center"/>
          </w:tcPr>
          <w:p w14:paraId="42052335" w14:textId="06CBD68B" w:rsidR="00F67F09" w:rsidRPr="00F67F09" w:rsidRDefault="00F67F09" w:rsidP="00F67F09">
            <w:pPr>
              <w:widowControl/>
              <w:jc w:val="center"/>
              <w:rPr>
                <w:rFonts w:ascii="Times New Roman" w:eastAsia="Times New Roman" w:hAnsi="Times New Roman" w:cs="Times New Roman"/>
                <w:bCs/>
                <w:color w:val="000000"/>
                <w:lang w:val="ru-RU" w:eastAsia="ru-RU"/>
              </w:rPr>
            </w:pPr>
            <w:r w:rsidRPr="00F67F09">
              <w:rPr>
                <w:rFonts w:ascii="Times New Roman" w:hAnsi="Times New Roman" w:cs="Times New Roman"/>
                <w:color w:val="000000"/>
              </w:rPr>
              <w:t>44,75</w:t>
            </w:r>
          </w:p>
        </w:tc>
        <w:tc>
          <w:tcPr>
            <w:tcW w:w="2339" w:type="dxa"/>
            <w:shd w:val="clear" w:color="auto" w:fill="auto"/>
            <w:noWrap/>
            <w:vAlign w:val="center"/>
          </w:tcPr>
          <w:p w14:paraId="5A247966" w14:textId="54F24718" w:rsidR="00F67F09" w:rsidRPr="00F67F09" w:rsidRDefault="00F67F09" w:rsidP="00F67F09">
            <w:pPr>
              <w:widowControl/>
              <w:jc w:val="center"/>
              <w:rPr>
                <w:rFonts w:ascii="Times New Roman" w:eastAsia="Times New Roman" w:hAnsi="Times New Roman" w:cs="Times New Roman"/>
                <w:bCs/>
                <w:color w:val="000000"/>
                <w:lang w:val="ru-RU" w:eastAsia="ru-RU"/>
              </w:rPr>
            </w:pPr>
            <w:r w:rsidRPr="00F67F09">
              <w:rPr>
                <w:rFonts w:ascii="Times New Roman" w:hAnsi="Times New Roman" w:cs="Times New Roman"/>
                <w:color w:val="000000"/>
              </w:rPr>
              <w:t>153,80</w:t>
            </w:r>
          </w:p>
        </w:tc>
        <w:tc>
          <w:tcPr>
            <w:tcW w:w="2339" w:type="dxa"/>
            <w:shd w:val="clear" w:color="auto" w:fill="auto"/>
            <w:noWrap/>
            <w:vAlign w:val="center"/>
          </w:tcPr>
          <w:p w14:paraId="44523364" w14:textId="6D9E5130" w:rsidR="00F67F09" w:rsidRPr="00F67F09" w:rsidRDefault="00F67F09" w:rsidP="00F67F09">
            <w:pPr>
              <w:widowControl/>
              <w:jc w:val="center"/>
              <w:rPr>
                <w:rFonts w:ascii="Times New Roman" w:eastAsia="Times New Roman" w:hAnsi="Times New Roman" w:cs="Times New Roman"/>
                <w:bCs/>
                <w:color w:val="000000"/>
                <w:lang w:val="ru-RU" w:eastAsia="ru-RU"/>
              </w:rPr>
            </w:pPr>
            <w:r w:rsidRPr="00F67F09">
              <w:rPr>
                <w:rFonts w:ascii="Times New Roman" w:hAnsi="Times New Roman" w:cs="Times New Roman"/>
                <w:color w:val="000000"/>
              </w:rPr>
              <w:t>0,00</w:t>
            </w:r>
          </w:p>
        </w:tc>
        <w:tc>
          <w:tcPr>
            <w:tcW w:w="2339" w:type="dxa"/>
            <w:shd w:val="clear" w:color="auto" w:fill="auto"/>
            <w:noWrap/>
            <w:vAlign w:val="center"/>
          </w:tcPr>
          <w:p w14:paraId="208A6E67" w14:textId="6D9D86BC" w:rsidR="00F67F09" w:rsidRPr="00F67F09" w:rsidRDefault="00F67F09" w:rsidP="00F67F09">
            <w:pPr>
              <w:widowControl/>
              <w:jc w:val="center"/>
              <w:rPr>
                <w:rFonts w:ascii="Times New Roman" w:eastAsia="Times New Roman" w:hAnsi="Times New Roman" w:cs="Times New Roman"/>
                <w:bCs/>
                <w:color w:val="000000"/>
                <w:lang w:val="ru-RU" w:eastAsia="ru-RU"/>
              </w:rPr>
            </w:pPr>
            <w:r w:rsidRPr="00F67F09">
              <w:rPr>
                <w:rFonts w:ascii="Times New Roman" w:hAnsi="Times New Roman" w:cs="Times New Roman"/>
                <w:color w:val="000000"/>
              </w:rPr>
              <w:t>198,55</w:t>
            </w:r>
          </w:p>
        </w:tc>
      </w:tr>
      <w:tr w:rsidR="00F67F09" w:rsidRPr="0007378E" w14:paraId="6F1C343E" w14:textId="77777777" w:rsidTr="00F67F09">
        <w:trPr>
          <w:trHeight w:val="77"/>
        </w:trPr>
        <w:tc>
          <w:tcPr>
            <w:tcW w:w="1590" w:type="dxa"/>
            <w:vMerge/>
            <w:shd w:val="clear" w:color="auto" w:fill="auto"/>
            <w:vAlign w:val="center"/>
            <w:hideMark/>
          </w:tcPr>
          <w:p w14:paraId="7698957C" w14:textId="77777777" w:rsidR="00F67F09" w:rsidRPr="0007378E" w:rsidRDefault="00F67F09" w:rsidP="00F67F09">
            <w:pPr>
              <w:widowControl/>
              <w:jc w:val="center"/>
              <w:rPr>
                <w:rFonts w:ascii="Times New Roman" w:eastAsia="Times New Roman" w:hAnsi="Times New Roman" w:cs="Times New Roman"/>
                <w:color w:val="000000"/>
                <w:lang w:val="ru-RU" w:eastAsia="ru-RU"/>
              </w:rPr>
            </w:pPr>
          </w:p>
        </w:tc>
        <w:tc>
          <w:tcPr>
            <w:tcW w:w="3812" w:type="dxa"/>
            <w:shd w:val="clear" w:color="auto" w:fill="auto"/>
            <w:noWrap/>
            <w:vAlign w:val="center"/>
            <w:hideMark/>
          </w:tcPr>
          <w:p w14:paraId="56ABB426" w14:textId="77777777" w:rsidR="00F67F09" w:rsidRPr="0007378E" w:rsidRDefault="00F67F09" w:rsidP="00F67F09">
            <w:pPr>
              <w:widowControl/>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ru-RU" w:eastAsia="ru-RU"/>
              </w:rPr>
              <w:t xml:space="preserve">- </w:t>
            </w:r>
            <w:r w:rsidRPr="0007378E">
              <w:rPr>
                <w:rFonts w:ascii="Times New Roman" w:eastAsia="Times New Roman" w:hAnsi="Times New Roman" w:cs="Times New Roman"/>
                <w:color w:val="000000"/>
                <w:lang w:val="ru-RU" w:eastAsia="ru-RU"/>
              </w:rPr>
              <w:t>Бюджетные организации</w:t>
            </w:r>
          </w:p>
        </w:tc>
        <w:tc>
          <w:tcPr>
            <w:tcW w:w="2338" w:type="dxa"/>
            <w:shd w:val="clear" w:color="auto" w:fill="auto"/>
            <w:noWrap/>
            <w:vAlign w:val="center"/>
          </w:tcPr>
          <w:p w14:paraId="142B0A9F" w14:textId="4F46D481"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44,75</w:t>
            </w:r>
          </w:p>
        </w:tc>
        <w:tc>
          <w:tcPr>
            <w:tcW w:w="2339" w:type="dxa"/>
            <w:shd w:val="clear" w:color="auto" w:fill="auto"/>
            <w:noWrap/>
            <w:vAlign w:val="center"/>
          </w:tcPr>
          <w:p w14:paraId="5243300E" w14:textId="6B533C97"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153,80</w:t>
            </w:r>
          </w:p>
        </w:tc>
        <w:tc>
          <w:tcPr>
            <w:tcW w:w="2339" w:type="dxa"/>
            <w:shd w:val="clear" w:color="auto" w:fill="auto"/>
            <w:noWrap/>
            <w:vAlign w:val="center"/>
          </w:tcPr>
          <w:p w14:paraId="76976F0F" w14:textId="734863FD"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w:t>
            </w:r>
          </w:p>
        </w:tc>
        <w:tc>
          <w:tcPr>
            <w:tcW w:w="2339" w:type="dxa"/>
            <w:shd w:val="clear" w:color="auto" w:fill="auto"/>
            <w:noWrap/>
            <w:vAlign w:val="center"/>
          </w:tcPr>
          <w:p w14:paraId="2A8C9AD2" w14:textId="3B30D9EC"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198,55</w:t>
            </w:r>
          </w:p>
        </w:tc>
      </w:tr>
      <w:tr w:rsidR="00F67F09" w:rsidRPr="0007378E" w14:paraId="7199453A" w14:textId="77777777" w:rsidTr="00F67F09">
        <w:trPr>
          <w:trHeight w:val="77"/>
        </w:trPr>
        <w:tc>
          <w:tcPr>
            <w:tcW w:w="1590" w:type="dxa"/>
            <w:vMerge/>
            <w:shd w:val="clear" w:color="auto" w:fill="auto"/>
            <w:vAlign w:val="center"/>
            <w:hideMark/>
          </w:tcPr>
          <w:p w14:paraId="280D1314" w14:textId="77777777" w:rsidR="00F67F09" w:rsidRPr="0007378E" w:rsidRDefault="00F67F09" w:rsidP="00F67F09">
            <w:pPr>
              <w:widowControl/>
              <w:jc w:val="center"/>
              <w:rPr>
                <w:rFonts w:ascii="Times New Roman" w:eastAsia="Times New Roman" w:hAnsi="Times New Roman" w:cs="Times New Roman"/>
                <w:color w:val="000000"/>
                <w:lang w:val="ru-RU" w:eastAsia="ru-RU"/>
              </w:rPr>
            </w:pPr>
          </w:p>
        </w:tc>
        <w:tc>
          <w:tcPr>
            <w:tcW w:w="3812" w:type="dxa"/>
            <w:shd w:val="clear" w:color="auto" w:fill="auto"/>
            <w:noWrap/>
            <w:vAlign w:val="center"/>
            <w:hideMark/>
          </w:tcPr>
          <w:p w14:paraId="18A1B71E" w14:textId="77777777" w:rsidR="00F67F09" w:rsidRPr="0007378E" w:rsidRDefault="00F67F09" w:rsidP="00F67F09">
            <w:pPr>
              <w:widowControl/>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ru-RU" w:eastAsia="ru-RU"/>
              </w:rPr>
              <w:t xml:space="preserve">- </w:t>
            </w:r>
            <w:r w:rsidRPr="0007378E">
              <w:rPr>
                <w:rFonts w:ascii="Times New Roman" w:eastAsia="Times New Roman" w:hAnsi="Times New Roman" w:cs="Times New Roman"/>
                <w:color w:val="000000"/>
                <w:lang w:val="ru-RU" w:eastAsia="ru-RU"/>
              </w:rPr>
              <w:t>Прочие организации</w:t>
            </w:r>
          </w:p>
        </w:tc>
        <w:tc>
          <w:tcPr>
            <w:tcW w:w="2338" w:type="dxa"/>
            <w:shd w:val="clear" w:color="auto" w:fill="auto"/>
            <w:noWrap/>
            <w:vAlign w:val="center"/>
          </w:tcPr>
          <w:p w14:paraId="0EFAAD01" w14:textId="5C24F3B2"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w:t>
            </w:r>
          </w:p>
        </w:tc>
        <w:tc>
          <w:tcPr>
            <w:tcW w:w="2339" w:type="dxa"/>
            <w:shd w:val="clear" w:color="auto" w:fill="auto"/>
            <w:noWrap/>
            <w:vAlign w:val="center"/>
          </w:tcPr>
          <w:p w14:paraId="41CBAE32" w14:textId="10A5E003"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w:t>
            </w:r>
          </w:p>
        </w:tc>
        <w:tc>
          <w:tcPr>
            <w:tcW w:w="2339" w:type="dxa"/>
            <w:shd w:val="clear" w:color="auto" w:fill="auto"/>
            <w:noWrap/>
            <w:vAlign w:val="center"/>
          </w:tcPr>
          <w:p w14:paraId="3DE67BCC" w14:textId="468F9F97"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w:t>
            </w:r>
          </w:p>
        </w:tc>
        <w:tc>
          <w:tcPr>
            <w:tcW w:w="2339" w:type="dxa"/>
            <w:shd w:val="clear" w:color="auto" w:fill="auto"/>
            <w:noWrap/>
            <w:vAlign w:val="center"/>
          </w:tcPr>
          <w:p w14:paraId="4E280D76" w14:textId="0EEA4F28"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w:t>
            </w:r>
          </w:p>
        </w:tc>
      </w:tr>
      <w:tr w:rsidR="00F67F09" w:rsidRPr="0007378E" w14:paraId="5E906E8C" w14:textId="77777777" w:rsidTr="00F67F09">
        <w:trPr>
          <w:trHeight w:val="77"/>
        </w:trPr>
        <w:tc>
          <w:tcPr>
            <w:tcW w:w="1590" w:type="dxa"/>
            <w:vMerge/>
            <w:shd w:val="clear" w:color="auto" w:fill="auto"/>
            <w:vAlign w:val="center"/>
            <w:hideMark/>
          </w:tcPr>
          <w:p w14:paraId="2001A85A" w14:textId="77777777" w:rsidR="00F67F09" w:rsidRPr="0007378E" w:rsidRDefault="00F67F09" w:rsidP="00F67F09">
            <w:pPr>
              <w:widowControl/>
              <w:jc w:val="center"/>
              <w:rPr>
                <w:rFonts w:ascii="Times New Roman" w:eastAsia="Times New Roman" w:hAnsi="Times New Roman" w:cs="Times New Roman"/>
                <w:color w:val="000000"/>
                <w:lang w:val="ru-RU" w:eastAsia="ru-RU"/>
              </w:rPr>
            </w:pPr>
          </w:p>
        </w:tc>
        <w:tc>
          <w:tcPr>
            <w:tcW w:w="3812" w:type="dxa"/>
            <w:shd w:val="clear" w:color="auto" w:fill="auto"/>
            <w:noWrap/>
            <w:vAlign w:val="center"/>
            <w:hideMark/>
          </w:tcPr>
          <w:p w14:paraId="7AA435EC" w14:textId="77777777" w:rsidR="00F67F09" w:rsidRPr="000E4BE4" w:rsidRDefault="00F67F09" w:rsidP="00F67F09">
            <w:pPr>
              <w:widowControl/>
              <w:rPr>
                <w:rFonts w:ascii="Times New Roman" w:eastAsia="Times New Roman" w:hAnsi="Times New Roman" w:cs="Times New Roman"/>
                <w:b/>
                <w:color w:val="000000"/>
                <w:lang w:val="ru-RU" w:eastAsia="ru-RU"/>
              </w:rPr>
            </w:pPr>
            <w:r w:rsidRPr="000E4BE4">
              <w:rPr>
                <w:rFonts w:ascii="Times New Roman" w:eastAsia="Times New Roman" w:hAnsi="Times New Roman" w:cs="Times New Roman"/>
                <w:b/>
                <w:color w:val="000000"/>
                <w:lang w:val="ru-RU" w:eastAsia="ru-RU"/>
              </w:rPr>
              <w:t>Промышленные строения</w:t>
            </w:r>
          </w:p>
        </w:tc>
        <w:tc>
          <w:tcPr>
            <w:tcW w:w="2338" w:type="dxa"/>
            <w:shd w:val="clear" w:color="auto" w:fill="auto"/>
            <w:noWrap/>
            <w:vAlign w:val="center"/>
          </w:tcPr>
          <w:p w14:paraId="08B5858A" w14:textId="4DEB6934"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w:t>
            </w:r>
          </w:p>
        </w:tc>
        <w:tc>
          <w:tcPr>
            <w:tcW w:w="2339" w:type="dxa"/>
            <w:shd w:val="clear" w:color="auto" w:fill="auto"/>
            <w:noWrap/>
            <w:vAlign w:val="center"/>
          </w:tcPr>
          <w:p w14:paraId="36D0BAB4" w14:textId="5B2FC828"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w:t>
            </w:r>
          </w:p>
        </w:tc>
        <w:tc>
          <w:tcPr>
            <w:tcW w:w="2339" w:type="dxa"/>
            <w:shd w:val="clear" w:color="auto" w:fill="auto"/>
            <w:noWrap/>
            <w:vAlign w:val="center"/>
          </w:tcPr>
          <w:p w14:paraId="00974E61" w14:textId="531E7F52"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w:t>
            </w:r>
          </w:p>
        </w:tc>
        <w:tc>
          <w:tcPr>
            <w:tcW w:w="2339" w:type="dxa"/>
            <w:shd w:val="clear" w:color="auto" w:fill="auto"/>
            <w:noWrap/>
            <w:vAlign w:val="center"/>
          </w:tcPr>
          <w:p w14:paraId="47A6A18D" w14:textId="54074FFE"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w:t>
            </w:r>
          </w:p>
        </w:tc>
      </w:tr>
      <w:tr w:rsidR="00F67F09" w:rsidRPr="00F67F09" w14:paraId="220FA586" w14:textId="77777777" w:rsidTr="00F67F09">
        <w:trPr>
          <w:trHeight w:val="77"/>
        </w:trPr>
        <w:tc>
          <w:tcPr>
            <w:tcW w:w="1590" w:type="dxa"/>
            <w:vMerge w:val="restart"/>
            <w:shd w:val="clear" w:color="auto" w:fill="auto"/>
            <w:noWrap/>
            <w:vAlign w:val="center"/>
            <w:hideMark/>
          </w:tcPr>
          <w:p w14:paraId="65EDCB5F" w14:textId="77777777" w:rsidR="00F67F09" w:rsidRPr="0007378E" w:rsidRDefault="00F67F09" w:rsidP="00F67F09">
            <w:pPr>
              <w:widowControl/>
              <w:jc w:val="center"/>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ru-RU" w:eastAsia="ru-RU"/>
              </w:rPr>
              <w:t>д</w:t>
            </w:r>
            <w:r w:rsidRPr="0007378E">
              <w:rPr>
                <w:rFonts w:ascii="Times New Roman" w:eastAsia="Times New Roman" w:hAnsi="Times New Roman" w:cs="Times New Roman"/>
                <w:color w:val="000000"/>
                <w:lang w:val="ru-RU" w:eastAsia="ru-RU"/>
              </w:rPr>
              <w:t xml:space="preserve">. </w:t>
            </w:r>
            <w:proofErr w:type="spellStart"/>
            <w:r>
              <w:rPr>
                <w:rFonts w:ascii="Times New Roman" w:eastAsia="Times New Roman" w:hAnsi="Times New Roman" w:cs="Times New Roman"/>
                <w:color w:val="000000"/>
                <w:lang w:val="ru-RU" w:eastAsia="ru-RU"/>
              </w:rPr>
              <w:t>Карбышево</w:t>
            </w:r>
            <w:proofErr w:type="spellEnd"/>
          </w:p>
        </w:tc>
        <w:tc>
          <w:tcPr>
            <w:tcW w:w="3812" w:type="dxa"/>
            <w:shd w:val="clear" w:color="auto" w:fill="auto"/>
            <w:noWrap/>
            <w:vAlign w:val="center"/>
            <w:hideMark/>
          </w:tcPr>
          <w:p w14:paraId="6E9FE588" w14:textId="77777777" w:rsidR="00F67F09" w:rsidRPr="000E4BE4" w:rsidRDefault="00F67F09" w:rsidP="00F67F09">
            <w:pPr>
              <w:widowControl/>
              <w:rPr>
                <w:rFonts w:ascii="Times New Roman" w:eastAsia="Times New Roman" w:hAnsi="Times New Roman" w:cs="Times New Roman"/>
                <w:b/>
                <w:color w:val="000000"/>
                <w:lang w:val="ru-RU" w:eastAsia="ru-RU"/>
              </w:rPr>
            </w:pPr>
            <w:r w:rsidRPr="000E4BE4">
              <w:rPr>
                <w:rFonts w:ascii="Times New Roman" w:eastAsia="Times New Roman" w:hAnsi="Times New Roman" w:cs="Times New Roman"/>
                <w:b/>
                <w:color w:val="000000"/>
                <w:lang w:val="ru-RU" w:eastAsia="ru-RU"/>
              </w:rPr>
              <w:t xml:space="preserve">Всего по </w:t>
            </w:r>
            <w:r>
              <w:rPr>
                <w:rFonts w:ascii="Times New Roman" w:eastAsia="Times New Roman" w:hAnsi="Times New Roman" w:cs="Times New Roman"/>
                <w:b/>
                <w:color w:val="000000"/>
                <w:lang w:val="ru-RU" w:eastAsia="ru-RU"/>
              </w:rPr>
              <w:t>д</w:t>
            </w:r>
            <w:r w:rsidRPr="000E4BE4">
              <w:rPr>
                <w:rFonts w:ascii="Times New Roman" w:eastAsia="Times New Roman" w:hAnsi="Times New Roman" w:cs="Times New Roman"/>
                <w:b/>
                <w:color w:val="000000"/>
                <w:lang w:val="ru-RU" w:eastAsia="ru-RU"/>
              </w:rPr>
              <w:t xml:space="preserve">. </w:t>
            </w:r>
            <w:proofErr w:type="spellStart"/>
            <w:r>
              <w:rPr>
                <w:rFonts w:ascii="Times New Roman" w:eastAsia="Times New Roman" w:hAnsi="Times New Roman" w:cs="Times New Roman"/>
                <w:b/>
                <w:color w:val="000000"/>
                <w:lang w:val="ru-RU" w:eastAsia="ru-RU"/>
              </w:rPr>
              <w:t>Карбышево</w:t>
            </w:r>
            <w:proofErr w:type="spellEnd"/>
            <w:r w:rsidRPr="000E4BE4">
              <w:rPr>
                <w:rFonts w:ascii="Times New Roman" w:eastAsia="Times New Roman" w:hAnsi="Times New Roman" w:cs="Times New Roman"/>
                <w:b/>
                <w:color w:val="000000"/>
                <w:lang w:val="ru-RU" w:eastAsia="ru-RU"/>
              </w:rPr>
              <w:t xml:space="preserve">, в </w:t>
            </w:r>
            <w:proofErr w:type="spellStart"/>
            <w:r w:rsidRPr="000E4BE4">
              <w:rPr>
                <w:rFonts w:ascii="Times New Roman" w:eastAsia="Times New Roman" w:hAnsi="Times New Roman" w:cs="Times New Roman"/>
                <w:b/>
                <w:color w:val="000000"/>
                <w:lang w:val="ru-RU" w:eastAsia="ru-RU"/>
              </w:rPr>
              <w:t>т.ч</w:t>
            </w:r>
            <w:proofErr w:type="spellEnd"/>
            <w:r w:rsidRPr="000E4BE4">
              <w:rPr>
                <w:rFonts w:ascii="Times New Roman" w:eastAsia="Times New Roman" w:hAnsi="Times New Roman" w:cs="Times New Roman"/>
                <w:b/>
                <w:color w:val="000000"/>
                <w:lang w:val="ru-RU" w:eastAsia="ru-RU"/>
              </w:rPr>
              <w:t>.</w:t>
            </w:r>
          </w:p>
        </w:tc>
        <w:tc>
          <w:tcPr>
            <w:tcW w:w="2338" w:type="dxa"/>
            <w:shd w:val="clear" w:color="auto" w:fill="auto"/>
            <w:noWrap/>
            <w:vAlign w:val="center"/>
          </w:tcPr>
          <w:p w14:paraId="07359370" w14:textId="3794AFFF" w:rsidR="00F67F09" w:rsidRPr="00F67F09" w:rsidRDefault="00F67F09" w:rsidP="00F67F09">
            <w:pPr>
              <w:widowControl/>
              <w:jc w:val="center"/>
              <w:rPr>
                <w:rFonts w:ascii="Times New Roman" w:eastAsia="Times New Roman" w:hAnsi="Times New Roman" w:cs="Times New Roman"/>
                <w:bCs/>
                <w:iCs/>
                <w:color w:val="000000"/>
                <w:lang w:val="ru-RU" w:eastAsia="ru-RU"/>
              </w:rPr>
            </w:pPr>
            <w:r w:rsidRPr="00F67F09">
              <w:rPr>
                <w:rFonts w:ascii="Times New Roman" w:hAnsi="Times New Roman" w:cs="Times New Roman"/>
                <w:color w:val="000000"/>
              </w:rPr>
              <w:t>308,69</w:t>
            </w:r>
          </w:p>
        </w:tc>
        <w:tc>
          <w:tcPr>
            <w:tcW w:w="2339" w:type="dxa"/>
            <w:shd w:val="clear" w:color="auto" w:fill="auto"/>
            <w:noWrap/>
            <w:vAlign w:val="center"/>
          </w:tcPr>
          <w:p w14:paraId="2D65DB13" w14:textId="5E30929E" w:rsidR="00F67F09" w:rsidRPr="00F67F09" w:rsidRDefault="00F67F09" w:rsidP="00F67F09">
            <w:pPr>
              <w:widowControl/>
              <w:jc w:val="center"/>
              <w:rPr>
                <w:rFonts w:ascii="Times New Roman" w:eastAsia="Times New Roman" w:hAnsi="Times New Roman" w:cs="Times New Roman"/>
                <w:bCs/>
                <w:iCs/>
                <w:color w:val="000000"/>
                <w:lang w:val="ru-RU" w:eastAsia="ru-RU"/>
              </w:rPr>
            </w:pPr>
            <w:r w:rsidRPr="00F67F09">
              <w:rPr>
                <w:rFonts w:ascii="Times New Roman" w:hAnsi="Times New Roman" w:cs="Times New Roman"/>
                <w:color w:val="000000"/>
              </w:rPr>
              <w:t>254,22</w:t>
            </w:r>
          </w:p>
        </w:tc>
        <w:tc>
          <w:tcPr>
            <w:tcW w:w="2339" w:type="dxa"/>
            <w:shd w:val="clear" w:color="auto" w:fill="auto"/>
            <w:noWrap/>
            <w:vAlign w:val="center"/>
          </w:tcPr>
          <w:p w14:paraId="379221E6" w14:textId="08758E18" w:rsidR="00F67F09" w:rsidRPr="00F67F09" w:rsidRDefault="00F67F09" w:rsidP="00F67F09">
            <w:pPr>
              <w:widowControl/>
              <w:jc w:val="center"/>
              <w:rPr>
                <w:rFonts w:ascii="Times New Roman" w:eastAsia="Times New Roman" w:hAnsi="Times New Roman" w:cs="Times New Roman"/>
                <w:bCs/>
                <w:iCs/>
                <w:color w:val="000000"/>
                <w:lang w:val="ru-RU" w:eastAsia="ru-RU"/>
              </w:rPr>
            </w:pPr>
            <w:r w:rsidRPr="00F67F09">
              <w:rPr>
                <w:rFonts w:ascii="Times New Roman" w:hAnsi="Times New Roman" w:cs="Times New Roman"/>
                <w:color w:val="000000"/>
              </w:rPr>
              <w:t>254,22</w:t>
            </w:r>
          </w:p>
        </w:tc>
        <w:tc>
          <w:tcPr>
            <w:tcW w:w="2339" w:type="dxa"/>
            <w:shd w:val="clear" w:color="auto" w:fill="auto"/>
            <w:noWrap/>
            <w:vAlign w:val="center"/>
          </w:tcPr>
          <w:p w14:paraId="7C2B3EA8" w14:textId="20D8E844" w:rsidR="00F67F09" w:rsidRPr="00F67F09" w:rsidRDefault="00F67F09" w:rsidP="00F67F09">
            <w:pPr>
              <w:widowControl/>
              <w:jc w:val="center"/>
              <w:rPr>
                <w:rFonts w:ascii="Times New Roman" w:eastAsia="Times New Roman" w:hAnsi="Times New Roman" w:cs="Times New Roman"/>
                <w:bCs/>
                <w:iCs/>
                <w:color w:val="000000"/>
                <w:lang w:val="ru-RU" w:eastAsia="ru-RU"/>
              </w:rPr>
            </w:pPr>
            <w:r w:rsidRPr="00F67F09">
              <w:rPr>
                <w:rFonts w:ascii="Times New Roman" w:hAnsi="Times New Roman" w:cs="Times New Roman"/>
                <w:color w:val="000000"/>
              </w:rPr>
              <w:t>817,13</w:t>
            </w:r>
          </w:p>
        </w:tc>
      </w:tr>
      <w:tr w:rsidR="00F67F09" w:rsidRPr="00F67F09" w14:paraId="0F54C867" w14:textId="77777777" w:rsidTr="00F67F09">
        <w:trPr>
          <w:trHeight w:val="77"/>
        </w:trPr>
        <w:tc>
          <w:tcPr>
            <w:tcW w:w="1590" w:type="dxa"/>
            <w:vMerge/>
            <w:shd w:val="clear" w:color="auto" w:fill="auto"/>
            <w:vAlign w:val="center"/>
            <w:hideMark/>
          </w:tcPr>
          <w:p w14:paraId="4D4DCE23" w14:textId="77777777" w:rsidR="00F67F09" w:rsidRPr="0007378E" w:rsidRDefault="00F67F09" w:rsidP="00F67F09">
            <w:pPr>
              <w:widowControl/>
              <w:jc w:val="center"/>
              <w:rPr>
                <w:rFonts w:ascii="Times New Roman" w:eastAsia="Times New Roman" w:hAnsi="Times New Roman" w:cs="Times New Roman"/>
                <w:color w:val="000000"/>
                <w:lang w:val="ru-RU" w:eastAsia="ru-RU"/>
              </w:rPr>
            </w:pPr>
          </w:p>
        </w:tc>
        <w:tc>
          <w:tcPr>
            <w:tcW w:w="3812" w:type="dxa"/>
            <w:shd w:val="clear" w:color="auto" w:fill="auto"/>
            <w:noWrap/>
            <w:vAlign w:val="center"/>
            <w:hideMark/>
          </w:tcPr>
          <w:p w14:paraId="3CE9E0FE" w14:textId="77777777" w:rsidR="00F67F09" w:rsidRPr="000E4BE4" w:rsidRDefault="00F67F09" w:rsidP="00F67F09">
            <w:pPr>
              <w:widowControl/>
              <w:rPr>
                <w:rFonts w:ascii="Times New Roman" w:eastAsia="Times New Roman" w:hAnsi="Times New Roman" w:cs="Times New Roman"/>
                <w:b/>
                <w:color w:val="000000"/>
                <w:lang w:val="ru-RU" w:eastAsia="ru-RU"/>
              </w:rPr>
            </w:pPr>
            <w:r w:rsidRPr="000E4BE4">
              <w:rPr>
                <w:rFonts w:ascii="Times New Roman" w:eastAsia="Times New Roman" w:hAnsi="Times New Roman" w:cs="Times New Roman"/>
                <w:b/>
                <w:color w:val="000000"/>
                <w:lang w:val="ru-RU" w:eastAsia="ru-RU"/>
              </w:rPr>
              <w:t xml:space="preserve">Жилые строения, в </w:t>
            </w:r>
            <w:proofErr w:type="spellStart"/>
            <w:r w:rsidRPr="000E4BE4">
              <w:rPr>
                <w:rFonts w:ascii="Times New Roman" w:eastAsia="Times New Roman" w:hAnsi="Times New Roman" w:cs="Times New Roman"/>
                <w:b/>
                <w:color w:val="000000"/>
                <w:lang w:val="ru-RU" w:eastAsia="ru-RU"/>
              </w:rPr>
              <w:t>т.ч</w:t>
            </w:r>
            <w:proofErr w:type="spellEnd"/>
            <w:r w:rsidRPr="000E4BE4">
              <w:rPr>
                <w:rFonts w:ascii="Times New Roman" w:eastAsia="Times New Roman" w:hAnsi="Times New Roman" w:cs="Times New Roman"/>
                <w:b/>
                <w:color w:val="000000"/>
                <w:lang w:val="ru-RU" w:eastAsia="ru-RU"/>
              </w:rPr>
              <w:t>.</w:t>
            </w:r>
          </w:p>
        </w:tc>
        <w:tc>
          <w:tcPr>
            <w:tcW w:w="2338" w:type="dxa"/>
            <w:shd w:val="clear" w:color="auto" w:fill="auto"/>
            <w:noWrap/>
            <w:vAlign w:val="center"/>
          </w:tcPr>
          <w:p w14:paraId="736946AA" w14:textId="3C533F5C" w:rsidR="00F67F09" w:rsidRPr="00F67F09" w:rsidRDefault="00F67F09" w:rsidP="00F67F09">
            <w:pPr>
              <w:widowControl/>
              <w:jc w:val="center"/>
              <w:rPr>
                <w:rFonts w:ascii="Times New Roman" w:eastAsia="Times New Roman" w:hAnsi="Times New Roman" w:cs="Times New Roman"/>
                <w:bCs/>
                <w:color w:val="000000"/>
                <w:lang w:val="ru-RU" w:eastAsia="ru-RU"/>
              </w:rPr>
            </w:pPr>
            <w:r w:rsidRPr="00F67F09">
              <w:rPr>
                <w:rFonts w:ascii="Times New Roman" w:hAnsi="Times New Roman" w:cs="Times New Roman"/>
                <w:color w:val="000000"/>
              </w:rPr>
              <w:t>308,69</w:t>
            </w:r>
          </w:p>
        </w:tc>
        <w:tc>
          <w:tcPr>
            <w:tcW w:w="2339" w:type="dxa"/>
            <w:shd w:val="clear" w:color="auto" w:fill="auto"/>
            <w:noWrap/>
            <w:vAlign w:val="center"/>
          </w:tcPr>
          <w:p w14:paraId="28C8D228" w14:textId="60B29146" w:rsidR="00F67F09" w:rsidRPr="00F67F09" w:rsidRDefault="00F67F09" w:rsidP="00F67F09">
            <w:pPr>
              <w:widowControl/>
              <w:jc w:val="center"/>
              <w:rPr>
                <w:rFonts w:ascii="Times New Roman" w:eastAsia="Times New Roman" w:hAnsi="Times New Roman" w:cs="Times New Roman"/>
                <w:bCs/>
                <w:color w:val="000000"/>
                <w:lang w:val="ru-RU" w:eastAsia="ru-RU"/>
              </w:rPr>
            </w:pPr>
            <w:r w:rsidRPr="00F67F09">
              <w:rPr>
                <w:rFonts w:ascii="Times New Roman" w:hAnsi="Times New Roman" w:cs="Times New Roman"/>
                <w:color w:val="000000"/>
              </w:rPr>
              <w:t>254,22</w:t>
            </w:r>
          </w:p>
        </w:tc>
        <w:tc>
          <w:tcPr>
            <w:tcW w:w="2339" w:type="dxa"/>
            <w:shd w:val="clear" w:color="auto" w:fill="auto"/>
            <w:noWrap/>
            <w:vAlign w:val="center"/>
          </w:tcPr>
          <w:p w14:paraId="3B331FAC" w14:textId="3D7C1700" w:rsidR="00F67F09" w:rsidRPr="00F67F09" w:rsidRDefault="00F67F09" w:rsidP="00F67F09">
            <w:pPr>
              <w:widowControl/>
              <w:jc w:val="center"/>
              <w:rPr>
                <w:rFonts w:ascii="Times New Roman" w:eastAsia="Times New Roman" w:hAnsi="Times New Roman" w:cs="Times New Roman"/>
                <w:bCs/>
                <w:color w:val="000000"/>
                <w:lang w:val="ru-RU" w:eastAsia="ru-RU"/>
              </w:rPr>
            </w:pPr>
            <w:r w:rsidRPr="00F67F09">
              <w:rPr>
                <w:rFonts w:ascii="Times New Roman" w:hAnsi="Times New Roman" w:cs="Times New Roman"/>
                <w:color w:val="000000"/>
              </w:rPr>
              <w:t>254,22</w:t>
            </w:r>
          </w:p>
        </w:tc>
        <w:tc>
          <w:tcPr>
            <w:tcW w:w="2339" w:type="dxa"/>
            <w:shd w:val="clear" w:color="auto" w:fill="auto"/>
            <w:noWrap/>
            <w:vAlign w:val="center"/>
          </w:tcPr>
          <w:p w14:paraId="3352ECD7" w14:textId="5C8B3C68" w:rsidR="00F67F09" w:rsidRPr="00F67F09" w:rsidRDefault="00F67F09" w:rsidP="00F67F09">
            <w:pPr>
              <w:widowControl/>
              <w:jc w:val="center"/>
              <w:rPr>
                <w:rFonts w:ascii="Times New Roman" w:eastAsia="Times New Roman" w:hAnsi="Times New Roman" w:cs="Times New Roman"/>
                <w:bCs/>
                <w:color w:val="000000"/>
                <w:lang w:val="ru-RU" w:eastAsia="ru-RU"/>
              </w:rPr>
            </w:pPr>
            <w:r w:rsidRPr="00F67F09">
              <w:rPr>
                <w:rFonts w:ascii="Times New Roman" w:hAnsi="Times New Roman" w:cs="Times New Roman"/>
                <w:color w:val="000000"/>
              </w:rPr>
              <w:t>817,13</w:t>
            </w:r>
          </w:p>
        </w:tc>
      </w:tr>
      <w:tr w:rsidR="00F67F09" w:rsidRPr="0007378E" w14:paraId="5683645A" w14:textId="77777777" w:rsidTr="00F67F09">
        <w:trPr>
          <w:trHeight w:val="77"/>
        </w:trPr>
        <w:tc>
          <w:tcPr>
            <w:tcW w:w="1590" w:type="dxa"/>
            <w:vMerge/>
            <w:shd w:val="clear" w:color="auto" w:fill="auto"/>
            <w:vAlign w:val="center"/>
            <w:hideMark/>
          </w:tcPr>
          <w:p w14:paraId="4298D828" w14:textId="77777777" w:rsidR="00F67F09" w:rsidRPr="0007378E" w:rsidRDefault="00F67F09" w:rsidP="00F67F09">
            <w:pPr>
              <w:widowControl/>
              <w:jc w:val="center"/>
              <w:rPr>
                <w:rFonts w:ascii="Times New Roman" w:eastAsia="Times New Roman" w:hAnsi="Times New Roman" w:cs="Times New Roman"/>
                <w:color w:val="000000"/>
                <w:lang w:val="ru-RU" w:eastAsia="ru-RU"/>
              </w:rPr>
            </w:pPr>
          </w:p>
        </w:tc>
        <w:tc>
          <w:tcPr>
            <w:tcW w:w="3812" w:type="dxa"/>
            <w:shd w:val="clear" w:color="auto" w:fill="auto"/>
            <w:noWrap/>
            <w:vAlign w:val="center"/>
            <w:hideMark/>
          </w:tcPr>
          <w:p w14:paraId="7CA94DF8" w14:textId="77777777" w:rsidR="00F67F09" w:rsidRPr="0007378E" w:rsidRDefault="00F67F09" w:rsidP="00F67F09">
            <w:pPr>
              <w:widowControl/>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ru-RU" w:eastAsia="ru-RU"/>
              </w:rPr>
              <w:t xml:space="preserve">- </w:t>
            </w:r>
            <w:r w:rsidRPr="0007378E">
              <w:rPr>
                <w:rFonts w:ascii="Times New Roman" w:eastAsia="Times New Roman" w:hAnsi="Times New Roman" w:cs="Times New Roman"/>
                <w:color w:val="000000"/>
                <w:lang w:val="ru-RU" w:eastAsia="ru-RU"/>
              </w:rPr>
              <w:t>Многоквартирные жилые дома</w:t>
            </w:r>
          </w:p>
        </w:tc>
        <w:tc>
          <w:tcPr>
            <w:tcW w:w="2338" w:type="dxa"/>
            <w:shd w:val="clear" w:color="auto" w:fill="auto"/>
            <w:noWrap/>
            <w:vAlign w:val="center"/>
          </w:tcPr>
          <w:p w14:paraId="06212253" w14:textId="649940B7"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w:t>
            </w:r>
          </w:p>
        </w:tc>
        <w:tc>
          <w:tcPr>
            <w:tcW w:w="2339" w:type="dxa"/>
            <w:shd w:val="clear" w:color="auto" w:fill="auto"/>
            <w:noWrap/>
            <w:vAlign w:val="center"/>
          </w:tcPr>
          <w:p w14:paraId="402E8E1D" w14:textId="66548BA3"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w:t>
            </w:r>
          </w:p>
        </w:tc>
        <w:tc>
          <w:tcPr>
            <w:tcW w:w="2339" w:type="dxa"/>
            <w:shd w:val="clear" w:color="auto" w:fill="auto"/>
            <w:noWrap/>
            <w:vAlign w:val="center"/>
          </w:tcPr>
          <w:p w14:paraId="550EBEB5" w14:textId="547DE047"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w:t>
            </w:r>
          </w:p>
        </w:tc>
        <w:tc>
          <w:tcPr>
            <w:tcW w:w="2339" w:type="dxa"/>
            <w:shd w:val="clear" w:color="auto" w:fill="auto"/>
            <w:noWrap/>
            <w:vAlign w:val="center"/>
          </w:tcPr>
          <w:p w14:paraId="31B70D3B" w14:textId="7C11EB7E"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w:t>
            </w:r>
          </w:p>
        </w:tc>
      </w:tr>
      <w:tr w:rsidR="00F67F09" w:rsidRPr="0007378E" w14:paraId="2FAD2239" w14:textId="77777777" w:rsidTr="00F67F09">
        <w:trPr>
          <w:trHeight w:val="77"/>
        </w:trPr>
        <w:tc>
          <w:tcPr>
            <w:tcW w:w="1590" w:type="dxa"/>
            <w:vMerge/>
            <w:shd w:val="clear" w:color="auto" w:fill="auto"/>
            <w:vAlign w:val="center"/>
            <w:hideMark/>
          </w:tcPr>
          <w:p w14:paraId="09ADBB52" w14:textId="77777777" w:rsidR="00F67F09" w:rsidRPr="0007378E" w:rsidRDefault="00F67F09" w:rsidP="00F67F09">
            <w:pPr>
              <w:widowControl/>
              <w:jc w:val="center"/>
              <w:rPr>
                <w:rFonts w:ascii="Times New Roman" w:eastAsia="Times New Roman" w:hAnsi="Times New Roman" w:cs="Times New Roman"/>
                <w:color w:val="000000"/>
                <w:lang w:val="ru-RU" w:eastAsia="ru-RU"/>
              </w:rPr>
            </w:pPr>
          </w:p>
        </w:tc>
        <w:tc>
          <w:tcPr>
            <w:tcW w:w="3812" w:type="dxa"/>
            <w:shd w:val="clear" w:color="auto" w:fill="auto"/>
            <w:noWrap/>
            <w:vAlign w:val="center"/>
            <w:hideMark/>
          </w:tcPr>
          <w:p w14:paraId="68F7FE78" w14:textId="77777777" w:rsidR="00F67F09" w:rsidRPr="0007378E" w:rsidRDefault="00F67F09" w:rsidP="00F67F09">
            <w:pPr>
              <w:widowControl/>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ru-RU" w:eastAsia="ru-RU"/>
              </w:rPr>
              <w:t xml:space="preserve">- </w:t>
            </w:r>
            <w:r w:rsidRPr="0007378E">
              <w:rPr>
                <w:rFonts w:ascii="Times New Roman" w:eastAsia="Times New Roman" w:hAnsi="Times New Roman" w:cs="Times New Roman"/>
                <w:color w:val="000000"/>
                <w:lang w:val="ru-RU" w:eastAsia="ru-RU"/>
              </w:rPr>
              <w:t>ИЖС</w:t>
            </w:r>
          </w:p>
        </w:tc>
        <w:tc>
          <w:tcPr>
            <w:tcW w:w="2338" w:type="dxa"/>
            <w:shd w:val="clear" w:color="auto" w:fill="auto"/>
            <w:noWrap/>
            <w:vAlign w:val="center"/>
          </w:tcPr>
          <w:p w14:paraId="0CEA3EF4" w14:textId="56842999"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308,69</w:t>
            </w:r>
          </w:p>
        </w:tc>
        <w:tc>
          <w:tcPr>
            <w:tcW w:w="2339" w:type="dxa"/>
            <w:shd w:val="clear" w:color="auto" w:fill="auto"/>
            <w:noWrap/>
            <w:vAlign w:val="center"/>
          </w:tcPr>
          <w:p w14:paraId="117DC5B3" w14:textId="273CB0EB"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254,22</w:t>
            </w:r>
          </w:p>
        </w:tc>
        <w:tc>
          <w:tcPr>
            <w:tcW w:w="2339" w:type="dxa"/>
            <w:shd w:val="clear" w:color="auto" w:fill="auto"/>
            <w:noWrap/>
            <w:vAlign w:val="center"/>
          </w:tcPr>
          <w:p w14:paraId="21161A34" w14:textId="5E5BF525"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254,22</w:t>
            </w:r>
          </w:p>
        </w:tc>
        <w:tc>
          <w:tcPr>
            <w:tcW w:w="2339" w:type="dxa"/>
            <w:shd w:val="clear" w:color="auto" w:fill="auto"/>
            <w:noWrap/>
            <w:vAlign w:val="center"/>
          </w:tcPr>
          <w:p w14:paraId="67F7FCE1" w14:textId="08D87B1D"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817,13</w:t>
            </w:r>
          </w:p>
        </w:tc>
      </w:tr>
      <w:tr w:rsidR="00F67F09" w:rsidRPr="00F67F09" w14:paraId="5B1027C7" w14:textId="77777777" w:rsidTr="00F67F09">
        <w:trPr>
          <w:trHeight w:val="77"/>
        </w:trPr>
        <w:tc>
          <w:tcPr>
            <w:tcW w:w="1590" w:type="dxa"/>
            <w:vMerge/>
            <w:shd w:val="clear" w:color="auto" w:fill="auto"/>
            <w:vAlign w:val="center"/>
            <w:hideMark/>
          </w:tcPr>
          <w:p w14:paraId="2006C06C" w14:textId="77777777" w:rsidR="00F67F09" w:rsidRPr="0007378E" w:rsidRDefault="00F67F09" w:rsidP="00F67F09">
            <w:pPr>
              <w:widowControl/>
              <w:jc w:val="center"/>
              <w:rPr>
                <w:rFonts w:ascii="Times New Roman" w:eastAsia="Times New Roman" w:hAnsi="Times New Roman" w:cs="Times New Roman"/>
                <w:color w:val="000000"/>
                <w:lang w:val="ru-RU" w:eastAsia="ru-RU"/>
              </w:rPr>
            </w:pPr>
          </w:p>
        </w:tc>
        <w:tc>
          <w:tcPr>
            <w:tcW w:w="3812" w:type="dxa"/>
            <w:shd w:val="clear" w:color="auto" w:fill="auto"/>
            <w:vAlign w:val="center"/>
            <w:hideMark/>
          </w:tcPr>
          <w:p w14:paraId="3E10AF4C" w14:textId="77777777" w:rsidR="00F67F09" w:rsidRPr="000E4BE4" w:rsidRDefault="00F67F09" w:rsidP="00F67F09">
            <w:pPr>
              <w:widowControl/>
              <w:rPr>
                <w:rFonts w:ascii="Times New Roman" w:eastAsia="Times New Roman" w:hAnsi="Times New Roman" w:cs="Times New Roman"/>
                <w:b/>
                <w:color w:val="000000"/>
                <w:lang w:val="ru-RU" w:eastAsia="ru-RU"/>
              </w:rPr>
            </w:pPr>
            <w:r w:rsidRPr="000E4BE4">
              <w:rPr>
                <w:rFonts w:ascii="Times New Roman" w:eastAsia="Times New Roman" w:hAnsi="Times New Roman" w:cs="Times New Roman"/>
                <w:b/>
                <w:color w:val="000000"/>
                <w:lang w:val="ru-RU" w:eastAsia="ru-RU"/>
              </w:rPr>
              <w:t xml:space="preserve">Административно-деловые строения, в </w:t>
            </w:r>
            <w:proofErr w:type="spellStart"/>
            <w:r w:rsidRPr="000E4BE4">
              <w:rPr>
                <w:rFonts w:ascii="Times New Roman" w:eastAsia="Times New Roman" w:hAnsi="Times New Roman" w:cs="Times New Roman"/>
                <w:b/>
                <w:color w:val="000000"/>
                <w:lang w:val="ru-RU" w:eastAsia="ru-RU"/>
              </w:rPr>
              <w:t>т.ч</w:t>
            </w:r>
            <w:proofErr w:type="spellEnd"/>
            <w:r w:rsidRPr="000E4BE4">
              <w:rPr>
                <w:rFonts w:ascii="Times New Roman" w:eastAsia="Times New Roman" w:hAnsi="Times New Roman" w:cs="Times New Roman"/>
                <w:b/>
                <w:color w:val="000000"/>
                <w:lang w:val="ru-RU" w:eastAsia="ru-RU"/>
              </w:rPr>
              <w:t>.</w:t>
            </w:r>
          </w:p>
        </w:tc>
        <w:tc>
          <w:tcPr>
            <w:tcW w:w="2338" w:type="dxa"/>
            <w:shd w:val="clear" w:color="auto" w:fill="auto"/>
            <w:noWrap/>
            <w:vAlign w:val="center"/>
          </w:tcPr>
          <w:p w14:paraId="2121DC11" w14:textId="73F7C5DF" w:rsidR="00F67F09" w:rsidRPr="00F67F09" w:rsidRDefault="00F67F09" w:rsidP="00F67F09">
            <w:pPr>
              <w:widowControl/>
              <w:jc w:val="center"/>
              <w:rPr>
                <w:rFonts w:ascii="Times New Roman" w:eastAsia="Times New Roman" w:hAnsi="Times New Roman" w:cs="Times New Roman"/>
                <w:bCs/>
                <w:color w:val="000000"/>
                <w:lang w:val="ru-RU" w:eastAsia="ru-RU"/>
              </w:rPr>
            </w:pPr>
            <w:r w:rsidRPr="00F67F09">
              <w:rPr>
                <w:rFonts w:ascii="Times New Roman" w:hAnsi="Times New Roman" w:cs="Times New Roman"/>
                <w:color w:val="000000"/>
              </w:rPr>
              <w:t>0,00</w:t>
            </w:r>
          </w:p>
        </w:tc>
        <w:tc>
          <w:tcPr>
            <w:tcW w:w="2339" w:type="dxa"/>
            <w:shd w:val="clear" w:color="auto" w:fill="auto"/>
            <w:noWrap/>
            <w:vAlign w:val="center"/>
          </w:tcPr>
          <w:p w14:paraId="2B042968" w14:textId="036F0103" w:rsidR="00F67F09" w:rsidRPr="00F67F09" w:rsidRDefault="00F67F09" w:rsidP="00F67F09">
            <w:pPr>
              <w:widowControl/>
              <w:jc w:val="center"/>
              <w:rPr>
                <w:rFonts w:ascii="Times New Roman" w:eastAsia="Times New Roman" w:hAnsi="Times New Roman" w:cs="Times New Roman"/>
                <w:bCs/>
                <w:color w:val="000000"/>
                <w:lang w:val="ru-RU" w:eastAsia="ru-RU"/>
              </w:rPr>
            </w:pPr>
            <w:r w:rsidRPr="00F67F09">
              <w:rPr>
                <w:rFonts w:ascii="Times New Roman" w:hAnsi="Times New Roman" w:cs="Times New Roman"/>
                <w:color w:val="000000"/>
              </w:rPr>
              <w:t>0,00</w:t>
            </w:r>
          </w:p>
        </w:tc>
        <w:tc>
          <w:tcPr>
            <w:tcW w:w="2339" w:type="dxa"/>
            <w:shd w:val="clear" w:color="auto" w:fill="auto"/>
            <w:noWrap/>
            <w:vAlign w:val="center"/>
          </w:tcPr>
          <w:p w14:paraId="59B53B38" w14:textId="54869373" w:rsidR="00F67F09" w:rsidRPr="00F67F09" w:rsidRDefault="00F67F09" w:rsidP="00F67F09">
            <w:pPr>
              <w:widowControl/>
              <w:jc w:val="center"/>
              <w:rPr>
                <w:rFonts w:ascii="Times New Roman" w:eastAsia="Times New Roman" w:hAnsi="Times New Roman" w:cs="Times New Roman"/>
                <w:bCs/>
                <w:color w:val="000000"/>
                <w:lang w:val="ru-RU" w:eastAsia="ru-RU"/>
              </w:rPr>
            </w:pPr>
            <w:r w:rsidRPr="00F67F09">
              <w:rPr>
                <w:rFonts w:ascii="Times New Roman" w:hAnsi="Times New Roman" w:cs="Times New Roman"/>
                <w:color w:val="000000"/>
              </w:rPr>
              <w:t>0,00</w:t>
            </w:r>
          </w:p>
        </w:tc>
        <w:tc>
          <w:tcPr>
            <w:tcW w:w="2339" w:type="dxa"/>
            <w:shd w:val="clear" w:color="auto" w:fill="auto"/>
            <w:noWrap/>
            <w:vAlign w:val="center"/>
          </w:tcPr>
          <w:p w14:paraId="18ADB547" w14:textId="49D387EE" w:rsidR="00F67F09" w:rsidRPr="00F67F09" w:rsidRDefault="00F67F09" w:rsidP="00F67F09">
            <w:pPr>
              <w:widowControl/>
              <w:jc w:val="center"/>
              <w:rPr>
                <w:rFonts w:ascii="Times New Roman" w:eastAsia="Times New Roman" w:hAnsi="Times New Roman" w:cs="Times New Roman"/>
                <w:bCs/>
                <w:color w:val="000000"/>
                <w:lang w:val="ru-RU" w:eastAsia="ru-RU"/>
              </w:rPr>
            </w:pPr>
            <w:r w:rsidRPr="00F67F09">
              <w:rPr>
                <w:rFonts w:ascii="Times New Roman" w:hAnsi="Times New Roman" w:cs="Times New Roman"/>
                <w:color w:val="000000"/>
              </w:rPr>
              <w:t>0,00</w:t>
            </w:r>
          </w:p>
        </w:tc>
      </w:tr>
      <w:tr w:rsidR="00F67F09" w:rsidRPr="0007378E" w14:paraId="2AEF2905" w14:textId="77777777" w:rsidTr="00F67F09">
        <w:trPr>
          <w:trHeight w:val="77"/>
        </w:trPr>
        <w:tc>
          <w:tcPr>
            <w:tcW w:w="1590" w:type="dxa"/>
            <w:vMerge/>
            <w:shd w:val="clear" w:color="auto" w:fill="auto"/>
            <w:vAlign w:val="center"/>
            <w:hideMark/>
          </w:tcPr>
          <w:p w14:paraId="15D2E5F8" w14:textId="77777777" w:rsidR="00F67F09" w:rsidRPr="0007378E" w:rsidRDefault="00F67F09" w:rsidP="00F67F09">
            <w:pPr>
              <w:widowControl/>
              <w:jc w:val="center"/>
              <w:rPr>
                <w:rFonts w:ascii="Times New Roman" w:eastAsia="Times New Roman" w:hAnsi="Times New Roman" w:cs="Times New Roman"/>
                <w:color w:val="000000"/>
                <w:lang w:val="ru-RU" w:eastAsia="ru-RU"/>
              </w:rPr>
            </w:pPr>
          </w:p>
        </w:tc>
        <w:tc>
          <w:tcPr>
            <w:tcW w:w="3812" w:type="dxa"/>
            <w:shd w:val="clear" w:color="auto" w:fill="auto"/>
            <w:noWrap/>
            <w:vAlign w:val="center"/>
            <w:hideMark/>
          </w:tcPr>
          <w:p w14:paraId="56CD2B6A" w14:textId="77777777" w:rsidR="00F67F09" w:rsidRPr="0007378E" w:rsidRDefault="00F67F09" w:rsidP="00F67F09">
            <w:pPr>
              <w:widowControl/>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ru-RU" w:eastAsia="ru-RU"/>
              </w:rPr>
              <w:t xml:space="preserve">- </w:t>
            </w:r>
            <w:r w:rsidRPr="0007378E">
              <w:rPr>
                <w:rFonts w:ascii="Times New Roman" w:eastAsia="Times New Roman" w:hAnsi="Times New Roman" w:cs="Times New Roman"/>
                <w:color w:val="000000"/>
                <w:lang w:val="ru-RU" w:eastAsia="ru-RU"/>
              </w:rPr>
              <w:t>Бюджетные организации</w:t>
            </w:r>
          </w:p>
        </w:tc>
        <w:tc>
          <w:tcPr>
            <w:tcW w:w="2338" w:type="dxa"/>
            <w:shd w:val="clear" w:color="auto" w:fill="auto"/>
            <w:noWrap/>
            <w:vAlign w:val="center"/>
          </w:tcPr>
          <w:p w14:paraId="180776EC" w14:textId="5312978B"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w:t>
            </w:r>
          </w:p>
        </w:tc>
        <w:tc>
          <w:tcPr>
            <w:tcW w:w="2339" w:type="dxa"/>
            <w:shd w:val="clear" w:color="auto" w:fill="auto"/>
            <w:noWrap/>
            <w:vAlign w:val="center"/>
          </w:tcPr>
          <w:p w14:paraId="716A0769" w14:textId="0B4C806C"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w:t>
            </w:r>
          </w:p>
        </w:tc>
        <w:tc>
          <w:tcPr>
            <w:tcW w:w="2339" w:type="dxa"/>
            <w:shd w:val="clear" w:color="auto" w:fill="auto"/>
            <w:noWrap/>
            <w:vAlign w:val="center"/>
          </w:tcPr>
          <w:p w14:paraId="0BAB3285" w14:textId="10E7694F"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w:t>
            </w:r>
          </w:p>
        </w:tc>
        <w:tc>
          <w:tcPr>
            <w:tcW w:w="2339" w:type="dxa"/>
            <w:shd w:val="clear" w:color="auto" w:fill="auto"/>
            <w:noWrap/>
            <w:vAlign w:val="center"/>
          </w:tcPr>
          <w:p w14:paraId="41BDD708" w14:textId="18BFA669"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w:t>
            </w:r>
          </w:p>
        </w:tc>
      </w:tr>
      <w:tr w:rsidR="00F67F09" w:rsidRPr="0007378E" w14:paraId="1F5CDCC5" w14:textId="77777777" w:rsidTr="00F67F09">
        <w:trPr>
          <w:trHeight w:val="77"/>
        </w:trPr>
        <w:tc>
          <w:tcPr>
            <w:tcW w:w="1590" w:type="dxa"/>
            <w:vMerge/>
            <w:shd w:val="clear" w:color="auto" w:fill="auto"/>
            <w:vAlign w:val="center"/>
            <w:hideMark/>
          </w:tcPr>
          <w:p w14:paraId="340579DC" w14:textId="77777777" w:rsidR="00F67F09" w:rsidRPr="0007378E" w:rsidRDefault="00F67F09" w:rsidP="00F67F09">
            <w:pPr>
              <w:widowControl/>
              <w:jc w:val="center"/>
              <w:rPr>
                <w:rFonts w:ascii="Times New Roman" w:eastAsia="Times New Roman" w:hAnsi="Times New Roman" w:cs="Times New Roman"/>
                <w:color w:val="000000"/>
                <w:lang w:val="ru-RU" w:eastAsia="ru-RU"/>
              </w:rPr>
            </w:pPr>
          </w:p>
        </w:tc>
        <w:tc>
          <w:tcPr>
            <w:tcW w:w="3812" w:type="dxa"/>
            <w:shd w:val="clear" w:color="auto" w:fill="auto"/>
            <w:noWrap/>
            <w:vAlign w:val="center"/>
            <w:hideMark/>
          </w:tcPr>
          <w:p w14:paraId="5120CCFB" w14:textId="77777777" w:rsidR="00F67F09" w:rsidRPr="0007378E" w:rsidRDefault="00F67F09" w:rsidP="00F67F09">
            <w:pPr>
              <w:widowControl/>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ru-RU" w:eastAsia="ru-RU"/>
              </w:rPr>
              <w:t xml:space="preserve">- </w:t>
            </w:r>
            <w:r w:rsidRPr="0007378E">
              <w:rPr>
                <w:rFonts w:ascii="Times New Roman" w:eastAsia="Times New Roman" w:hAnsi="Times New Roman" w:cs="Times New Roman"/>
                <w:color w:val="000000"/>
                <w:lang w:val="ru-RU" w:eastAsia="ru-RU"/>
              </w:rPr>
              <w:t>Прочие организации</w:t>
            </w:r>
          </w:p>
        </w:tc>
        <w:tc>
          <w:tcPr>
            <w:tcW w:w="2338" w:type="dxa"/>
            <w:shd w:val="clear" w:color="auto" w:fill="auto"/>
            <w:noWrap/>
            <w:vAlign w:val="center"/>
          </w:tcPr>
          <w:p w14:paraId="72648DC6" w14:textId="0B5FD227"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w:t>
            </w:r>
          </w:p>
        </w:tc>
        <w:tc>
          <w:tcPr>
            <w:tcW w:w="2339" w:type="dxa"/>
            <w:shd w:val="clear" w:color="auto" w:fill="auto"/>
            <w:noWrap/>
            <w:vAlign w:val="center"/>
          </w:tcPr>
          <w:p w14:paraId="169FE7E8" w14:textId="760DEAFF"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w:t>
            </w:r>
          </w:p>
        </w:tc>
        <w:tc>
          <w:tcPr>
            <w:tcW w:w="2339" w:type="dxa"/>
            <w:shd w:val="clear" w:color="auto" w:fill="auto"/>
            <w:noWrap/>
            <w:vAlign w:val="center"/>
          </w:tcPr>
          <w:p w14:paraId="0F90763E" w14:textId="0EFD27C2"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w:t>
            </w:r>
          </w:p>
        </w:tc>
        <w:tc>
          <w:tcPr>
            <w:tcW w:w="2339" w:type="dxa"/>
            <w:shd w:val="clear" w:color="auto" w:fill="auto"/>
            <w:noWrap/>
            <w:vAlign w:val="center"/>
          </w:tcPr>
          <w:p w14:paraId="3414DC86" w14:textId="20EAFF57"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w:t>
            </w:r>
          </w:p>
        </w:tc>
      </w:tr>
      <w:tr w:rsidR="00F67F09" w:rsidRPr="0007378E" w14:paraId="6F536902" w14:textId="77777777" w:rsidTr="00F67F09">
        <w:trPr>
          <w:trHeight w:val="77"/>
        </w:trPr>
        <w:tc>
          <w:tcPr>
            <w:tcW w:w="1590" w:type="dxa"/>
            <w:vMerge/>
            <w:shd w:val="clear" w:color="auto" w:fill="auto"/>
            <w:vAlign w:val="center"/>
            <w:hideMark/>
          </w:tcPr>
          <w:p w14:paraId="488E2E1C" w14:textId="77777777" w:rsidR="00F67F09" w:rsidRPr="0007378E" w:rsidRDefault="00F67F09" w:rsidP="00F67F09">
            <w:pPr>
              <w:widowControl/>
              <w:jc w:val="center"/>
              <w:rPr>
                <w:rFonts w:ascii="Times New Roman" w:eastAsia="Times New Roman" w:hAnsi="Times New Roman" w:cs="Times New Roman"/>
                <w:color w:val="000000"/>
                <w:lang w:val="ru-RU" w:eastAsia="ru-RU"/>
              </w:rPr>
            </w:pPr>
          </w:p>
        </w:tc>
        <w:tc>
          <w:tcPr>
            <w:tcW w:w="3812" w:type="dxa"/>
            <w:shd w:val="clear" w:color="auto" w:fill="auto"/>
            <w:noWrap/>
            <w:vAlign w:val="center"/>
            <w:hideMark/>
          </w:tcPr>
          <w:p w14:paraId="118BB906" w14:textId="77777777" w:rsidR="00F67F09" w:rsidRPr="0007378E" w:rsidRDefault="00F67F09" w:rsidP="00F67F09">
            <w:pPr>
              <w:widowControl/>
              <w:rPr>
                <w:rFonts w:ascii="Times New Roman" w:eastAsia="Times New Roman" w:hAnsi="Times New Roman" w:cs="Times New Roman"/>
                <w:color w:val="000000"/>
                <w:lang w:val="ru-RU" w:eastAsia="ru-RU"/>
              </w:rPr>
            </w:pPr>
            <w:r w:rsidRPr="0007378E">
              <w:rPr>
                <w:rFonts w:ascii="Times New Roman" w:eastAsia="Times New Roman" w:hAnsi="Times New Roman" w:cs="Times New Roman"/>
                <w:color w:val="000000"/>
                <w:lang w:val="ru-RU" w:eastAsia="ru-RU"/>
              </w:rPr>
              <w:t>Промышленные строения</w:t>
            </w:r>
          </w:p>
        </w:tc>
        <w:tc>
          <w:tcPr>
            <w:tcW w:w="2338" w:type="dxa"/>
            <w:shd w:val="clear" w:color="auto" w:fill="auto"/>
            <w:noWrap/>
            <w:vAlign w:val="center"/>
          </w:tcPr>
          <w:p w14:paraId="3845CE48" w14:textId="7252797B"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w:t>
            </w:r>
          </w:p>
        </w:tc>
        <w:tc>
          <w:tcPr>
            <w:tcW w:w="2339" w:type="dxa"/>
            <w:shd w:val="clear" w:color="auto" w:fill="auto"/>
            <w:noWrap/>
            <w:vAlign w:val="center"/>
          </w:tcPr>
          <w:p w14:paraId="69077559" w14:textId="610B4B75"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w:t>
            </w:r>
          </w:p>
        </w:tc>
        <w:tc>
          <w:tcPr>
            <w:tcW w:w="2339" w:type="dxa"/>
            <w:shd w:val="clear" w:color="auto" w:fill="auto"/>
            <w:noWrap/>
            <w:vAlign w:val="center"/>
          </w:tcPr>
          <w:p w14:paraId="5E2DC553" w14:textId="095AB760"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w:t>
            </w:r>
          </w:p>
        </w:tc>
        <w:tc>
          <w:tcPr>
            <w:tcW w:w="2339" w:type="dxa"/>
            <w:shd w:val="clear" w:color="auto" w:fill="auto"/>
            <w:noWrap/>
            <w:vAlign w:val="center"/>
          </w:tcPr>
          <w:p w14:paraId="1CF7F3DF" w14:textId="7839989E"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w:t>
            </w:r>
          </w:p>
        </w:tc>
      </w:tr>
      <w:tr w:rsidR="00F67F09" w:rsidRPr="00F67F09" w14:paraId="1280ED53" w14:textId="77777777" w:rsidTr="00F67F09">
        <w:trPr>
          <w:trHeight w:val="77"/>
        </w:trPr>
        <w:tc>
          <w:tcPr>
            <w:tcW w:w="1590" w:type="dxa"/>
            <w:vMerge w:val="restart"/>
            <w:shd w:val="clear" w:color="auto" w:fill="auto"/>
            <w:noWrap/>
            <w:vAlign w:val="center"/>
            <w:hideMark/>
          </w:tcPr>
          <w:p w14:paraId="6DF05800" w14:textId="77777777" w:rsidR="00F67F09" w:rsidRPr="0007378E" w:rsidRDefault="00F67F09" w:rsidP="00F67F09">
            <w:pPr>
              <w:widowControl/>
              <w:jc w:val="center"/>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ru-RU" w:eastAsia="ru-RU"/>
              </w:rPr>
              <w:t>д. Лаврово</w:t>
            </w:r>
          </w:p>
        </w:tc>
        <w:tc>
          <w:tcPr>
            <w:tcW w:w="3812" w:type="dxa"/>
            <w:shd w:val="clear" w:color="auto" w:fill="auto"/>
            <w:noWrap/>
            <w:vAlign w:val="center"/>
            <w:hideMark/>
          </w:tcPr>
          <w:p w14:paraId="386CF5F5" w14:textId="77777777" w:rsidR="00F67F09" w:rsidRPr="000E4BE4" w:rsidRDefault="00F67F09" w:rsidP="00F67F09">
            <w:pPr>
              <w:widowControl/>
              <w:rPr>
                <w:rFonts w:ascii="Times New Roman" w:eastAsia="Times New Roman" w:hAnsi="Times New Roman" w:cs="Times New Roman"/>
                <w:b/>
                <w:color w:val="000000"/>
                <w:lang w:val="ru-RU" w:eastAsia="ru-RU"/>
              </w:rPr>
            </w:pPr>
            <w:r w:rsidRPr="000E4BE4">
              <w:rPr>
                <w:rFonts w:ascii="Times New Roman" w:eastAsia="Times New Roman" w:hAnsi="Times New Roman" w:cs="Times New Roman"/>
                <w:b/>
                <w:color w:val="000000"/>
                <w:lang w:val="ru-RU" w:eastAsia="ru-RU"/>
              </w:rPr>
              <w:t xml:space="preserve">Всего по </w:t>
            </w:r>
            <w:r>
              <w:rPr>
                <w:rFonts w:ascii="Times New Roman" w:eastAsia="Times New Roman" w:hAnsi="Times New Roman" w:cs="Times New Roman"/>
                <w:b/>
                <w:color w:val="000000"/>
                <w:lang w:val="ru-RU" w:eastAsia="ru-RU"/>
              </w:rPr>
              <w:t>д. Лаврово</w:t>
            </w:r>
            <w:r w:rsidRPr="000E4BE4">
              <w:rPr>
                <w:rFonts w:ascii="Times New Roman" w:eastAsia="Times New Roman" w:hAnsi="Times New Roman" w:cs="Times New Roman"/>
                <w:b/>
                <w:color w:val="000000"/>
                <w:lang w:val="ru-RU" w:eastAsia="ru-RU"/>
              </w:rPr>
              <w:t xml:space="preserve">, в </w:t>
            </w:r>
            <w:proofErr w:type="spellStart"/>
            <w:r w:rsidRPr="000E4BE4">
              <w:rPr>
                <w:rFonts w:ascii="Times New Roman" w:eastAsia="Times New Roman" w:hAnsi="Times New Roman" w:cs="Times New Roman"/>
                <w:b/>
                <w:color w:val="000000"/>
                <w:lang w:val="ru-RU" w:eastAsia="ru-RU"/>
              </w:rPr>
              <w:t>т.ч</w:t>
            </w:r>
            <w:proofErr w:type="spellEnd"/>
            <w:r w:rsidRPr="000E4BE4">
              <w:rPr>
                <w:rFonts w:ascii="Times New Roman" w:eastAsia="Times New Roman" w:hAnsi="Times New Roman" w:cs="Times New Roman"/>
                <w:b/>
                <w:color w:val="000000"/>
                <w:lang w:val="ru-RU" w:eastAsia="ru-RU"/>
              </w:rPr>
              <w:t>.</w:t>
            </w:r>
          </w:p>
        </w:tc>
        <w:tc>
          <w:tcPr>
            <w:tcW w:w="2338" w:type="dxa"/>
            <w:shd w:val="clear" w:color="auto" w:fill="auto"/>
            <w:noWrap/>
            <w:vAlign w:val="center"/>
          </w:tcPr>
          <w:p w14:paraId="47247884" w14:textId="54A0CED2"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72,63</w:t>
            </w:r>
          </w:p>
        </w:tc>
        <w:tc>
          <w:tcPr>
            <w:tcW w:w="2339" w:type="dxa"/>
            <w:shd w:val="clear" w:color="auto" w:fill="auto"/>
            <w:noWrap/>
            <w:vAlign w:val="center"/>
          </w:tcPr>
          <w:p w14:paraId="5D3048DA" w14:textId="382B3E02"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57,50</w:t>
            </w:r>
          </w:p>
        </w:tc>
        <w:tc>
          <w:tcPr>
            <w:tcW w:w="2339" w:type="dxa"/>
            <w:shd w:val="clear" w:color="auto" w:fill="auto"/>
            <w:noWrap/>
            <w:vAlign w:val="center"/>
          </w:tcPr>
          <w:p w14:paraId="2067B86D" w14:textId="6DF6A5E5"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57,50</w:t>
            </w:r>
          </w:p>
        </w:tc>
        <w:tc>
          <w:tcPr>
            <w:tcW w:w="2339" w:type="dxa"/>
            <w:shd w:val="clear" w:color="auto" w:fill="auto"/>
            <w:noWrap/>
            <w:vAlign w:val="center"/>
          </w:tcPr>
          <w:p w14:paraId="461AF049" w14:textId="2A4733DC"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187,64</w:t>
            </w:r>
          </w:p>
        </w:tc>
      </w:tr>
      <w:tr w:rsidR="00F67F09" w:rsidRPr="00F67F09" w14:paraId="17C069B4" w14:textId="77777777" w:rsidTr="00F67F09">
        <w:trPr>
          <w:trHeight w:val="77"/>
        </w:trPr>
        <w:tc>
          <w:tcPr>
            <w:tcW w:w="1590" w:type="dxa"/>
            <w:vMerge/>
            <w:shd w:val="clear" w:color="auto" w:fill="auto"/>
            <w:vAlign w:val="center"/>
            <w:hideMark/>
          </w:tcPr>
          <w:p w14:paraId="771D4398" w14:textId="77777777" w:rsidR="00F67F09" w:rsidRPr="0007378E" w:rsidRDefault="00F67F09" w:rsidP="00F67F09">
            <w:pPr>
              <w:widowControl/>
              <w:jc w:val="center"/>
              <w:rPr>
                <w:rFonts w:ascii="Times New Roman" w:eastAsia="Times New Roman" w:hAnsi="Times New Roman" w:cs="Times New Roman"/>
                <w:color w:val="000000"/>
                <w:lang w:val="ru-RU" w:eastAsia="ru-RU"/>
              </w:rPr>
            </w:pPr>
          </w:p>
        </w:tc>
        <w:tc>
          <w:tcPr>
            <w:tcW w:w="3812" w:type="dxa"/>
            <w:shd w:val="clear" w:color="auto" w:fill="auto"/>
            <w:noWrap/>
            <w:vAlign w:val="center"/>
            <w:hideMark/>
          </w:tcPr>
          <w:p w14:paraId="38B71222" w14:textId="77777777" w:rsidR="00F67F09" w:rsidRPr="000E4BE4" w:rsidRDefault="00F67F09" w:rsidP="00F67F09">
            <w:pPr>
              <w:widowControl/>
              <w:rPr>
                <w:rFonts w:ascii="Times New Roman" w:eastAsia="Times New Roman" w:hAnsi="Times New Roman" w:cs="Times New Roman"/>
                <w:b/>
                <w:color w:val="000000"/>
                <w:lang w:val="ru-RU" w:eastAsia="ru-RU"/>
              </w:rPr>
            </w:pPr>
            <w:r w:rsidRPr="000E4BE4">
              <w:rPr>
                <w:rFonts w:ascii="Times New Roman" w:eastAsia="Times New Roman" w:hAnsi="Times New Roman" w:cs="Times New Roman"/>
                <w:b/>
                <w:color w:val="000000"/>
                <w:lang w:val="ru-RU" w:eastAsia="ru-RU"/>
              </w:rPr>
              <w:t xml:space="preserve">Жилые строения, в </w:t>
            </w:r>
            <w:proofErr w:type="spellStart"/>
            <w:r w:rsidRPr="000E4BE4">
              <w:rPr>
                <w:rFonts w:ascii="Times New Roman" w:eastAsia="Times New Roman" w:hAnsi="Times New Roman" w:cs="Times New Roman"/>
                <w:b/>
                <w:color w:val="000000"/>
                <w:lang w:val="ru-RU" w:eastAsia="ru-RU"/>
              </w:rPr>
              <w:t>т.ч</w:t>
            </w:r>
            <w:proofErr w:type="spellEnd"/>
            <w:r w:rsidRPr="000E4BE4">
              <w:rPr>
                <w:rFonts w:ascii="Times New Roman" w:eastAsia="Times New Roman" w:hAnsi="Times New Roman" w:cs="Times New Roman"/>
                <w:b/>
                <w:color w:val="000000"/>
                <w:lang w:val="ru-RU" w:eastAsia="ru-RU"/>
              </w:rPr>
              <w:t>.</w:t>
            </w:r>
          </w:p>
        </w:tc>
        <w:tc>
          <w:tcPr>
            <w:tcW w:w="2338" w:type="dxa"/>
            <w:shd w:val="clear" w:color="auto" w:fill="auto"/>
            <w:noWrap/>
            <w:vAlign w:val="center"/>
          </w:tcPr>
          <w:p w14:paraId="623F7C30" w14:textId="089D4788"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72,63</w:t>
            </w:r>
          </w:p>
        </w:tc>
        <w:tc>
          <w:tcPr>
            <w:tcW w:w="2339" w:type="dxa"/>
            <w:shd w:val="clear" w:color="auto" w:fill="auto"/>
            <w:noWrap/>
            <w:vAlign w:val="center"/>
          </w:tcPr>
          <w:p w14:paraId="388C3579" w14:textId="14CDE042"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57,50</w:t>
            </w:r>
          </w:p>
        </w:tc>
        <w:tc>
          <w:tcPr>
            <w:tcW w:w="2339" w:type="dxa"/>
            <w:shd w:val="clear" w:color="auto" w:fill="auto"/>
            <w:noWrap/>
            <w:vAlign w:val="center"/>
          </w:tcPr>
          <w:p w14:paraId="75EC3C58" w14:textId="39211221"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57,50</w:t>
            </w:r>
          </w:p>
        </w:tc>
        <w:tc>
          <w:tcPr>
            <w:tcW w:w="2339" w:type="dxa"/>
            <w:shd w:val="clear" w:color="auto" w:fill="auto"/>
            <w:noWrap/>
            <w:vAlign w:val="center"/>
          </w:tcPr>
          <w:p w14:paraId="02D3F090" w14:textId="44C140C6"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187,64</w:t>
            </w:r>
          </w:p>
        </w:tc>
      </w:tr>
      <w:tr w:rsidR="00F67F09" w:rsidRPr="00EF50C0" w14:paraId="005D697F" w14:textId="77777777" w:rsidTr="00F67F09">
        <w:trPr>
          <w:trHeight w:val="77"/>
        </w:trPr>
        <w:tc>
          <w:tcPr>
            <w:tcW w:w="1590" w:type="dxa"/>
            <w:vMerge/>
            <w:shd w:val="clear" w:color="auto" w:fill="auto"/>
            <w:vAlign w:val="center"/>
            <w:hideMark/>
          </w:tcPr>
          <w:p w14:paraId="4BA3EA5F" w14:textId="77777777" w:rsidR="00F67F09" w:rsidRPr="0007378E" w:rsidRDefault="00F67F09" w:rsidP="00F67F09">
            <w:pPr>
              <w:widowControl/>
              <w:jc w:val="center"/>
              <w:rPr>
                <w:rFonts w:ascii="Times New Roman" w:eastAsia="Times New Roman" w:hAnsi="Times New Roman" w:cs="Times New Roman"/>
                <w:color w:val="000000"/>
                <w:lang w:val="ru-RU" w:eastAsia="ru-RU"/>
              </w:rPr>
            </w:pPr>
          </w:p>
        </w:tc>
        <w:tc>
          <w:tcPr>
            <w:tcW w:w="3812" w:type="dxa"/>
            <w:shd w:val="clear" w:color="auto" w:fill="auto"/>
            <w:noWrap/>
            <w:vAlign w:val="center"/>
            <w:hideMark/>
          </w:tcPr>
          <w:p w14:paraId="6A631008" w14:textId="77777777" w:rsidR="00F67F09" w:rsidRPr="0007378E" w:rsidRDefault="00F67F09" w:rsidP="00F67F09">
            <w:pPr>
              <w:widowControl/>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ru-RU" w:eastAsia="ru-RU"/>
              </w:rPr>
              <w:t xml:space="preserve">- </w:t>
            </w:r>
            <w:r w:rsidRPr="0007378E">
              <w:rPr>
                <w:rFonts w:ascii="Times New Roman" w:eastAsia="Times New Roman" w:hAnsi="Times New Roman" w:cs="Times New Roman"/>
                <w:color w:val="000000"/>
                <w:lang w:val="ru-RU" w:eastAsia="ru-RU"/>
              </w:rPr>
              <w:t>Многоквартирные жилые дома</w:t>
            </w:r>
          </w:p>
        </w:tc>
        <w:tc>
          <w:tcPr>
            <w:tcW w:w="2338" w:type="dxa"/>
            <w:shd w:val="clear" w:color="auto" w:fill="auto"/>
            <w:noWrap/>
            <w:vAlign w:val="center"/>
          </w:tcPr>
          <w:p w14:paraId="756AF4B8" w14:textId="44DEBC07"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w:t>
            </w:r>
          </w:p>
        </w:tc>
        <w:tc>
          <w:tcPr>
            <w:tcW w:w="2339" w:type="dxa"/>
            <w:shd w:val="clear" w:color="auto" w:fill="auto"/>
            <w:noWrap/>
            <w:vAlign w:val="center"/>
          </w:tcPr>
          <w:p w14:paraId="233B33AD" w14:textId="2FE0390D"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w:t>
            </w:r>
          </w:p>
        </w:tc>
        <w:tc>
          <w:tcPr>
            <w:tcW w:w="2339" w:type="dxa"/>
            <w:shd w:val="clear" w:color="auto" w:fill="auto"/>
            <w:noWrap/>
            <w:vAlign w:val="center"/>
          </w:tcPr>
          <w:p w14:paraId="313A3F01" w14:textId="47F97FC3"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w:t>
            </w:r>
          </w:p>
        </w:tc>
        <w:tc>
          <w:tcPr>
            <w:tcW w:w="2339" w:type="dxa"/>
            <w:shd w:val="clear" w:color="auto" w:fill="auto"/>
            <w:noWrap/>
            <w:vAlign w:val="center"/>
          </w:tcPr>
          <w:p w14:paraId="228FC3F6" w14:textId="49A74617"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w:t>
            </w:r>
          </w:p>
        </w:tc>
      </w:tr>
      <w:tr w:rsidR="00F67F09" w:rsidRPr="00EF50C0" w14:paraId="03CA9B7E" w14:textId="77777777" w:rsidTr="00F67F09">
        <w:trPr>
          <w:trHeight w:val="77"/>
        </w:trPr>
        <w:tc>
          <w:tcPr>
            <w:tcW w:w="1590" w:type="dxa"/>
            <w:vMerge/>
            <w:shd w:val="clear" w:color="auto" w:fill="auto"/>
            <w:vAlign w:val="center"/>
            <w:hideMark/>
          </w:tcPr>
          <w:p w14:paraId="1AA4D84C" w14:textId="77777777" w:rsidR="00F67F09" w:rsidRPr="0007378E" w:rsidRDefault="00F67F09" w:rsidP="00F67F09">
            <w:pPr>
              <w:widowControl/>
              <w:jc w:val="center"/>
              <w:rPr>
                <w:rFonts w:ascii="Times New Roman" w:eastAsia="Times New Roman" w:hAnsi="Times New Roman" w:cs="Times New Roman"/>
                <w:color w:val="000000"/>
                <w:lang w:val="ru-RU" w:eastAsia="ru-RU"/>
              </w:rPr>
            </w:pPr>
          </w:p>
        </w:tc>
        <w:tc>
          <w:tcPr>
            <w:tcW w:w="3812" w:type="dxa"/>
            <w:shd w:val="clear" w:color="auto" w:fill="auto"/>
            <w:noWrap/>
            <w:vAlign w:val="center"/>
            <w:hideMark/>
          </w:tcPr>
          <w:p w14:paraId="410AA710" w14:textId="77777777" w:rsidR="00F67F09" w:rsidRPr="0007378E" w:rsidRDefault="00F67F09" w:rsidP="00F67F09">
            <w:pPr>
              <w:widowControl/>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ru-RU" w:eastAsia="ru-RU"/>
              </w:rPr>
              <w:t xml:space="preserve">- </w:t>
            </w:r>
            <w:r w:rsidRPr="0007378E">
              <w:rPr>
                <w:rFonts w:ascii="Times New Roman" w:eastAsia="Times New Roman" w:hAnsi="Times New Roman" w:cs="Times New Roman"/>
                <w:color w:val="000000"/>
                <w:lang w:val="ru-RU" w:eastAsia="ru-RU"/>
              </w:rPr>
              <w:t>ИЖС</w:t>
            </w:r>
          </w:p>
        </w:tc>
        <w:tc>
          <w:tcPr>
            <w:tcW w:w="2338" w:type="dxa"/>
            <w:shd w:val="clear" w:color="auto" w:fill="auto"/>
            <w:noWrap/>
            <w:vAlign w:val="center"/>
          </w:tcPr>
          <w:p w14:paraId="50B7F5A6" w14:textId="3138A990"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72,63</w:t>
            </w:r>
          </w:p>
        </w:tc>
        <w:tc>
          <w:tcPr>
            <w:tcW w:w="2339" w:type="dxa"/>
            <w:shd w:val="clear" w:color="auto" w:fill="auto"/>
            <w:noWrap/>
            <w:vAlign w:val="center"/>
          </w:tcPr>
          <w:p w14:paraId="3C57AF61" w14:textId="65CDBE8B"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57,50</w:t>
            </w:r>
          </w:p>
        </w:tc>
        <w:tc>
          <w:tcPr>
            <w:tcW w:w="2339" w:type="dxa"/>
            <w:shd w:val="clear" w:color="auto" w:fill="auto"/>
            <w:noWrap/>
            <w:vAlign w:val="center"/>
          </w:tcPr>
          <w:p w14:paraId="0AF0006C" w14:textId="2113D468"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57,50</w:t>
            </w:r>
          </w:p>
        </w:tc>
        <w:tc>
          <w:tcPr>
            <w:tcW w:w="2339" w:type="dxa"/>
            <w:shd w:val="clear" w:color="auto" w:fill="auto"/>
            <w:noWrap/>
            <w:vAlign w:val="center"/>
          </w:tcPr>
          <w:p w14:paraId="344CDD17" w14:textId="10C86191"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187,64</w:t>
            </w:r>
          </w:p>
        </w:tc>
      </w:tr>
      <w:tr w:rsidR="00F67F09" w:rsidRPr="00F67F09" w14:paraId="69BD960C" w14:textId="77777777" w:rsidTr="00F67F09">
        <w:trPr>
          <w:trHeight w:val="77"/>
        </w:trPr>
        <w:tc>
          <w:tcPr>
            <w:tcW w:w="1590" w:type="dxa"/>
            <w:vMerge/>
            <w:shd w:val="clear" w:color="auto" w:fill="auto"/>
            <w:vAlign w:val="center"/>
            <w:hideMark/>
          </w:tcPr>
          <w:p w14:paraId="0EBBE5FA" w14:textId="77777777" w:rsidR="00F67F09" w:rsidRPr="0007378E" w:rsidRDefault="00F67F09" w:rsidP="00F67F09">
            <w:pPr>
              <w:widowControl/>
              <w:jc w:val="center"/>
              <w:rPr>
                <w:rFonts w:ascii="Times New Roman" w:eastAsia="Times New Roman" w:hAnsi="Times New Roman" w:cs="Times New Roman"/>
                <w:color w:val="000000"/>
                <w:lang w:val="ru-RU" w:eastAsia="ru-RU"/>
              </w:rPr>
            </w:pPr>
          </w:p>
        </w:tc>
        <w:tc>
          <w:tcPr>
            <w:tcW w:w="3812" w:type="dxa"/>
            <w:shd w:val="clear" w:color="auto" w:fill="auto"/>
            <w:vAlign w:val="center"/>
            <w:hideMark/>
          </w:tcPr>
          <w:p w14:paraId="597259F2" w14:textId="77777777" w:rsidR="00F67F09" w:rsidRPr="000E4BE4" w:rsidRDefault="00F67F09" w:rsidP="00F67F09">
            <w:pPr>
              <w:widowControl/>
              <w:rPr>
                <w:rFonts w:ascii="Times New Roman" w:eastAsia="Times New Roman" w:hAnsi="Times New Roman" w:cs="Times New Roman"/>
                <w:b/>
                <w:color w:val="000000"/>
                <w:lang w:val="ru-RU" w:eastAsia="ru-RU"/>
              </w:rPr>
            </w:pPr>
            <w:r w:rsidRPr="000E4BE4">
              <w:rPr>
                <w:rFonts w:ascii="Times New Roman" w:eastAsia="Times New Roman" w:hAnsi="Times New Roman" w:cs="Times New Roman"/>
                <w:b/>
                <w:color w:val="000000"/>
                <w:lang w:val="ru-RU" w:eastAsia="ru-RU"/>
              </w:rPr>
              <w:t xml:space="preserve">Административно-деловые строения, в </w:t>
            </w:r>
            <w:proofErr w:type="spellStart"/>
            <w:r w:rsidRPr="000E4BE4">
              <w:rPr>
                <w:rFonts w:ascii="Times New Roman" w:eastAsia="Times New Roman" w:hAnsi="Times New Roman" w:cs="Times New Roman"/>
                <w:b/>
                <w:color w:val="000000"/>
                <w:lang w:val="ru-RU" w:eastAsia="ru-RU"/>
              </w:rPr>
              <w:t>т.ч</w:t>
            </w:r>
            <w:proofErr w:type="spellEnd"/>
            <w:r w:rsidRPr="000E4BE4">
              <w:rPr>
                <w:rFonts w:ascii="Times New Roman" w:eastAsia="Times New Roman" w:hAnsi="Times New Roman" w:cs="Times New Roman"/>
                <w:b/>
                <w:color w:val="000000"/>
                <w:lang w:val="ru-RU" w:eastAsia="ru-RU"/>
              </w:rPr>
              <w:t>.</w:t>
            </w:r>
          </w:p>
        </w:tc>
        <w:tc>
          <w:tcPr>
            <w:tcW w:w="2338" w:type="dxa"/>
            <w:shd w:val="clear" w:color="auto" w:fill="auto"/>
            <w:noWrap/>
            <w:vAlign w:val="center"/>
          </w:tcPr>
          <w:p w14:paraId="12F1869D" w14:textId="7253AB99"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w:t>
            </w:r>
          </w:p>
        </w:tc>
        <w:tc>
          <w:tcPr>
            <w:tcW w:w="2339" w:type="dxa"/>
            <w:shd w:val="clear" w:color="auto" w:fill="auto"/>
            <w:noWrap/>
            <w:vAlign w:val="center"/>
          </w:tcPr>
          <w:p w14:paraId="56C5E583" w14:textId="0EEB0811"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w:t>
            </w:r>
          </w:p>
        </w:tc>
        <w:tc>
          <w:tcPr>
            <w:tcW w:w="2339" w:type="dxa"/>
            <w:shd w:val="clear" w:color="auto" w:fill="auto"/>
            <w:noWrap/>
            <w:vAlign w:val="center"/>
          </w:tcPr>
          <w:p w14:paraId="0102C070" w14:textId="69A134D6"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w:t>
            </w:r>
          </w:p>
        </w:tc>
        <w:tc>
          <w:tcPr>
            <w:tcW w:w="2339" w:type="dxa"/>
            <w:shd w:val="clear" w:color="auto" w:fill="auto"/>
            <w:noWrap/>
            <w:vAlign w:val="center"/>
          </w:tcPr>
          <w:p w14:paraId="619D471A" w14:textId="6874EC94"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w:t>
            </w:r>
          </w:p>
        </w:tc>
      </w:tr>
      <w:tr w:rsidR="00F67F09" w:rsidRPr="0007378E" w14:paraId="71ACF0F3" w14:textId="77777777" w:rsidTr="00F67F09">
        <w:trPr>
          <w:trHeight w:val="77"/>
        </w:trPr>
        <w:tc>
          <w:tcPr>
            <w:tcW w:w="1590" w:type="dxa"/>
            <w:vMerge/>
            <w:shd w:val="clear" w:color="auto" w:fill="auto"/>
            <w:vAlign w:val="center"/>
            <w:hideMark/>
          </w:tcPr>
          <w:p w14:paraId="29323B5A" w14:textId="77777777" w:rsidR="00F67F09" w:rsidRPr="0007378E" w:rsidRDefault="00F67F09" w:rsidP="00F67F09">
            <w:pPr>
              <w:widowControl/>
              <w:jc w:val="center"/>
              <w:rPr>
                <w:rFonts w:ascii="Times New Roman" w:eastAsia="Times New Roman" w:hAnsi="Times New Roman" w:cs="Times New Roman"/>
                <w:color w:val="000000"/>
                <w:lang w:val="ru-RU" w:eastAsia="ru-RU"/>
              </w:rPr>
            </w:pPr>
          </w:p>
        </w:tc>
        <w:tc>
          <w:tcPr>
            <w:tcW w:w="3812" w:type="dxa"/>
            <w:shd w:val="clear" w:color="auto" w:fill="auto"/>
            <w:noWrap/>
            <w:vAlign w:val="center"/>
            <w:hideMark/>
          </w:tcPr>
          <w:p w14:paraId="071BC23E" w14:textId="77777777" w:rsidR="00F67F09" w:rsidRPr="0007378E" w:rsidRDefault="00F67F09" w:rsidP="00F67F09">
            <w:pPr>
              <w:widowControl/>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ru-RU" w:eastAsia="ru-RU"/>
              </w:rPr>
              <w:t xml:space="preserve">- </w:t>
            </w:r>
            <w:r w:rsidRPr="0007378E">
              <w:rPr>
                <w:rFonts w:ascii="Times New Roman" w:eastAsia="Times New Roman" w:hAnsi="Times New Roman" w:cs="Times New Roman"/>
                <w:color w:val="000000"/>
                <w:lang w:val="ru-RU" w:eastAsia="ru-RU"/>
              </w:rPr>
              <w:t>Бюджетные организации</w:t>
            </w:r>
          </w:p>
        </w:tc>
        <w:tc>
          <w:tcPr>
            <w:tcW w:w="2338" w:type="dxa"/>
            <w:shd w:val="clear" w:color="auto" w:fill="auto"/>
            <w:noWrap/>
            <w:vAlign w:val="center"/>
          </w:tcPr>
          <w:p w14:paraId="4EF77022" w14:textId="68A4C6C0"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w:t>
            </w:r>
          </w:p>
        </w:tc>
        <w:tc>
          <w:tcPr>
            <w:tcW w:w="2339" w:type="dxa"/>
            <w:shd w:val="clear" w:color="auto" w:fill="auto"/>
            <w:noWrap/>
            <w:vAlign w:val="center"/>
          </w:tcPr>
          <w:p w14:paraId="05959741" w14:textId="14699D8D"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w:t>
            </w:r>
          </w:p>
        </w:tc>
        <w:tc>
          <w:tcPr>
            <w:tcW w:w="2339" w:type="dxa"/>
            <w:shd w:val="clear" w:color="auto" w:fill="auto"/>
            <w:noWrap/>
            <w:vAlign w:val="center"/>
          </w:tcPr>
          <w:p w14:paraId="56D8565A" w14:textId="32CDEFFB"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w:t>
            </w:r>
          </w:p>
        </w:tc>
        <w:tc>
          <w:tcPr>
            <w:tcW w:w="2339" w:type="dxa"/>
            <w:shd w:val="clear" w:color="auto" w:fill="auto"/>
            <w:noWrap/>
            <w:vAlign w:val="center"/>
          </w:tcPr>
          <w:p w14:paraId="4475AE4F" w14:textId="217C4E25"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w:t>
            </w:r>
          </w:p>
        </w:tc>
      </w:tr>
      <w:tr w:rsidR="00F67F09" w:rsidRPr="0007378E" w14:paraId="712CD3F1" w14:textId="77777777" w:rsidTr="00F67F09">
        <w:trPr>
          <w:trHeight w:val="77"/>
        </w:trPr>
        <w:tc>
          <w:tcPr>
            <w:tcW w:w="1590" w:type="dxa"/>
            <w:vMerge/>
            <w:shd w:val="clear" w:color="auto" w:fill="auto"/>
            <w:vAlign w:val="center"/>
            <w:hideMark/>
          </w:tcPr>
          <w:p w14:paraId="12A49BD5" w14:textId="77777777" w:rsidR="00F67F09" w:rsidRPr="0007378E" w:rsidRDefault="00F67F09" w:rsidP="00F67F09">
            <w:pPr>
              <w:widowControl/>
              <w:jc w:val="center"/>
              <w:rPr>
                <w:rFonts w:ascii="Times New Roman" w:eastAsia="Times New Roman" w:hAnsi="Times New Roman" w:cs="Times New Roman"/>
                <w:color w:val="000000"/>
                <w:lang w:val="ru-RU" w:eastAsia="ru-RU"/>
              </w:rPr>
            </w:pPr>
          </w:p>
        </w:tc>
        <w:tc>
          <w:tcPr>
            <w:tcW w:w="3812" w:type="dxa"/>
            <w:shd w:val="clear" w:color="auto" w:fill="auto"/>
            <w:noWrap/>
            <w:vAlign w:val="center"/>
            <w:hideMark/>
          </w:tcPr>
          <w:p w14:paraId="4FFAF01A" w14:textId="77777777" w:rsidR="00F67F09" w:rsidRPr="0007378E" w:rsidRDefault="00F67F09" w:rsidP="00F67F09">
            <w:pPr>
              <w:widowControl/>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ru-RU" w:eastAsia="ru-RU"/>
              </w:rPr>
              <w:t xml:space="preserve">- </w:t>
            </w:r>
            <w:r w:rsidRPr="0007378E">
              <w:rPr>
                <w:rFonts w:ascii="Times New Roman" w:eastAsia="Times New Roman" w:hAnsi="Times New Roman" w:cs="Times New Roman"/>
                <w:color w:val="000000"/>
                <w:lang w:val="ru-RU" w:eastAsia="ru-RU"/>
              </w:rPr>
              <w:t>Прочие организации</w:t>
            </w:r>
          </w:p>
        </w:tc>
        <w:tc>
          <w:tcPr>
            <w:tcW w:w="2338" w:type="dxa"/>
            <w:shd w:val="clear" w:color="auto" w:fill="auto"/>
            <w:noWrap/>
            <w:vAlign w:val="center"/>
          </w:tcPr>
          <w:p w14:paraId="68D9F859" w14:textId="38CEB2BD"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w:t>
            </w:r>
          </w:p>
        </w:tc>
        <w:tc>
          <w:tcPr>
            <w:tcW w:w="2339" w:type="dxa"/>
            <w:shd w:val="clear" w:color="auto" w:fill="auto"/>
            <w:noWrap/>
            <w:vAlign w:val="center"/>
          </w:tcPr>
          <w:p w14:paraId="0D19658C" w14:textId="6CABD992"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w:t>
            </w:r>
          </w:p>
        </w:tc>
        <w:tc>
          <w:tcPr>
            <w:tcW w:w="2339" w:type="dxa"/>
            <w:shd w:val="clear" w:color="auto" w:fill="auto"/>
            <w:noWrap/>
            <w:vAlign w:val="center"/>
          </w:tcPr>
          <w:p w14:paraId="22595EF6" w14:textId="17C698DF"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w:t>
            </w:r>
          </w:p>
        </w:tc>
        <w:tc>
          <w:tcPr>
            <w:tcW w:w="2339" w:type="dxa"/>
            <w:shd w:val="clear" w:color="auto" w:fill="auto"/>
            <w:noWrap/>
            <w:vAlign w:val="center"/>
          </w:tcPr>
          <w:p w14:paraId="599CD88F" w14:textId="38E36CF7"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w:t>
            </w:r>
          </w:p>
        </w:tc>
      </w:tr>
      <w:tr w:rsidR="00F67F09" w:rsidRPr="0007378E" w14:paraId="58AA3632" w14:textId="77777777" w:rsidTr="00F67F09">
        <w:trPr>
          <w:trHeight w:val="77"/>
        </w:trPr>
        <w:tc>
          <w:tcPr>
            <w:tcW w:w="1590" w:type="dxa"/>
            <w:vMerge/>
            <w:shd w:val="clear" w:color="auto" w:fill="auto"/>
            <w:vAlign w:val="center"/>
          </w:tcPr>
          <w:p w14:paraId="5FCBB744" w14:textId="77777777" w:rsidR="00F67F09" w:rsidRPr="0007378E" w:rsidRDefault="00F67F09" w:rsidP="00F67F09">
            <w:pPr>
              <w:widowControl/>
              <w:jc w:val="center"/>
              <w:rPr>
                <w:rFonts w:ascii="Times New Roman" w:eastAsia="Times New Roman" w:hAnsi="Times New Roman" w:cs="Times New Roman"/>
                <w:color w:val="000000"/>
                <w:lang w:val="ru-RU" w:eastAsia="ru-RU"/>
              </w:rPr>
            </w:pPr>
          </w:p>
        </w:tc>
        <w:tc>
          <w:tcPr>
            <w:tcW w:w="3812" w:type="dxa"/>
            <w:shd w:val="clear" w:color="auto" w:fill="auto"/>
            <w:noWrap/>
            <w:vAlign w:val="center"/>
          </w:tcPr>
          <w:p w14:paraId="25428924" w14:textId="77777777" w:rsidR="00F67F09" w:rsidRPr="000E4BE4" w:rsidRDefault="00F67F09" w:rsidP="00F67F09">
            <w:pPr>
              <w:widowControl/>
              <w:rPr>
                <w:rFonts w:ascii="Times New Roman" w:eastAsia="Times New Roman" w:hAnsi="Times New Roman" w:cs="Times New Roman"/>
                <w:b/>
                <w:color w:val="000000"/>
                <w:lang w:val="ru-RU" w:eastAsia="ru-RU"/>
              </w:rPr>
            </w:pPr>
            <w:r w:rsidRPr="000E4BE4">
              <w:rPr>
                <w:rFonts w:ascii="Times New Roman" w:eastAsia="Times New Roman" w:hAnsi="Times New Roman" w:cs="Times New Roman"/>
                <w:b/>
                <w:color w:val="000000"/>
                <w:lang w:val="ru-RU" w:eastAsia="ru-RU"/>
              </w:rPr>
              <w:t>Промышленные строения</w:t>
            </w:r>
          </w:p>
        </w:tc>
        <w:tc>
          <w:tcPr>
            <w:tcW w:w="2338" w:type="dxa"/>
            <w:shd w:val="clear" w:color="auto" w:fill="auto"/>
            <w:noWrap/>
            <w:vAlign w:val="center"/>
          </w:tcPr>
          <w:p w14:paraId="0493F0F7" w14:textId="07D8244A"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w:t>
            </w:r>
          </w:p>
        </w:tc>
        <w:tc>
          <w:tcPr>
            <w:tcW w:w="2339" w:type="dxa"/>
            <w:shd w:val="clear" w:color="auto" w:fill="auto"/>
            <w:noWrap/>
            <w:vAlign w:val="center"/>
          </w:tcPr>
          <w:p w14:paraId="3A8FE0C3" w14:textId="09F4D539"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w:t>
            </w:r>
          </w:p>
        </w:tc>
        <w:tc>
          <w:tcPr>
            <w:tcW w:w="2339" w:type="dxa"/>
            <w:shd w:val="clear" w:color="auto" w:fill="auto"/>
            <w:noWrap/>
            <w:vAlign w:val="center"/>
          </w:tcPr>
          <w:p w14:paraId="3CAE790C" w14:textId="10A490E0"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w:t>
            </w:r>
          </w:p>
        </w:tc>
        <w:tc>
          <w:tcPr>
            <w:tcW w:w="2339" w:type="dxa"/>
            <w:shd w:val="clear" w:color="auto" w:fill="auto"/>
            <w:noWrap/>
            <w:vAlign w:val="center"/>
          </w:tcPr>
          <w:p w14:paraId="0C66A3E5" w14:textId="14569873"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w:t>
            </w:r>
          </w:p>
        </w:tc>
      </w:tr>
      <w:tr w:rsidR="00F67F09" w:rsidRPr="00F67F09" w14:paraId="795B67EA" w14:textId="77777777" w:rsidTr="00F67F09">
        <w:trPr>
          <w:trHeight w:val="77"/>
        </w:trPr>
        <w:tc>
          <w:tcPr>
            <w:tcW w:w="1590" w:type="dxa"/>
            <w:vMerge w:val="restart"/>
            <w:shd w:val="clear" w:color="auto" w:fill="auto"/>
            <w:vAlign w:val="center"/>
          </w:tcPr>
          <w:p w14:paraId="14EE0A3D" w14:textId="77777777" w:rsidR="00F67F09" w:rsidRPr="0007378E" w:rsidRDefault="00F67F09" w:rsidP="00F67F09">
            <w:pPr>
              <w:widowControl/>
              <w:jc w:val="center"/>
              <w:rPr>
                <w:rFonts w:ascii="Times New Roman" w:eastAsia="Times New Roman" w:hAnsi="Times New Roman" w:cs="Times New Roman"/>
                <w:color w:val="000000"/>
                <w:lang w:val="ru-RU" w:eastAsia="ru-RU"/>
              </w:rPr>
            </w:pPr>
            <w:r w:rsidRPr="00EF50C0">
              <w:rPr>
                <w:rFonts w:ascii="Times New Roman" w:eastAsia="Times New Roman" w:hAnsi="Times New Roman" w:cs="Times New Roman"/>
                <w:color w:val="000000"/>
                <w:lang w:val="ru-RU" w:eastAsia="ru-RU"/>
              </w:rPr>
              <w:t>д. Верхнее Сеченово</w:t>
            </w:r>
          </w:p>
        </w:tc>
        <w:tc>
          <w:tcPr>
            <w:tcW w:w="3812" w:type="dxa"/>
            <w:shd w:val="clear" w:color="auto" w:fill="auto"/>
            <w:noWrap/>
            <w:vAlign w:val="center"/>
          </w:tcPr>
          <w:p w14:paraId="0B0B731F" w14:textId="77777777" w:rsidR="00F67F09" w:rsidRPr="000E4BE4" w:rsidRDefault="00F67F09" w:rsidP="00F67F09">
            <w:pPr>
              <w:widowControl/>
              <w:rPr>
                <w:rFonts w:ascii="Times New Roman" w:eastAsia="Times New Roman" w:hAnsi="Times New Roman" w:cs="Times New Roman"/>
                <w:b/>
                <w:color w:val="000000"/>
                <w:lang w:val="ru-RU" w:eastAsia="ru-RU"/>
              </w:rPr>
            </w:pPr>
            <w:r>
              <w:rPr>
                <w:rFonts w:ascii="Times New Roman" w:eastAsia="Times New Roman" w:hAnsi="Times New Roman" w:cs="Times New Roman"/>
                <w:b/>
                <w:color w:val="000000"/>
                <w:lang w:val="ru-RU" w:eastAsia="ru-RU"/>
              </w:rPr>
              <w:t>Всего д. Верхнее Сеченово,</w:t>
            </w:r>
            <w:r w:rsidRPr="000E4BE4">
              <w:rPr>
                <w:rFonts w:ascii="Times New Roman" w:eastAsia="Times New Roman" w:hAnsi="Times New Roman" w:cs="Times New Roman"/>
                <w:b/>
                <w:color w:val="000000"/>
                <w:lang w:val="ru-RU" w:eastAsia="ru-RU"/>
              </w:rPr>
              <w:t xml:space="preserve"> в </w:t>
            </w:r>
            <w:proofErr w:type="spellStart"/>
            <w:r w:rsidRPr="000E4BE4">
              <w:rPr>
                <w:rFonts w:ascii="Times New Roman" w:eastAsia="Times New Roman" w:hAnsi="Times New Roman" w:cs="Times New Roman"/>
                <w:b/>
                <w:color w:val="000000"/>
                <w:lang w:val="ru-RU" w:eastAsia="ru-RU"/>
              </w:rPr>
              <w:t>т.ч</w:t>
            </w:r>
            <w:proofErr w:type="spellEnd"/>
            <w:r w:rsidRPr="000E4BE4">
              <w:rPr>
                <w:rFonts w:ascii="Times New Roman" w:eastAsia="Times New Roman" w:hAnsi="Times New Roman" w:cs="Times New Roman"/>
                <w:b/>
                <w:color w:val="000000"/>
                <w:lang w:val="ru-RU" w:eastAsia="ru-RU"/>
              </w:rPr>
              <w:t>.</w:t>
            </w:r>
          </w:p>
        </w:tc>
        <w:tc>
          <w:tcPr>
            <w:tcW w:w="2338" w:type="dxa"/>
            <w:shd w:val="clear" w:color="auto" w:fill="auto"/>
            <w:noWrap/>
            <w:vAlign w:val="center"/>
          </w:tcPr>
          <w:p w14:paraId="514C1F23" w14:textId="59233AA9"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236,06</w:t>
            </w:r>
          </w:p>
        </w:tc>
        <w:tc>
          <w:tcPr>
            <w:tcW w:w="2339" w:type="dxa"/>
            <w:shd w:val="clear" w:color="auto" w:fill="auto"/>
            <w:noWrap/>
            <w:vAlign w:val="center"/>
          </w:tcPr>
          <w:p w14:paraId="7053685D" w14:textId="378E38CA"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193,69</w:t>
            </w:r>
          </w:p>
        </w:tc>
        <w:tc>
          <w:tcPr>
            <w:tcW w:w="2339" w:type="dxa"/>
            <w:shd w:val="clear" w:color="auto" w:fill="auto"/>
            <w:noWrap/>
            <w:vAlign w:val="center"/>
          </w:tcPr>
          <w:p w14:paraId="4AD7B225" w14:textId="66257D97"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193,69</w:t>
            </w:r>
          </w:p>
        </w:tc>
        <w:tc>
          <w:tcPr>
            <w:tcW w:w="2339" w:type="dxa"/>
            <w:shd w:val="clear" w:color="auto" w:fill="auto"/>
            <w:noWrap/>
            <w:vAlign w:val="center"/>
          </w:tcPr>
          <w:p w14:paraId="4FDA00BE" w14:textId="474FEC63"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623,44</w:t>
            </w:r>
          </w:p>
        </w:tc>
      </w:tr>
      <w:tr w:rsidR="00F67F09" w:rsidRPr="00F67F09" w14:paraId="7D1B3ED4" w14:textId="77777777" w:rsidTr="00F67F09">
        <w:trPr>
          <w:trHeight w:val="77"/>
        </w:trPr>
        <w:tc>
          <w:tcPr>
            <w:tcW w:w="1590" w:type="dxa"/>
            <w:vMerge/>
            <w:shd w:val="clear" w:color="auto" w:fill="auto"/>
            <w:vAlign w:val="center"/>
          </w:tcPr>
          <w:p w14:paraId="42AE759E" w14:textId="77777777" w:rsidR="00F67F09" w:rsidRPr="0007378E" w:rsidRDefault="00F67F09" w:rsidP="00F67F09">
            <w:pPr>
              <w:widowControl/>
              <w:jc w:val="center"/>
              <w:rPr>
                <w:rFonts w:ascii="Times New Roman" w:eastAsia="Times New Roman" w:hAnsi="Times New Roman" w:cs="Times New Roman"/>
                <w:color w:val="000000"/>
                <w:lang w:val="ru-RU" w:eastAsia="ru-RU"/>
              </w:rPr>
            </w:pPr>
          </w:p>
        </w:tc>
        <w:tc>
          <w:tcPr>
            <w:tcW w:w="3812" w:type="dxa"/>
            <w:shd w:val="clear" w:color="auto" w:fill="auto"/>
            <w:noWrap/>
            <w:vAlign w:val="center"/>
          </w:tcPr>
          <w:p w14:paraId="39E300BF" w14:textId="77777777" w:rsidR="00F67F09" w:rsidRPr="000E4BE4" w:rsidRDefault="00F67F09" w:rsidP="00F67F09">
            <w:pPr>
              <w:widowControl/>
              <w:rPr>
                <w:rFonts w:ascii="Times New Roman" w:eastAsia="Times New Roman" w:hAnsi="Times New Roman" w:cs="Times New Roman"/>
                <w:b/>
                <w:color w:val="000000"/>
                <w:lang w:val="ru-RU" w:eastAsia="ru-RU"/>
              </w:rPr>
            </w:pPr>
            <w:r w:rsidRPr="000E4BE4">
              <w:rPr>
                <w:rFonts w:ascii="Times New Roman" w:eastAsia="Times New Roman" w:hAnsi="Times New Roman" w:cs="Times New Roman"/>
                <w:b/>
                <w:color w:val="000000"/>
                <w:lang w:val="ru-RU" w:eastAsia="ru-RU"/>
              </w:rPr>
              <w:t xml:space="preserve">Жилые строения, в </w:t>
            </w:r>
            <w:proofErr w:type="spellStart"/>
            <w:r w:rsidRPr="000E4BE4">
              <w:rPr>
                <w:rFonts w:ascii="Times New Roman" w:eastAsia="Times New Roman" w:hAnsi="Times New Roman" w:cs="Times New Roman"/>
                <w:b/>
                <w:color w:val="000000"/>
                <w:lang w:val="ru-RU" w:eastAsia="ru-RU"/>
              </w:rPr>
              <w:t>т.ч</w:t>
            </w:r>
            <w:proofErr w:type="spellEnd"/>
            <w:r w:rsidRPr="000E4BE4">
              <w:rPr>
                <w:rFonts w:ascii="Times New Roman" w:eastAsia="Times New Roman" w:hAnsi="Times New Roman" w:cs="Times New Roman"/>
                <w:b/>
                <w:color w:val="000000"/>
                <w:lang w:val="ru-RU" w:eastAsia="ru-RU"/>
              </w:rPr>
              <w:t>.</w:t>
            </w:r>
          </w:p>
        </w:tc>
        <w:tc>
          <w:tcPr>
            <w:tcW w:w="2338" w:type="dxa"/>
            <w:shd w:val="clear" w:color="auto" w:fill="auto"/>
            <w:noWrap/>
            <w:vAlign w:val="center"/>
          </w:tcPr>
          <w:p w14:paraId="54A06AC3" w14:textId="602C6655"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236,06</w:t>
            </w:r>
          </w:p>
        </w:tc>
        <w:tc>
          <w:tcPr>
            <w:tcW w:w="2339" w:type="dxa"/>
            <w:shd w:val="clear" w:color="auto" w:fill="auto"/>
            <w:noWrap/>
            <w:vAlign w:val="center"/>
          </w:tcPr>
          <w:p w14:paraId="292CB0B4" w14:textId="225EB8F3"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193,69</w:t>
            </w:r>
          </w:p>
        </w:tc>
        <w:tc>
          <w:tcPr>
            <w:tcW w:w="2339" w:type="dxa"/>
            <w:shd w:val="clear" w:color="auto" w:fill="auto"/>
            <w:noWrap/>
            <w:vAlign w:val="center"/>
          </w:tcPr>
          <w:p w14:paraId="3283B884" w14:textId="26EA1599"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193,69</w:t>
            </w:r>
          </w:p>
        </w:tc>
        <w:tc>
          <w:tcPr>
            <w:tcW w:w="2339" w:type="dxa"/>
            <w:shd w:val="clear" w:color="auto" w:fill="auto"/>
            <w:noWrap/>
            <w:vAlign w:val="center"/>
          </w:tcPr>
          <w:p w14:paraId="024A729A" w14:textId="7D4B67D1"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623,44</w:t>
            </w:r>
          </w:p>
        </w:tc>
      </w:tr>
      <w:tr w:rsidR="00F67F09" w:rsidRPr="00EF50C0" w14:paraId="5203B4C7" w14:textId="77777777" w:rsidTr="00F67F09">
        <w:trPr>
          <w:trHeight w:val="77"/>
        </w:trPr>
        <w:tc>
          <w:tcPr>
            <w:tcW w:w="1590" w:type="dxa"/>
            <w:vMerge/>
            <w:shd w:val="clear" w:color="auto" w:fill="auto"/>
            <w:vAlign w:val="center"/>
          </w:tcPr>
          <w:p w14:paraId="194656C3" w14:textId="77777777" w:rsidR="00F67F09" w:rsidRPr="0007378E" w:rsidRDefault="00F67F09" w:rsidP="00F67F09">
            <w:pPr>
              <w:widowControl/>
              <w:jc w:val="center"/>
              <w:rPr>
                <w:rFonts w:ascii="Times New Roman" w:eastAsia="Times New Roman" w:hAnsi="Times New Roman" w:cs="Times New Roman"/>
                <w:color w:val="000000"/>
                <w:lang w:val="ru-RU" w:eastAsia="ru-RU"/>
              </w:rPr>
            </w:pPr>
          </w:p>
        </w:tc>
        <w:tc>
          <w:tcPr>
            <w:tcW w:w="3812" w:type="dxa"/>
            <w:shd w:val="clear" w:color="auto" w:fill="auto"/>
            <w:noWrap/>
            <w:vAlign w:val="center"/>
          </w:tcPr>
          <w:p w14:paraId="3A7B381A" w14:textId="77777777" w:rsidR="00F67F09" w:rsidRPr="000E4BE4" w:rsidRDefault="00F67F09" w:rsidP="00F67F09">
            <w:pPr>
              <w:widowControl/>
              <w:rPr>
                <w:rFonts w:ascii="Times New Roman" w:eastAsia="Times New Roman" w:hAnsi="Times New Roman" w:cs="Times New Roman"/>
                <w:b/>
                <w:color w:val="000000"/>
                <w:lang w:val="ru-RU" w:eastAsia="ru-RU"/>
              </w:rPr>
            </w:pPr>
            <w:r>
              <w:rPr>
                <w:rFonts w:ascii="Times New Roman" w:eastAsia="Times New Roman" w:hAnsi="Times New Roman" w:cs="Times New Roman"/>
                <w:color w:val="000000"/>
                <w:lang w:val="ru-RU" w:eastAsia="ru-RU"/>
              </w:rPr>
              <w:t xml:space="preserve">- </w:t>
            </w:r>
            <w:r w:rsidRPr="0007378E">
              <w:rPr>
                <w:rFonts w:ascii="Times New Roman" w:eastAsia="Times New Roman" w:hAnsi="Times New Roman" w:cs="Times New Roman"/>
                <w:color w:val="000000"/>
                <w:lang w:val="ru-RU" w:eastAsia="ru-RU"/>
              </w:rPr>
              <w:t>Многоквартирные жилые дома</w:t>
            </w:r>
          </w:p>
        </w:tc>
        <w:tc>
          <w:tcPr>
            <w:tcW w:w="2338" w:type="dxa"/>
            <w:shd w:val="clear" w:color="auto" w:fill="auto"/>
            <w:noWrap/>
            <w:vAlign w:val="center"/>
          </w:tcPr>
          <w:p w14:paraId="24241F4E" w14:textId="50DAC9F1"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w:t>
            </w:r>
          </w:p>
        </w:tc>
        <w:tc>
          <w:tcPr>
            <w:tcW w:w="2339" w:type="dxa"/>
            <w:shd w:val="clear" w:color="auto" w:fill="auto"/>
            <w:noWrap/>
            <w:vAlign w:val="center"/>
          </w:tcPr>
          <w:p w14:paraId="18D1AF5B" w14:textId="7481F6B1"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w:t>
            </w:r>
          </w:p>
        </w:tc>
        <w:tc>
          <w:tcPr>
            <w:tcW w:w="2339" w:type="dxa"/>
            <w:shd w:val="clear" w:color="auto" w:fill="auto"/>
            <w:noWrap/>
            <w:vAlign w:val="center"/>
          </w:tcPr>
          <w:p w14:paraId="3F40FC7E" w14:textId="38E1E3D4"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w:t>
            </w:r>
          </w:p>
        </w:tc>
        <w:tc>
          <w:tcPr>
            <w:tcW w:w="2339" w:type="dxa"/>
            <w:shd w:val="clear" w:color="auto" w:fill="auto"/>
            <w:noWrap/>
            <w:vAlign w:val="center"/>
          </w:tcPr>
          <w:p w14:paraId="3B233DB9" w14:textId="4CEE1BD9"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w:t>
            </w:r>
          </w:p>
        </w:tc>
      </w:tr>
      <w:tr w:rsidR="00F67F09" w:rsidRPr="00EF50C0" w14:paraId="3C55C8DA" w14:textId="77777777" w:rsidTr="00F67F09">
        <w:trPr>
          <w:trHeight w:val="77"/>
        </w:trPr>
        <w:tc>
          <w:tcPr>
            <w:tcW w:w="1590" w:type="dxa"/>
            <w:vMerge/>
            <w:shd w:val="clear" w:color="auto" w:fill="auto"/>
            <w:vAlign w:val="center"/>
          </w:tcPr>
          <w:p w14:paraId="733B1693" w14:textId="77777777" w:rsidR="00F67F09" w:rsidRPr="0007378E" w:rsidRDefault="00F67F09" w:rsidP="00F67F09">
            <w:pPr>
              <w:widowControl/>
              <w:jc w:val="center"/>
              <w:rPr>
                <w:rFonts w:ascii="Times New Roman" w:eastAsia="Times New Roman" w:hAnsi="Times New Roman" w:cs="Times New Roman"/>
                <w:color w:val="000000"/>
                <w:lang w:val="ru-RU" w:eastAsia="ru-RU"/>
              </w:rPr>
            </w:pPr>
          </w:p>
        </w:tc>
        <w:tc>
          <w:tcPr>
            <w:tcW w:w="3812" w:type="dxa"/>
            <w:shd w:val="clear" w:color="auto" w:fill="auto"/>
            <w:noWrap/>
            <w:vAlign w:val="center"/>
          </w:tcPr>
          <w:p w14:paraId="3CDDEEE7" w14:textId="77777777" w:rsidR="00F67F09" w:rsidRPr="000E4BE4" w:rsidRDefault="00F67F09" w:rsidP="00F67F09">
            <w:pPr>
              <w:widowControl/>
              <w:rPr>
                <w:rFonts w:ascii="Times New Roman" w:eastAsia="Times New Roman" w:hAnsi="Times New Roman" w:cs="Times New Roman"/>
                <w:b/>
                <w:color w:val="000000"/>
                <w:lang w:val="ru-RU" w:eastAsia="ru-RU"/>
              </w:rPr>
            </w:pPr>
            <w:r>
              <w:rPr>
                <w:rFonts w:ascii="Times New Roman" w:eastAsia="Times New Roman" w:hAnsi="Times New Roman" w:cs="Times New Roman"/>
                <w:color w:val="000000"/>
                <w:lang w:val="ru-RU" w:eastAsia="ru-RU"/>
              </w:rPr>
              <w:t xml:space="preserve">- </w:t>
            </w:r>
            <w:r w:rsidRPr="0007378E">
              <w:rPr>
                <w:rFonts w:ascii="Times New Roman" w:eastAsia="Times New Roman" w:hAnsi="Times New Roman" w:cs="Times New Roman"/>
                <w:color w:val="000000"/>
                <w:lang w:val="ru-RU" w:eastAsia="ru-RU"/>
              </w:rPr>
              <w:t>ИЖС</w:t>
            </w:r>
          </w:p>
        </w:tc>
        <w:tc>
          <w:tcPr>
            <w:tcW w:w="2338" w:type="dxa"/>
            <w:shd w:val="clear" w:color="auto" w:fill="auto"/>
            <w:noWrap/>
            <w:vAlign w:val="center"/>
          </w:tcPr>
          <w:p w14:paraId="2922E42B" w14:textId="65AF39E2"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236,06</w:t>
            </w:r>
          </w:p>
        </w:tc>
        <w:tc>
          <w:tcPr>
            <w:tcW w:w="2339" w:type="dxa"/>
            <w:shd w:val="clear" w:color="auto" w:fill="auto"/>
            <w:noWrap/>
            <w:vAlign w:val="center"/>
          </w:tcPr>
          <w:p w14:paraId="3A980DB4" w14:textId="0E4C7C14"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193,69</w:t>
            </w:r>
          </w:p>
        </w:tc>
        <w:tc>
          <w:tcPr>
            <w:tcW w:w="2339" w:type="dxa"/>
            <w:shd w:val="clear" w:color="auto" w:fill="auto"/>
            <w:noWrap/>
            <w:vAlign w:val="center"/>
          </w:tcPr>
          <w:p w14:paraId="76528230" w14:textId="2740D11A"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193,69</w:t>
            </w:r>
          </w:p>
        </w:tc>
        <w:tc>
          <w:tcPr>
            <w:tcW w:w="2339" w:type="dxa"/>
            <w:shd w:val="clear" w:color="auto" w:fill="auto"/>
            <w:noWrap/>
            <w:vAlign w:val="center"/>
          </w:tcPr>
          <w:p w14:paraId="5659566F" w14:textId="7CA29102"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623,44</w:t>
            </w:r>
          </w:p>
        </w:tc>
      </w:tr>
      <w:tr w:rsidR="00F67F09" w:rsidRPr="00F67F09" w14:paraId="76B237AB" w14:textId="77777777" w:rsidTr="00F67F09">
        <w:trPr>
          <w:trHeight w:val="77"/>
        </w:trPr>
        <w:tc>
          <w:tcPr>
            <w:tcW w:w="1590" w:type="dxa"/>
            <w:vMerge/>
            <w:shd w:val="clear" w:color="auto" w:fill="auto"/>
            <w:vAlign w:val="center"/>
          </w:tcPr>
          <w:p w14:paraId="42071595" w14:textId="77777777" w:rsidR="00F67F09" w:rsidRPr="0007378E" w:rsidRDefault="00F67F09" w:rsidP="00F67F09">
            <w:pPr>
              <w:widowControl/>
              <w:jc w:val="center"/>
              <w:rPr>
                <w:rFonts w:ascii="Times New Roman" w:eastAsia="Times New Roman" w:hAnsi="Times New Roman" w:cs="Times New Roman"/>
                <w:color w:val="000000"/>
                <w:lang w:val="ru-RU" w:eastAsia="ru-RU"/>
              </w:rPr>
            </w:pPr>
          </w:p>
        </w:tc>
        <w:tc>
          <w:tcPr>
            <w:tcW w:w="3812" w:type="dxa"/>
            <w:shd w:val="clear" w:color="auto" w:fill="auto"/>
            <w:noWrap/>
            <w:vAlign w:val="center"/>
          </w:tcPr>
          <w:p w14:paraId="24D3CC6C" w14:textId="77777777" w:rsidR="00F67F09" w:rsidRPr="000E4BE4" w:rsidRDefault="00F67F09" w:rsidP="00F67F09">
            <w:pPr>
              <w:widowControl/>
              <w:rPr>
                <w:rFonts w:ascii="Times New Roman" w:eastAsia="Times New Roman" w:hAnsi="Times New Roman" w:cs="Times New Roman"/>
                <w:b/>
                <w:color w:val="000000"/>
                <w:lang w:val="ru-RU" w:eastAsia="ru-RU"/>
              </w:rPr>
            </w:pPr>
            <w:r w:rsidRPr="000E4BE4">
              <w:rPr>
                <w:rFonts w:ascii="Times New Roman" w:eastAsia="Times New Roman" w:hAnsi="Times New Roman" w:cs="Times New Roman"/>
                <w:b/>
                <w:color w:val="000000"/>
                <w:lang w:val="ru-RU" w:eastAsia="ru-RU"/>
              </w:rPr>
              <w:t xml:space="preserve">Административно-деловые строения, в </w:t>
            </w:r>
            <w:proofErr w:type="spellStart"/>
            <w:r w:rsidRPr="000E4BE4">
              <w:rPr>
                <w:rFonts w:ascii="Times New Roman" w:eastAsia="Times New Roman" w:hAnsi="Times New Roman" w:cs="Times New Roman"/>
                <w:b/>
                <w:color w:val="000000"/>
                <w:lang w:val="ru-RU" w:eastAsia="ru-RU"/>
              </w:rPr>
              <w:t>т.ч</w:t>
            </w:r>
            <w:proofErr w:type="spellEnd"/>
            <w:r w:rsidRPr="000E4BE4">
              <w:rPr>
                <w:rFonts w:ascii="Times New Roman" w:eastAsia="Times New Roman" w:hAnsi="Times New Roman" w:cs="Times New Roman"/>
                <w:b/>
                <w:color w:val="000000"/>
                <w:lang w:val="ru-RU" w:eastAsia="ru-RU"/>
              </w:rPr>
              <w:t>.</w:t>
            </w:r>
          </w:p>
        </w:tc>
        <w:tc>
          <w:tcPr>
            <w:tcW w:w="2338" w:type="dxa"/>
            <w:shd w:val="clear" w:color="auto" w:fill="auto"/>
            <w:noWrap/>
            <w:vAlign w:val="center"/>
          </w:tcPr>
          <w:p w14:paraId="6C561629" w14:textId="03A1ED45"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w:t>
            </w:r>
          </w:p>
        </w:tc>
        <w:tc>
          <w:tcPr>
            <w:tcW w:w="2339" w:type="dxa"/>
            <w:shd w:val="clear" w:color="auto" w:fill="auto"/>
            <w:noWrap/>
            <w:vAlign w:val="center"/>
          </w:tcPr>
          <w:p w14:paraId="3D9D154F" w14:textId="76182723"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w:t>
            </w:r>
          </w:p>
        </w:tc>
        <w:tc>
          <w:tcPr>
            <w:tcW w:w="2339" w:type="dxa"/>
            <w:shd w:val="clear" w:color="auto" w:fill="auto"/>
            <w:noWrap/>
            <w:vAlign w:val="center"/>
          </w:tcPr>
          <w:p w14:paraId="4E475FA0" w14:textId="17A256F7"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w:t>
            </w:r>
          </w:p>
        </w:tc>
        <w:tc>
          <w:tcPr>
            <w:tcW w:w="2339" w:type="dxa"/>
            <w:shd w:val="clear" w:color="auto" w:fill="auto"/>
            <w:noWrap/>
            <w:vAlign w:val="center"/>
          </w:tcPr>
          <w:p w14:paraId="232C547E" w14:textId="49EEEEE9"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w:t>
            </w:r>
          </w:p>
        </w:tc>
      </w:tr>
      <w:tr w:rsidR="00F67F09" w:rsidRPr="0007378E" w14:paraId="7DD19E94" w14:textId="77777777" w:rsidTr="00F67F09">
        <w:trPr>
          <w:trHeight w:val="77"/>
        </w:trPr>
        <w:tc>
          <w:tcPr>
            <w:tcW w:w="1590" w:type="dxa"/>
            <w:vMerge/>
            <w:shd w:val="clear" w:color="auto" w:fill="auto"/>
            <w:vAlign w:val="center"/>
          </w:tcPr>
          <w:p w14:paraId="2E0E896B" w14:textId="77777777" w:rsidR="00F67F09" w:rsidRPr="0007378E" w:rsidRDefault="00F67F09" w:rsidP="00F67F09">
            <w:pPr>
              <w:widowControl/>
              <w:jc w:val="center"/>
              <w:rPr>
                <w:rFonts w:ascii="Times New Roman" w:eastAsia="Times New Roman" w:hAnsi="Times New Roman" w:cs="Times New Roman"/>
                <w:color w:val="000000"/>
                <w:lang w:val="ru-RU" w:eastAsia="ru-RU"/>
              </w:rPr>
            </w:pPr>
          </w:p>
        </w:tc>
        <w:tc>
          <w:tcPr>
            <w:tcW w:w="3812" w:type="dxa"/>
            <w:shd w:val="clear" w:color="auto" w:fill="auto"/>
            <w:noWrap/>
            <w:vAlign w:val="center"/>
          </w:tcPr>
          <w:p w14:paraId="7EBA8FBB" w14:textId="77777777" w:rsidR="00F67F09" w:rsidRPr="000E4BE4" w:rsidRDefault="00F67F09" w:rsidP="00F67F09">
            <w:pPr>
              <w:widowControl/>
              <w:rPr>
                <w:rFonts w:ascii="Times New Roman" w:eastAsia="Times New Roman" w:hAnsi="Times New Roman" w:cs="Times New Roman"/>
                <w:b/>
                <w:color w:val="000000"/>
                <w:lang w:val="ru-RU" w:eastAsia="ru-RU"/>
              </w:rPr>
            </w:pPr>
            <w:r>
              <w:rPr>
                <w:rFonts w:ascii="Times New Roman" w:eastAsia="Times New Roman" w:hAnsi="Times New Roman" w:cs="Times New Roman"/>
                <w:color w:val="000000"/>
                <w:lang w:val="ru-RU" w:eastAsia="ru-RU"/>
              </w:rPr>
              <w:t xml:space="preserve">- </w:t>
            </w:r>
            <w:r w:rsidRPr="0007378E">
              <w:rPr>
                <w:rFonts w:ascii="Times New Roman" w:eastAsia="Times New Roman" w:hAnsi="Times New Roman" w:cs="Times New Roman"/>
                <w:color w:val="000000"/>
                <w:lang w:val="ru-RU" w:eastAsia="ru-RU"/>
              </w:rPr>
              <w:t>Бюджетные организации</w:t>
            </w:r>
          </w:p>
        </w:tc>
        <w:tc>
          <w:tcPr>
            <w:tcW w:w="2338" w:type="dxa"/>
            <w:shd w:val="clear" w:color="auto" w:fill="auto"/>
            <w:noWrap/>
            <w:vAlign w:val="center"/>
          </w:tcPr>
          <w:p w14:paraId="5628EC2C" w14:textId="6E504EC9"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w:t>
            </w:r>
          </w:p>
        </w:tc>
        <w:tc>
          <w:tcPr>
            <w:tcW w:w="2339" w:type="dxa"/>
            <w:shd w:val="clear" w:color="auto" w:fill="auto"/>
            <w:noWrap/>
            <w:vAlign w:val="center"/>
          </w:tcPr>
          <w:p w14:paraId="7AF93BE8" w14:textId="19EB75AD"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w:t>
            </w:r>
          </w:p>
        </w:tc>
        <w:tc>
          <w:tcPr>
            <w:tcW w:w="2339" w:type="dxa"/>
            <w:shd w:val="clear" w:color="auto" w:fill="auto"/>
            <w:noWrap/>
            <w:vAlign w:val="center"/>
          </w:tcPr>
          <w:p w14:paraId="467C3103" w14:textId="790E1CAD"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w:t>
            </w:r>
          </w:p>
        </w:tc>
        <w:tc>
          <w:tcPr>
            <w:tcW w:w="2339" w:type="dxa"/>
            <w:shd w:val="clear" w:color="auto" w:fill="auto"/>
            <w:noWrap/>
            <w:vAlign w:val="center"/>
          </w:tcPr>
          <w:p w14:paraId="25711223" w14:textId="2D6F06D8"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w:t>
            </w:r>
          </w:p>
        </w:tc>
      </w:tr>
      <w:tr w:rsidR="00F67F09" w:rsidRPr="0007378E" w14:paraId="2714A268" w14:textId="77777777" w:rsidTr="00F67F09">
        <w:trPr>
          <w:trHeight w:val="77"/>
        </w:trPr>
        <w:tc>
          <w:tcPr>
            <w:tcW w:w="1590" w:type="dxa"/>
            <w:vMerge/>
            <w:shd w:val="clear" w:color="auto" w:fill="auto"/>
            <w:vAlign w:val="center"/>
          </w:tcPr>
          <w:p w14:paraId="6DBD9A1C" w14:textId="77777777" w:rsidR="00F67F09" w:rsidRPr="0007378E" w:rsidRDefault="00F67F09" w:rsidP="00F67F09">
            <w:pPr>
              <w:widowControl/>
              <w:jc w:val="center"/>
              <w:rPr>
                <w:rFonts w:ascii="Times New Roman" w:eastAsia="Times New Roman" w:hAnsi="Times New Roman" w:cs="Times New Roman"/>
                <w:color w:val="000000"/>
                <w:lang w:val="ru-RU" w:eastAsia="ru-RU"/>
              </w:rPr>
            </w:pPr>
          </w:p>
        </w:tc>
        <w:tc>
          <w:tcPr>
            <w:tcW w:w="3812" w:type="dxa"/>
            <w:shd w:val="clear" w:color="auto" w:fill="auto"/>
            <w:noWrap/>
            <w:vAlign w:val="center"/>
          </w:tcPr>
          <w:p w14:paraId="1DCE183D" w14:textId="77777777" w:rsidR="00F67F09" w:rsidRPr="000E4BE4" w:rsidRDefault="00F67F09" w:rsidP="00F67F09">
            <w:pPr>
              <w:widowControl/>
              <w:rPr>
                <w:rFonts w:ascii="Times New Roman" w:eastAsia="Times New Roman" w:hAnsi="Times New Roman" w:cs="Times New Roman"/>
                <w:b/>
                <w:color w:val="000000"/>
                <w:lang w:val="ru-RU" w:eastAsia="ru-RU"/>
              </w:rPr>
            </w:pPr>
            <w:r>
              <w:rPr>
                <w:rFonts w:ascii="Times New Roman" w:eastAsia="Times New Roman" w:hAnsi="Times New Roman" w:cs="Times New Roman"/>
                <w:color w:val="000000"/>
                <w:lang w:val="ru-RU" w:eastAsia="ru-RU"/>
              </w:rPr>
              <w:t xml:space="preserve">- </w:t>
            </w:r>
            <w:r w:rsidRPr="0007378E">
              <w:rPr>
                <w:rFonts w:ascii="Times New Roman" w:eastAsia="Times New Roman" w:hAnsi="Times New Roman" w:cs="Times New Roman"/>
                <w:color w:val="000000"/>
                <w:lang w:val="ru-RU" w:eastAsia="ru-RU"/>
              </w:rPr>
              <w:t>Прочие организации</w:t>
            </w:r>
          </w:p>
        </w:tc>
        <w:tc>
          <w:tcPr>
            <w:tcW w:w="2338" w:type="dxa"/>
            <w:shd w:val="clear" w:color="auto" w:fill="auto"/>
            <w:noWrap/>
            <w:vAlign w:val="center"/>
          </w:tcPr>
          <w:p w14:paraId="06849D94" w14:textId="176658D3"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w:t>
            </w:r>
          </w:p>
        </w:tc>
        <w:tc>
          <w:tcPr>
            <w:tcW w:w="2339" w:type="dxa"/>
            <w:shd w:val="clear" w:color="auto" w:fill="auto"/>
            <w:noWrap/>
            <w:vAlign w:val="center"/>
          </w:tcPr>
          <w:p w14:paraId="289DD9D5" w14:textId="4C6A4DA6"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w:t>
            </w:r>
          </w:p>
        </w:tc>
        <w:tc>
          <w:tcPr>
            <w:tcW w:w="2339" w:type="dxa"/>
            <w:shd w:val="clear" w:color="auto" w:fill="auto"/>
            <w:noWrap/>
            <w:vAlign w:val="center"/>
          </w:tcPr>
          <w:p w14:paraId="4ABA9A84" w14:textId="2531BF95"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w:t>
            </w:r>
          </w:p>
        </w:tc>
        <w:tc>
          <w:tcPr>
            <w:tcW w:w="2339" w:type="dxa"/>
            <w:shd w:val="clear" w:color="auto" w:fill="auto"/>
            <w:noWrap/>
            <w:vAlign w:val="center"/>
          </w:tcPr>
          <w:p w14:paraId="73C6A77F" w14:textId="008F8EA6"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w:t>
            </w:r>
          </w:p>
        </w:tc>
      </w:tr>
      <w:tr w:rsidR="00F67F09" w:rsidRPr="0007378E" w14:paraId="47052447" w14:textId="77777777" w:rsidTr="00F67F09">
        <w:trPr>
          <w:trHeight w:val="77"/>
        </w:trPr>
        <w:tc>
          <w:tcPr>
            <w:tcW w:w="1590" w:type="dxa"/>
            <w:vMerge/>
            <w:shd w:val="clear" w:color="auto" w:fill="auto"/>
            <w:vAlign w:val="center"/>
          </w:tcPr>
          <w:p w14:paraId="5DA73F94" w14:textId="77777777" w:rsidR="00F67F09" w:rsidRPr="0007378E" w:rsidRDefault="00F67F09" w:rsidP="00F67F09">
            <w:pPr>
              <w:widowControl/>
              <w:jc w:val="center"/>
              <w:rPr>
                <w:rFonts w:ascii="Times New Roman" w:eastAsia="Times New Roman" w:hAnsi="Times New Roman" w:cs="Times New Roman"/>
                <w:color w:val="000000"/>
                <w:lang w:val="ru-RU" w:eastAsia="ru-RU"/>
              </w:rPr>
            </w:pPr>
          </w:p>
        </w:tc>
        <w:tc>
          <w:tcPr>
            <w:tcW w:w="3812" w:type="dxa"/>
            <w:shd w:val="clear" w:color="auto" w:fill="auto"/>
            <w:noWrap/>
            <w:vAlign w:val="center"/>
          </w:tcPr>
          <w:p w14:paraId="743EFBC3" w14:textId="77777777" w:rsidR="00F67F09" w:rsidRPr="000E4BE4" w:rsidRDefault="00F67F09" w:rsidP="00F67F09">
            <w:pPr>
              <w:widowControl/>
              <w:rPr>
                <w:rFonts w:ascii="Times New Roman" w:eastAsia="Times New Roman" w:hAnsi="Times New Roman" w:cs="Times New Roman"/>
                <w:b/>
                <w:color w:val="000000"/>
                <w:lang w:val="ru-RU" w:eastAsia="ru-RU"/>
              </w:rPr>
            </w:pPr>
            <w:r w:rsidRPr="000E4BE4">
              <w:rPr>
                <w:rFonts w:ascii="Times New Roman" w:eastAsia="Times New Roman" w:hAnsi="Times New Roman" w:cs="Times New Roman"/>
                <w:b/>
                <w:color w:val="000000"/>
                <w:lang w:val="ru-RU" w:eastAsia="ru-RU"/>
              </w:rPr>
              <w:t>Промышленные строения</w:t>
            </w:r>
          </w:p>
        </w:tc>
        <w:tc>
          <w:tcPr>
            <w:tcW w:w="2338" w:type="dxa"/>
            <w:shd w:val="clear" w:color="auto" w:fill="auto"/>
            <w:noWrap/>
            <w:vAlign w:val="center"/>
          </w:tcPr>
          <w:p w14:paraId="2F4D505E" w14:textId="1E602FC7"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w:t>
            </w:r>
          </w:p>
        </w:tc>
        <w:tc>
          <w:tcPr>
            <w:tcW w:w="2339" w:type="dxa"/>
            <w:shd w:val="clear" w:color="auto" w:fill="auto"/>
            <w:noWrap/>
            <w:vAlign w:val="center"/>
          </w:tcPr>
          <w:p w14:paraId="4410E89C" w14:textId="6B15A4FB"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w:t>
            </w:r>
          </w:p>
        </w:tc>
        <w:tc>
          <w:tcPr>
            <w:tcW w:w="2339" w:type="dxa"/>
            <w:shd w:val="clear" w:color="auto" w:fill="auto"/>
            <w:noWrap/>
            <w:vAlign w:val="center"/>
          </w:tcPr>
          <w:p w14:paraId="57B886EE" w14:textId="386725A9"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w:t>
            </w:r>
          </w:p>
        </w:tc>
        <w:tc>
          <w:tcPr>
            <w:tcW w:w="2339" w:type="dxa"/>
            <w:shd w:val="clear" w:color="auto" w:fill="auto"/>
            <w:noWrap/>
            <w:vAlign w:val="center"/>
          </w:tcPr>
          <w:p w14:paraId="5D1D45A1" w14:textId="681C98FD"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w:t>
            </w:r>
          </w:p>
        </w:tc>
      </w:tr>
      <w:tr w:rsidR="00F67F09" w:rsidRPr="00F67F09" w14:paraId="7D3CF6B0" w14:textId="77777777" w:rsidTr="00F67F09">
        <w:trPr>
          <w:trHeight w:val="77"/>
        </w:trPr>
        <w:tc>
          <w:tcPr>
            <w:tcW w:w="1590" w:type="dxa"/>
            <w:vMerge w:val="restart"/>
            <w:shd w:val="clear" w:color="auto" w:fill="auto"/>
            <w:vAlign w:val="center"/>
          </w:tcPr>
          <w:p w14:paraId="2B4D9C20" w14:textId="77777777" w:rsidR="00F67F09" w:rsidRPr="0007378E" w:rsidRDefault="00F67F09" w:rsidP="00F67F09">
            <w:pPr>
              <w:widowControl/>
              <w:jc w:val="center"/>
              <w:rPr>
                <w:rFonts w:ascii="Times New Roman" w:eastAsia="Times New Roman" w:hAnsi="Times New Roman" w:cs="Times New Roman"/>
                <w:color w:val="000000"/>
                <w:lang w:val="ru-RU" w:eastAsia="ru-RU"/>
              </w:rPr>
            </w:pPr>
            <w:r w:rsidRPr="00EF50C0">
              <w:rPr>
                <w:rFonts w:ascii="Times New Roman" w:eastAsia="Times New Roman" w:hAnsi="Times New Roman" w:cs="Times New Roman"/>
                <w:color w:val="000000"/>
                <w:lang w:val="ru-RU" w:eastAsia="ru-RU"/>
              </w:rPr>
              <w:t xml:space="preserve">д. </w:t>
            </w:r>
            <w:proofErr w:type="spellStart"/>
            <w:r w:rsidRPr="00EF50C0">
              <w:rPr>
                <w:rFonts w:ascii="Times New Roman" w:eastAsia="Times New Roman" w:hAnsi="Times New Roman" w:cs="Times New Roman"/>
                <w:color w:val="000000"/>
                <w:lang w:val="ru-RU" w:eastAsia="ru-RU"/>
              </w:rPr>
              <w:t>Чернышевка</w:t>
            </w:r>
            <w:proofErr w:type="spellEnd"/>
          </w:p>
        </w:tc>
        <w:tc>
          <w:tcPr>
            <w:tcW w:w="3812" w:type="dxa"/>
            <w:shd w:val="clear" w:color="auto" w:fill="auto"/>
            <w:noWrap/>
            <w:vAlign w:val="center"/>
          </w:tcPr>
          <w:p w14:paraId="5B6B336B" w14:textId="77777777" w:rsidR="00F67F09" w:rsidRPr="000E4BE4" w:rsidRDefault="00F67F09" w:rsidP="00F67F09">
            <w:pPr>
              <w:widowControl/>
              <w:rPr>
                <w:rFonts w:ascii="Times New Roman" w:eastAsia="Times New Roman" w:hAnsi="Times New Roman" w:cs="Times New Roman"/>
                <w:b/>
                <w:color w:val="000000"/>
                <w:lang w:val="ru-RU" w:eastAsia="ru-RU"/>
              </w:rPr>
            </w:pPr>
            <w:r w:rsidRPr="000E4BE4">
              <w:rPr>
                <w:rFonts w:ascii="Times New Roman" w:eastAsia="Times New Roman" w:hAnsi="Times New Roman" w:cs="Times New Roman"/>
                <w:b/>
                <w:color w:val="000000"/>
                <w:lang w:val="ru-RU" w:eastAsia="ru-RU"/>
              </w:rPr>
              <w:t xml:space="preserve">Всего по </w:t>
            </w:r>
            <w:r>
              <w:rPr>
                <w:rFonts w:ascii="Times New Roman" w:eastAsia="Times New Roman" w:hAnsi="Times New Roman" w:cs="Times New Roman"/>
                <w:b/>
                <w:color w:val="000000"/>
                <w:lang w:val="ru-RU" w:eastAsia="ru-RU"/>
              </w:rPr>
              <w:t xml:space="preserve">д. </w:t>
            </w:r>
            <w:proofErr w:type="spellStart"/>
            <w:r>
              <w:rPr>
                <w:rFonts w:ascii="Times New Roman" w:eastAsia="Times New Roman" w:hAnsi="Times New Roman" w:cs="Times New Roman"/>
                <w:b/>
                <w:color w:val="000000"/>
                <w:lang w:val="ru-RU" w:eastAsia="ru-RU"/>
              </w:rPr>
              <w:t>Чернышевка</w:t>
            </w:r>
            <w:proofErr w:type="spellEnd"/>
            <w:r w:rsidRPr="000E4BE4">
              <w:rPr>
                <w:rFonts w:ascii="Times New Roman" w:eastAsia="Times New Roman" w:hAnsi="Times New Roman" w:cs="Times New Roman"/>
                <w:b/>
                <w:color w:val="000000"/>
                <w:lang w:val="ru-RU" w:eastAsia="ru-RU"/>
              </w:rPr>
              <w:t xml:space="preserve">, в </w:t>
            </w:r>
            <w:proofErr w:type="spellStart"/>
            <w:r w:rsidRPr="000E4BE4">
              <w:rPr>
                <w:rFonts w:ascii="Times New Roman" w:eastAsia="Times New Roman" w:hAnsi="Times New Roman" w:cs="Times New Roman"/>
                <w:b/>
                <w:color w:val="000000"/>
                <w:lang w:val="ru-RU" w:eastAsia="ru-RU"/>
              </w:rPr>
              <w:t>т.ч</w:t>
            </w:r>
            <w:proofErr w:type="spellEnd"/>
            <w:r w:rsidRPr="000E4BE4">
              <w:rPr>
                <w:rFonts w:ascii="Times New Roman" w:eastAsia="Times New Roman" w:hAnsi="Times New Roman" w:cs="Times New Roman"/>
                <w:b/>
                <w:color w:val="000000"/>
                <w:lang w:val="ru-RU" w:eastAsia="ru-RU"/>
              </w:rPr>
              <w:t>.</w:t>
            </w:r>
          </w:p>
        </w:tc>
        <w:tc>
          <w:tcPr>
            <w:tcW w:w="2338" w:type="dxa"/>
            <w:shd w:val="clear" w:color="auto" w:fill="auto"/>
            <w:noWrap/>
            <w:vAlign w:val="center"/>
          </w:tcPr>
          <w:p w14:paraId="3AA067C3" w14:textId="2C25FE86"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399,48</w:t>
            </w:r>
          </w:p>
        </w:tc>
        <w:tc>
          <w:tcPr>
            <w:tcW w:w="2339" w:type="dxa"/>
            <w:shd w:val="clear" w:color="auto" w:fill="auto"/>
            <w:noWrap/>
            <w:vAlign w:val="center"/>
          </w:tcPr>
          <w:p w14:paraId="36B98027" w14:textId="48A221A3"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332,90</w:t>
            </w:r>
          </w:p>
        </w:tc>
        <w:tc>
          <w:tcPr>
            <w:tcW w:w="2339" w:type="dxa"/>
            <w:shd w:val="clear" w:color="auto" w:fill="auto"/>
            <w:noWrap/>
            <w:vAlign w:val="center"/>
          </w:tcPr>
          <w:p w14:paraId="0576299E" w14:textId="0EF14495"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332,90</w:t>
            </w:r>
          </w:p>
        </w:tc>
        <w:tc>
          <w:tcPr>
            <w:tcW w:w="2339" w:type="dxa"/>
            <w:shd w:val="clear" w:color="auto" w:fill="auto"/>
            <w:noWrap/>
            <w:vAlign w:val="center"/>
          </w:tcPr>
          <w:p w14:paraId="212756E3" w14:textId="58E0BDDA"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1065,29</w:t>
            </w:r>
          </w:p>
        </w:tc>
      </w:tr>
      <w:tr w:rsidR="00F67F09" w:rsidRPr="00F67F09" w14:paraId="6FF27A67" w14:textId="77777777" w:rsidTr="00F67F09">
        <w:trPr>
          <w:trHeight w:val="77"/>
        </w:trPr>
        <w:tc>
          <w:tcPr>
            <w:tcW w:w="1590" w:type="dxa"/>
            <w:vMerge/>
            <w:shd w:val="clear" w:color="auto" w:fill="auto"/>
            <w:vAlign w:val="center"/>
          </w:tcPr>
          <w:p w14:paraId="26D0AEEE" w14:textId="77777777" w:rsidR="00F67F09" w:rsidRPr="0007378E" w:rsidRDefault="00F67F09" w:rsidP="00F67F09">
            <w:pPr>
              <w:widowControl/>
              <w:jc w:val="center"/>
              <w:rPr>
                <w:rFonts w:ascii="Times New Roman" w:eastAsia="Times New Roman" w:hAnsi="Times New Roman" w:cs="Times New Roman"/>
                <w:color w:val="000000"/>
                <w:lang w:val="ru-RU" w:eastAsia="ru-RU"/>
              </w:rPr>
            </w:pPr>
          </w:p>
        </w:tc>
        <w:tc>
          <w:tcPr>
            <w:tcW w:w="3812" w:type="dxa"/>
            <w:shd w:val="clear" w:color="auto" w:fill="auto"/>
            <w:noWrap/>
            <w:vAlign w:val="center"/>
          </w:tcPr>
          <w:p w14:paraId="2ED3B701" w14:textId="77777777" w:rsidR="00F67F09" w:rsidRPr="000E4BE4" w:rsidRDefault="00F67F09" w:rsidP="00F67F09">
            <w:pPr>
              <w:widowControl/>
              <w:rPr>
                <w:rFonts w:ascii="Times New Roman" w:eastAsia="Times New Roman" w:hAnsi="Times New Roman" w:cs="Times New Roman"/>
                <w:b/>
                <w:color w:val="000000"/>
                <w:lang w:val="ru-RU" w:eastAsia="ru-RU"/>
              </w:rPr>
            </w:pPr>
            <w:r w:rsidRPr="000E4BE4">
              <w:rPr>
                <w:rFonts w:ascii="Times New Roman" w:eastAsia="Times New Roman" w:hAnsi="Times New Roman" w:cs="Times New Roman"/>
                <w:b/>
                <w:color w:val="000000"/>
                <w:lang w:val="ru-RU" w:eastAsia="ru-RU"/>
              </w:rPr>
              <w:t xml:space="preserve">Жилые строения, в </w:t>
            </w:r>
            <w:proofErr w:type="spellStart"/>
            <w:r w:rsidRPr="000E4BE4">
              <w:rPr>
                <w:rFonts w:ascii="Times New Roman" w:eastAsia="Times New Roman" w:hAnsi="Times New Roman" w:cs="Times New Roman"/>
                <w:b/>
                <w:color w:val="000000"/>
                <w:lang w:val="ru-RU" w:eastAsia="ru-RU"/>
              </w:rPr>
              <w:t>т.ч</w:t>
            </w:r>
            <w:proofErr w:type="spellEnd"/>
            <w:r w:rsidRPr="000E4BE4">
              <w:rPr>
                <w:rFonts w:ascii="Times New Roman" w:eastAsia="Times New Roman" w:hAnsi="Times New Roman" w:cs="Times New Roman"/>
                <w:b/>
                <w:color w:val="000000"/>
                <w:lang w:val="ru-RU" w:eastAsia="ru-RU"/>
              </w:rPr>
              <w:t>.</w:t>
            </w:r>
          </w:p>
        </w:tc>
        <w:tc>
          <w:tcPr>
            <w:tcW w:w="2338" w:type="dxa"/>
            <w:shd w:val="clear" w:color="auto" w:fill="auto"/>
            <w:noWrap/>
            <w:vAlign w:val="center"/>
          </w:tcPr>
          <w:p w14:paraId="0B207357" w14:textId="40E0371A"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399,48</w:t>
            </w:r>
          </w:p>
        </w:tc>
        <w:tc>
          <w:tcPr>
            <w:tcW w:w="2339" w:type="dxa"/>
            <w:shd w:val="clear" w:color="auto" w:fill="auto"/>
            <w:noWrap/>
            <w:vAlign w:val="center"/>
          </w:tcPr>
          <w:p w14:paraId="76F57923" w14:textId="74AEB14A"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332,90</w:t>
            </w:r>
          </w:p>
        </w:tc>
        <w:tc>
          <w:tcPr>
            <w:tcW w:w="2339" w:type="dxa"/>
            <w:shd w:val="clear" w:color="auto" w:fill="auto"/>
            <w:noWrap/>
            <w:vAlign w:val="center"/>
          </w:tcPr>
          <w:p w14:paraId="42353E2F" w14:textId="6CD463B5"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332,90</w:t>
            </w:r>
          </w:p>
        </w:tc>
        <w:tc>
          <w:tcPr>
            <w:tcW w:w="2339" w:type="dxa"/>
            <w:shd w:val="clear" w:color="auto" w:fill="auto"/>
            <w:noWrap/>
            <w:vAlign w:val="center"/>
          </w:tcPr>
          <w:p w14:paraId="0F9F5E54" w14:textId="2B021276"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1065,29</w:t>
            </w:r>
          </w:p>
        </w:tc>
      </w:tr>
      <w:tr w:rsidR="00F67F09" w:rsidRPr="00EF50C0" w14:paraId="7E92507F" w14:textId="77777777" w:rsidTr="00F67F09">
        <w:trPr>
          <w:trHeight w:val="77"/>
        </w:trPr>
        <w:tc>
          <w:tcPr>
            <w:tcW w:w="1590" w:type="dxa"/>
            <w:vMerge/>
            <w:shd w:val="clear" w:color="auto" w:fill="auto"/>
            <w:vAlign w:val="center"/>
          </w:tcPr>
          <w:p w14:paraId="444EC2F8" w14:textId="77777777" w:rsidR="00F67F09" w:rsidRPr="0007378E" w:rsidRDefault="00F67F09" w:rsidP="00F67F09">
            <w:pPr>
              <w:widowControl/>
              <w:jc w:val="center"/>
              <w:rPr>
                <w:rFonts w:ascii="Times New Roman" w:eastAsia="Times New Roman" w:hAnsi="Times New Roman" w:cs="Times New Roman"/>
                <w:color w:val="000000"/>
                <w:lang w:val="ru-RU" w:eastAsia="ru-RU"/>
              </w:rPr>
            </w:pPr>
          </w:p>
        </w:tc>
        <w:tc>
          <w:tcPr>
            <w:tcW w:w="3812" w:type="dxa"/>
            <w:shd w:val="clear" w:color="auto" w:fill="auto"/>
            <w:noWrap/>
            <w:vAlign w:val="center"/>
          </w:tcPr>
          <w:p w14:paraId="1C9A802F" w14:textId="77777777" w:rsidR="00F67F09" w:rsidRPr="000E4BE4" w:rsidRDefault="00F67F09" w:rsidP="00F67F09">
            <w:pPr>
              <w:widowControl/>
              <w:rPr>
                <w:rFonts w:ascii="Times New Roman" w:eastAsia="Times New Roman" w:hAnsi="Times New Roman" w:cs="Times New Roman"/>
                <w:b/>
                <w:color w:val="000000"/>
                <w:lang w:val="ru-RU" w:eastAsia="ru-RU"/>
              </w:rPr>
            </w:pPr>
            <w:r>
              <w:rPr>
                <w:rFonts w:ascii="Times New Roman" w:eastAsia="Times New Roman" w:hAnsi="Times New Roman" w:cs="Times New Roman"/>
                <w:color w:val="000000"/>
                <w:lang w:val="ru-RU" w:eastAsia="ru-RU"/>
              </w:rPr>
              <w:t xml:space="preserve">- </w:t>
            </w:r>
            <w:r w:rsidRPr="0007378E">
              <w:rPr>
                <w:rFonts w:ascii="Times New Roman" w:eastAsia="Times New Roman" w:hAnsi="Times New Roman" w:cs="Times New Roman"/>
                <w:color w:val="000000"/>
                <w:lang w:val="ru-RU" w:eastAsia="ru-RU"/>
              </w:rPr>
              <w:t>Многоквартирные жилые дома</w:t>
            </w:r>
          </w:p>
        </w:tc>
        <w:tc>
          <w:tcPr>
            <w:tcW w:w="2338" w:type="dxa"/>
            <w:shd w:val="clear" w:color="auto" w:fill="auto"/>
            <w:noWrap/>
            <w:vAlign w:val="center"/>
          </w:tcPr>
          <w:p w14:paraId="6E34479D" w14:textId="098B0E84"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w:t>
            </w:r>
          </w:p>
        </w:tc>
        <w:tc>
          <w:tcPr>
            <w:tcW w:w="2339" w:type="dxa"/>
            <w:shd w:val="clear" w:color="auto" w:fill="auto"/>
            <w:noWrap/>
            <w:vAlign w:val="center"/>
          </w:tcPr>
          <w:p w14:paraId="66AC493E" w14:textId="36B882AB"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w:t>
            </w:r>
          </w:p>
        </w:tc>
        <w:tc>
          <w:tcPr>
            <w:tcW w:w="2339" w:type="dxa"/>
            <w:shd w:val="clear" w:color="auto" w:fill="auto"/>
            <w:noWrap/>
            <w:vAlign w:val="center"/>
          </w:tcPr>
          <w:p w14:paraId="7A82CF6C" w14:textId="5F79B41C"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w:t>
            </w:r>
          </w:p>
        </w:tc>
        <w:tc>
          <w:tcPr>
            <w:tcW w:w="2339" w:type="dxa"/>
            <w:shd w:val="clear" w:color="auto" w:fill="auto"/>
            <w:noWrap/>
            <w:vAlign w:val="center"/>
          </w:tcPr>
          <w:p w14:paraId="075C64C3" w14:textId="5AFF75C7"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w:t>
            </w:r>
          </w:p>
        </w:tc>
      </w:tr>
      <w:tr w:rsidR="00F67F09" w:rsidRPr="00EF50C0" w14:paraId="654EE040" w14:textId="77777777" w:rsidTr="00F67F09">
        <w:trPr>
          <w:trHeight w:val="77"/>
        </w:trPr>
        <w:tc>
          <w:tcPr>
            <w:tcW w:w="1590" w:type="dxa"/>
            <w:vMerge/>
            <w:shd w:val="clear" w:color="auto" w:fill="auto"/>
            <w:vAlign w:val="center"/>
          </w:tcPr>
          <w:p w14:paraId="4E27192A" w14:textId="77777777" w:rsidR="00F67F09" w:rsidRPr="0007378E" w:rsidRDefault="00F67F09" w:rsidP="00F67F09">
            <w:pPr>
              <w:widowControl/>
              <w:jc w:val="center"/>
              <w:rPr>
                <w:rFonts w:ascii="Times New Roman" w:eastAsia="Times New Roman" w:hAnsi="Times New Roman" w:cs="Times New Roman"/>
                <w:color w:val="000000"/>
                <w:lang w:val="ru-RU" w:eastAsia="ru-RU"/>
              </w:rPr>
            </w:pPr>
          </w:p>
        </w:tc>
        <w:tc>
          <w:tcPr>
            <w:tcW w:w="3812" w:type="dxa"/>
            <w:shd w:val="clear" w:color="auto" w:fill="auto"/>
            <w:noWrap/>
            <w:vAlign w:val="center"/>
          </w:tcPr>
          <w:p w14:paraId="4CFD3201" w14:textId="77777777" w:rsidR="00F67F09" w:rsidRPr="000E4BE4" w:rsidRDefault="00F67F09" w:rsidP="00F67F09">
            <w:pPr>
              <w:widowControl/>
              <w:rPr>
                <w:rFonts w:ascii="Times New Roman" w:eastAsia="Times New Roman" w:hAnsi="Times New Roman" w:cs="Times New Roman"/>
                <w:b/>
                <w:color w:val="000000"/>
                <w:lang w:val="ru-RU" w:eastAsia="ru-RU"/>
              </w:rPr>
            </w:pPr>
            <w:r>
              <w:rPr>
                <w:rFonts w:ascii="Times New Roman" w:eastAsia="Times New Roman" w:hAnsi="Times New Roman" w:cs="Times New Roman"/>
                <w:color w:val="000000"/>
                <w:lang w:val="ru-RU" w:eastAsia="ru-RU"/>
              </w:rPr>
              <w:t xml:space="preserve">- </w:t>
            </w:r>
            <w:r w:rsidRPr="0007378E">
              <w:rPr>
                <w:rFonts w:ascii="Times New Roman" w:eastAsia="Times New Roman" w:hAnsi="Times New Roman" w:cs="Times New Roman"/>
                <w:color w:val="000000"/>
                <w:lang w:val="ru-RU" w:eastAsia="ru-RU"/>
              </w:rPr>
              <w:t>ИЖС</w:t>
            </w:r>
          </w:p>
        </w:tc>
        <w:tc>
          <w:tcPr>
            <w:tcW w:w="2338" w:type="dxa"/>
            <w:shd w:val="clear" w:color="auto" w:fill="auto"/>
            <w:noWrap/>
            <w:vAlign w:val="center"/>
          </w:tcPr>
          <w:p w14:paraId="287430B9" w14:textId="15564ACE"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399,48</w:t>
            </w:r>
          </w:p>
        </w:tc>
        <w:tc>
          <w:tcPr>
            <w:tcW w:w="2339" w:type="dxa"/>
            <w:shd w:val="clear" w:color="auto" w:fill="auto"/>
            <w:noWrap/>
            <w:vAlign w:val="center"/>
          </w:tcPr>
          <w:p w14:paraId="0C7DF351" w14:textId="2A808FD0"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332,90</w:t>
            </w:r>
          </w:p>
        </w:tc>
        <w:tc>
          <w:tcPr>
            <w:tcW w:w="2339" w:type="dxa"/>
            <w:shd w:val="clear" w:color="auto" w:fill="auto"/>
            <w:noWrap/>
            <w:vAlign w:val="center"/>
          </w:tcPr>
          <w:p w14:paraId="56EC1030" w14:textId="2119E346"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332,90</w:t>
            </w:r>
          </w:p>
        </w:tc>
        <w:tc>
          <w:tcPr>
            <w:tcW w:w="2339" w:type="dxa"/>
            <w:shd w:val="clear" w:color="auto" w:fill="auto"/>
            <w:noWrap/>
            <w:vAlign w:val="center"/>
          </w:tcPr>
          <w:p w14:paraId="3935F042" w14:textId="7930BD8E"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1065,29</w:t>
            </w:r>
          </w:p>
        </w:tc>
      </w:tr>
      <w:tr w:rsidR="00F67F09" w:rsidRPr="00F67F09" w14:paraId="30C4BF40" w14:textId="77777777" w:rsidTr="00F67F09">
        <w:trPr>
          <w:trHeight w:val="77"/>
        </w:trPr>
        <w:tc>
          <w:tcPr>
            <w:tcW w:w="1590" w:type="dxa"/>
            <w:vMerge/>
            <w:shd w:val="clear" w:color="auto" w:fill="auto"/>
            <w:vAlign w:val="center"/>
          </w:tcPr>
          <w:p w14:paraId="1DFDF402" w14:textId="77777777" w:rsidR="00F67F09" w:rsidRPr="0007378E" w:rsidRDefault="00F67F09" w:rsidP="00F67F09">
            <w:pPr>
              <w:widowControl/>
              <w:jc w:val="center"/>
              <w:rPr>
                <w:rFonts w:ascii="Times New Roman" w:eastAsia="Times New Roman" w:hAnsi="Times New Roman" w:cs="Times New Roman"/>
                <w:color w:val="000000"/>
                <w:lang w:val="ru-RU" w:eastAsia="ru-RU"/>
              </w:rPr>
            </w:pPr>
          </w:p>
        </w:tc>
        <w:tc>
          <w:tcPr>
            <w:tcW w:w="3812" w:type="dxa"/>
            <w:shd w:val="clear" w:color="auto" w:fill="auto"/>
            <w:noWrap/>
            <w:vAlign w:val="center"/>
          </w:tcPr>
          <w:p w14:paraId="3286B4C3" w14:textId="77777777" w:rsidR="00F67F09" w:rsidRPr="000E4BE4" w:rsidRDefault="00F67F09" w:rsidP="00F67F09">
            <w:pPr>
              <w:widowControl/>
              <w:rPr>
                <w:rFonts w:ascii="Times New Roman" w:eastAsia="Times New Roman" w:hAnsi="Times New Roman" w:cs="Times New Roman"/>
                <w:b/>
                <w:color w:val="000000"/>
                <w:lang w:val="ru-RU" w:eastAsia="ru-RU"/>
              </w:rPr>
            </w:pPr>
            <w:r w:rsidRPr="000E4BE4">
              <w:rPr>
                <w:rFonts w:ascii="Times New Roman" w:eastAsia="Times New Roman" w:hAnsi="Times New Roman" w:cs="Times New Roman"/>
                <w:b/>
                <w:color w:val="000000"/>
                <w:lang w:val="ru-RU" w:eastAsia="ru-RU"/>
              </w:rPr>
              <w:t xml:space="preserve">Административно-деловые строения, в </w:t>
            </w:r>
            <w:proofErr w:type="spellStart"/>
            <w:r w:rsidRPr="000E4BE4">
              <w:rPr>
                <w:rFonts w:ascii="Times New Roman" w:eastAsia="Times New Roman" w:hAnsi="Times New Roman" w:cs="Times New Roman"/>
                <w:b/>
                <w:color w:val="000000"/>
                <w:lang w:val="ru-RU" w:eastAsia="ru-RU"/>
              </w:rPr>
              <w:t>т.ч</w:t>
            </w:r>
            <w:proofErr w:type="spellEnd"/>
            <w:r w:rsidRPr="000E4BE4">
              <w:rPr>
                <w:rFonts w:ascii="Times New Roman" w:eastAsia="Times New Roman" w:hAnsi="Times New Roman" w:cs="Times New Roman"/>
                <w:b/>
                <w:color w:val="000000"/>
                <w:lang w:val="ru-RU" w:eastAsia="ru-RU"/>
              </w:rPr>
              <w:t>.</w:t>
            </w:r>
          </w:p>
        </w:tc>
        <w:tc>
          <w:tcPr>
            <w:tcW w:w="2338" w:type="dxa"/>
            <w:shd w:val="clear" w:color="auto" w:fill="auto"/>
            <w:noWrap/>
            <w:vAlign w:val="center"/>
          </w:tcPr>
          <w:p w14:paraId="74D173FB" w14:textId="5DE4FB94"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w:t>
            </w:r>
          </w:p>
        </w:tc>
        <w:tc>
          <w:tcPr>
            <w:tcW w:w="2339" w:type="dxa"/>
            <w:shd w:val="clear" w:color="auto" w:fill="auto"/>
            <w:noWrap/>
            <w:vAlign w:val="center"/>
          </w:tcPr>
          <w:p w14:paraId="225B478A" w14:textId="34943482"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w:t>
            </w:r>
          </w:p>
        </w:tc>
        <w:tc>
          <w:tcPr>
            <w:tcW w:w="2339" w:type="dxa"/>
            <w:shd w:val="clear" w:color="auto" w:fill="auto"/>
            <w:noWrap/>
            <w:vAlign w:val="center"/>
          </w:tcPr>
          <w:p w14:paraId="22D44D94" w14:textId="34AF2D9A"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w:t>
            </w:r>
          </w:p>
        </w:tc>
        <w:tc>
          <w:tcPr>
            <w:tcW w:w="2339" w:type="dxa"/>
            <w:shd w:val="clear" w:color="auto" w:fill="auto"/>
            <w:noWrap/>
            <w:vAlign w:val="center"/>
          </w:tcPr>
          <w:p w14:paraId="45B0F571" w14:textId="3F7546A3"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w:t>
            </w:r>
          </w:p>
        </w:tc>
      </w:tr>
      <w:tr w:rsidR="00F67F09" w:rsidRPr="0007378E" w14:paraId="67B02E1A" w14:textId="77777777" w:rsidTr="00F67F09">
        <w:trPr>
          <w:trHeight w:val="77"/>
        </w:trPr>
        <w:tc>
          <w:tcPr>
            <w:tcW w:w="1590" w:type="dxa"/>
            <w:vMerge/>
            <w:shd w:val="clear" w:color="auto" w:fill="auto"/>
            <w:vAlign w:val="center"/>
          </w:tcPr>
          <w:p w14:paraId="06E9D3DE" w14:textId="77777777" w:rsidR="00F67F09" w:rsidRPr="0007378E" w:rsidRDefault="00F67F09" w:rsidP="00F67F09">
            <w:pPr>
              <w:widowControl/>
              <w:jc w:val="center"/>
              <w:rPr>
                <w:rFonts w:ascii="Times New Roman" w:eastAsia="Times New Roman" w:hAnsi="Times New Roman" w:cs="Times New Roman"/>
                <w:color w:val="000000"/>
                <w:lang w:val="ru-RU" w:eastAsia="ru-RU"/>
              </w:rPr>
            </w:pPr>
          </w:p>
        </w:tc>
        <w:tc>
          <w:tcPr>
            <w:tcW w:w="3812" w:type="dxa"/>
            <w:shd w:val="clear" w:color="auto" w:fill="auto"/>
            <w:noWrap/>
            <w:vAlign w:val="center"/>
          </w:tcPr>
          <w:p w14:paraId="5371A86A" w14:textId="77777777" w:rsidR="00F67F09" w:rsidRPr="000E4BE4" w:rsidRDefault="00F67F09" w:rsidP="00F67F09">
            <w:pPr>
              <w:widowControl/>
              <w:rPr>
                <w:rFonts w:ascii="Times New Roman" w:eastAsia="Times New Roman" w:hAnsi="Times New Roman" w:cs="Times New Roman"/>
                <w:b/>
                <w:color w:val="000000"/>
                <w:lang w:val="ru-RU" w:eastAsia="ru-RU"/>
              </w:rPr>
            </w:pPr>
            <w:r>
              <w:rPr>
                <w:rFonts w:ascii="Times New Roman" w:eastAsia="Times New Roman" w:hAnsi="Times New Roman" w:cs="Times New Roman"/>
                <w:color w:val="000000"/>
                <w:lang w:val="ru-RU" w:eastAsia="ru-RU"/>
              </w:rPr>
              <w:t xml:space="preserve">- </w:t>
            </w:r>
            <w:r w:rsidRPr="0007378E">
              <w:rPr>
                <w:rFonts w:ascii="Times New Roman" w:eastAsia="Times New Roman" w:hAnsi="Times New Roman" w:cs="Times New Roman"/>
                <w:color w:val="000000"/>
                <w:lang w:val="ru-RU" w:eastAsia="ru-RU"/>
              </w:rPr>
              <w:t>Бюджетные организации</w:t>
            </w:r>
          </w:p>
        </w:tc>
        <w:tc>
          <w:tcPr>
            <w:tcW w:w="2338" w:type="dxa"/>
            <w:shd w:val="clear" w:color="auto" w:fill="auto"/>
            <w:noWrap/>
            <w:vAlign w:val="center"/>
          </w:tcPr>
          <w:p w14:paraId="4A56D043" w14:textId="11239EF4"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w:t>
            </w:r>
          </w:p>
        </w:tc>
        <w:tc>
          <w:tcPr>
            <w:tcW w:w="2339" w:type="dxa"/>
            <w:shd w:val="clear" w:color="auto" w:fill="auto"/>
            <w:noWrap/>
            <w:vAlign w:val="center"/>
          </w:tcPr>
          <w:p w14:paraId="7F806770" w14:textId="1E95B1E9"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w:t>
            </w:r>
          </w:p>
        </w:tc>
        <w:tc>
          <w:tcPr>
            <w:tcW w:w="2339" w:type="dxa"/>
            <w:shd w:val="clear" w:color="auto" w:fill="auto"/>
            <w:noWrap/>
            <w:vAlign w:val="center"/>
          </w:tcPr>
          <w:p w14:paraId="7C0D305D" w14:textId="6FD7051E"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w:t>
            </w:r>
          </w:p>
        </w:tc>
        <w:tc>
          <w:tcPr>
            <w:tcW w:w="2339" w:type="dxa"/>
            <w:shd w:val="clear" w:color="auto" w:fill="auto"/>
            <w:noWrap/>
            <w:vAlign w:val="center"/>
          </w:tcPr>
          <w:p w14:paraId="21056995" w14:textId="26EC490F"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w:t>
            </w:r>
          </w:p>
        </w:tc>
      </w:tr>
      <w:tr w:rsidR="00F67F09" w:rsidRPr="0007378E" w14:paraId="3D82051A" w14:textId="77777777" w:rsidTr="00F67F09">
        <w:trPr>
          <w:trHeight w:val="77"/>
        </w:trPr>
        <w:tc>
          <w:tcPr>
            <w:tcW w:w="1590" w:type="dxa"/>
            <w:vMerge/>
            <w:shd w:val="clear" w:color="auto" w:fill="auto"/>
            <w:vAlign w:val="center"/>
          </w:tcPr>
          <w:p w14:paraId="6CE58564" w14:textId="77777777" w:rsidR="00F67F09" w:rsidRPr="0007378E" w:rsidRDefault="00F67F09" w:rsidP="00F67F09">
            <w:pPr>
              <w:widowControl/>
              <w:jc w:val="center"/>
              <w:rPr>
                <w:rFonts w:ascii="Times New Roman" w:eastAsia="Times New Roman" w:hAnsi="Times New Roman" w:cs="Times New Roman"/>
                <w:color w:val="000000"/>
                <w:lang w:val="ru-RU" w:eastAsia="ru-RU"/>
              </w:rPr>
            </w:pPr>
          </w:p>
        </w:tc>
        <w:tc>
          <w:tcPr>
            <w:tcW w:w="3812" w:type="dxa"/>
            <w:shd w:val="clear" w:color="auto" w:fill="auto"/>
            <w:noWrap/>
            <w:vAlign w:val="center"/>
          </w:tcPr>
          <w:p w14:paraId="3C3B4763" w14:textId="77777777" w:rsidR="00F67F09" w:rsidRPr="000E4BE4" w:rsidRDefault="00F67F09" w:rsidP="00F67F09">
            <w:pPr>
              <w:widowControl/>
              <w:rPr>
                <w:rFonts w:ascii="Times New Roman" w:eastAsia="Times New Roman" w:hAnsi="Times New Roman" w:cs="Times New Roman"/>
                <w:b/>
                <w:color w:val="000000"/>
                <w:lang w:val="ru-RU" w:eastAsia="ru-RU"/>
              </w:rPr>
            </w:pPr>
            <w:r>
              <w:rPr>
                <w:rFonts w:ascii="Times New Roman" w:eastAsia="Times New Roman" w:hAnsi="Times New Roman" w:cs="Times New Roman"/>
                <w:color w:val="000000"/>
                <w:lang w:val="ru-RU" w:eastAsia="ru-RU"/>
              </w:rPr>
              <w:t xml:space="preserve">- </w:t>
            </w:r>
            <w:r w:rsidRPr="0007378E">
              <w:rPr>
                <w:rFonts w:ascii="Times New Roman" w:eastAsia="Times New Roman" w:hAnsi="Times New Roman" w:cs="Times New Roman"/>
                <w:color w:val="000000"/>
                <w:lang w:val="ru-RU" w:eastAsia="ru-RU"/>
              </w:rPr>
              <w:t>Прочие организации</w:t>
            </w:r>
          </w:p>
        </w:tc>
        <w:tc>
          <w:tcPr>
            <w:tcW w:w="2338" w:type="dxa"/>
            <w:shd w:val="clear" w:color="auto" w:fill="auto"/>
            <w:noWrap/>
            <w:vAlign w:val="center"/>
          </w:tcPr>
          <w:p w14:paraId="492E76C2" w14:textId="51BB9359"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w:t>
            </w:r>
          </w:p>
        </w:tc>
        <w:tc>
          <w:tcPr>
            <w:tcW w:w="2339" w:type="dxa"/>
            <w:shd w:val="clear" w:color="auto" w:fill="auto"/>
            <w:noWrap/>
            <w:vAlign w:val="center"/>
          </w:tcPr>
          <w:p w14:paraId="168EC97F" w14:textId="2410A170"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w:t>
            </w:r>
          </w:p>
        </w:tc>
        <w:tc>
          <w:tcPr>
            <w:tcW w:w="2339" w:type="dxa"/>
            <w:shd w:val="clear" w:color="auto" w:fill="auto"/>
            <w:noWrap/>
            <w:vAlign w:val="center"/>
          </w:tcPr>
          <w:p w14:paraId="7ED4B884" w14:textId="2D0E12F1"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w:t>
            </w:r>
          </w:p>
        </w:tc>
        <w:tc>
          <w:tcPr>
            <w:tcW w:w="2339" w:type="dxa"/>
            <w:shd w:val="clear" w:color="auto" w:fill="auto"/>
            <w:noWrap/>
            <w:vAlign w:val="center"/>
          </w:tcPr>
          <w:p w14:paraId="41B7A6AD" w14:textId="0FF96572"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w:t>
            </w:r>
          </w:p>
        </w:tc>
      </w:tr>
      <w:tr w:rsidR="00F67F09" w:rsidRPr="0007378E" w14:paraId="1541AFD7" w14:textId="77777777" w:rsidTr="00F67F09">
        <w:trPr>
          <w:trHeight w:val="77"/>
        </w:trPr>
        <w:tc>
          <w:tcPr>
            <w:tcW w:w="1590" w:type="dxa"/>
            <w:vMerge/>
            <w:shd w:val="clear" w:color="auto" w:fill="auto"/>
            <w:vAlign w:val="center"/>
          </w:tcPr>
          <w:p w14:paraId="400A9082" w14:textId="77777777" w:rsidR="00F67F09" w:rsidRPr="0007378E" w:rsidRDefault="00F67F09" w:rsidP="00F67F09">
            <w:pPr>
              <w:widowControl/>
              <w:jc w:val="center"/>
              <w:rPr>
                <w:rFonts w:ascii="Times New Roman" w:eastAsia="Times New Roman" w:hAnsi="Times New Roman" w:cs="Times New Roman"/>
                <w:color w:val="000000"/>
                <w:lang w:val="ru-RU" w:eastAsia="ru-RU"/>
              </w:rPr>
            </w:pPr>
          </w:p>
        </w:tc>
        <w:tc>
          <w:tcPr>
            <w:tcW w:w="3812" w:type="dxa"/>
            <w:shd w:val="clear" w:color="auto" w:fill="auto"/>
            <w:noWrap/>
            <w:vAlign w:val="center"/>
          </w:tcPr>
          <w:p w14:paraId="7056B1CD" w14:textId="77777777" w:rsidR="00F67F09" w:rsidRPr="000E4BE4" w:rsidRDefault="00F67F09" w:rsidP="00F67F09">
            <w:pPr>
              <w:widowControl/>
              <w:rPr>
                <w:rFonts w:ascii="Times New Roman" w:eastAsia="Times New Roman" w:hAnsi="Times New Roman" w:cs="Times New Roman"/>
                <w:b/>
                <w:color w:val="000000"/>
                <w:lang w:val="ru-RU" w:eastAsia="ru-RU"/>
              </w:rPr>
            </w:pPr>
            <w:r w:rsidRPr="000E4BE4">
              <w:rPr>
                <w:rFonts w:ascii="Times New Roman" w:eastAsia="Times New Roman" w:hAnsi="Times New Roman" w:cs="Times New Roman"/>
                <w:b/>
                <w:color w:val="000000"/>
                <w:lang w:val="ru-RU" w:eastAsia="ru-RU"/>
              </w:rPr>
              <w:t>Промышленные строения</w:t>
            </w:r>
          </w:p>
        </w:tc>
        <w:tc>
          <w:tcPr>
            <w:tcW w:w="2338" w:type="dxa"/>
            <w:shd w:val="clear" w:color="auto" w:fill="auto"/>
            <w:noWrap/>
            <w:vAlign w:val="center"/>
          </w:tcPr>
          <w:p w14:paraId="48EFF8DD" w14:textId="6DB57B3C"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w:t>
            </w:r>
          </w:p>
        </w:tc>
        <w:tc>
          <w:tcPr>
            <w:tcW w:w="2339" w:type="dxa"/>
            <w:shd w:val="clear" w:color="auto" w:fill="auto"/>
            <w:noWrap/>
            <w:vAlign w:val="center"/>
          </w:tcPr>
          <w:p w14:paraId="392B05A3" w14:textId="6645AF2C"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w:t>
            </w:r>
          </w:p>
        </w:tc>
        <w:tc>
          <w:tcPr>
            <w:tcW w:w="2339" w:type="dxa"/>
            <w:shd w:val="clear" w:color="auto" w:fill="auto"/>
            <w:noWrap/>
            <w:vAlign w:val="center"/>
          </w:tcPr>
          <w:p w14:paraId="4283FF67" w14:textId="1A5E06ED"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w:t>
            </w:r>
          </w:p>
        </w:tc>
        <w:tc>
          <w:tcPr>
            <w:tcW w:w="2339" w:type="dxa"/>
            <w:shd w:val="clear" w:color="auto" w:fill="auto"/>
            <w:noWrap/>
            <w:vAlign w:val="center"/>
          </w:tcPr>
          <w:p w14:paraId="5CE9ED4E" w14:textId="243C60B5"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w:t>
            </w:r>
          </w:p>
        </w:tc>
      </w:tr>
      <w:tr w:rsidR="00F67F09" w:rsidRPr="00F67F09" w14:paraId="32897AF9" w14:textId="77777777" w:rsidTr="00F67F09">
        <w:trPr>
          <w:trHeight w:val="77"/>
        </w:trPr>
        <w:tc>
          <w:tcPr>
            <w:tcW w:w="1590" w:type="dxa"/>
            <w:vMerge w:val="restart"/>
            <w:shd w:val="clear" w:color="auto" w:fill="auto"/>
            <w:vAlign w:val="center"/>
          </w:tcPr>
          <w:p w14:paraId="1403912B" w14:textId="77777777" w:rsidR="00F67F09" w:rsidRPr="0007378E" w:rsidRDefault="00F67F09" w:rsidP="00F67F09">
            <w:pPr>
              <w:widowControl/>
              <w:jc w:val="center"/>
              <w:rPr>
                <w:rFonts w:ascii="Times New Roman" w:eastAsia="Times New Roman" w:hAnsi="Times New Roman" w:cs="Times New Roman"/>
                <w:color w:val="000000"/>
                <w:lang w:val="ru-RU" w:eastAsia="ru-RU"/>
              </w:rPr>
            </w:pPr>
            <w:r w:rsidRPr="00EF50C0">
              <w:rPr>
                <w:rFonts w:ascii="Times New Roman" w:eastAsia="Times New Roman" w:hAnsi="Times New Roman" w:cs="Times New Roman"/>
                <w:color w:val="000000"/>
                <w:lang w:val="ru-RU" w:eastAsia="ru-RU"/>
              </w:rPr>
              <w:t>Итого</w:t>
            </w:r>
          </w:p>
        </w:tc>
        <w:tc>
          <w:tcPr>
            <w:tcW w:w="3812" w:type="dxa"/>
            <w:shd w:val="clear" w:color="auto" w:fill="auto"/>
            <w:noWrap/>
            <w:vAlign w:val="center"/>
          </w:tcPr>
          <w:p w14:paraId="67E4CBBA" w14:textId="77777777" w:rsidR="00F67F09" w:rsidRPr="000E4BE4" w:rsidRDefault="00F67F09" w:rsidP="00F67F09">
            <w:pPr>
              <w:widowControl/>
              <w:rPr>
                <w:rFonts w:ascii="Times New Roman" w:eastAsia="Times New Roman" w:hAnsi="Times New Roman" w:cs="Times New Roman"/>
                <w:b/>
                <w:color w:val="000000"/>
                <w:lang w:val="ru-RU" w:eastAsia="ru-RU"/>
              </w:rPr>
            </w:pPr>
            <w:r w:rsidRPr="000E4BE4">
              <w:rPr>
                <w:rFonts w:ascii="Times New Roman" w:eastAsia="Times New Roman" w:hAnsi="Times New Roman" w:cs="Times New Roman"/>
                <w:b/>
                <w:color w:val="000000"/>
                <w:lang w:val="ru-RU" w:eastAsia="ru-RU"/>
              </w:rPr>
              <w:t xml:space="preserve">Всего по </w:t>
            </w:r>
            <w:proofErr w:type="spellStart"/>
            <w:r>
              <w:rPr>
                <w:rFonts w:ascii="Times New Roman" w:eastAsia="Times New Roman" w:hAnsi="Times New Roman" w:cs="Times New Roman"/>
                <w:b/>
                <w:color w:val="000000"/>
                <w:lang w:val="ru-RU" w:eastAsia="ru-RU"/>
              </w:rPr>
              <w:t>Рыбаловскому</w:t>
            </w:r>
            <w:proofErr w:type="spellEnd"/>
            <w:r w:rsidRPr="000E4BE4">
              <w:rPr>
                <w:rFonts w:ascii="Times New Roman" w:eastAsia="Times New Roman" w:hAnsi="Times New Roman" w:cs="Times New Roman"/>
                <w:b/>
                <w:color w:val="000000"/>
                <w:lang w:val="ru-RU" w:eastAsia="ru-RU"/>
              </w:rPr>
              <w:t xml:space="preserve"> СП, в </w:t>
            </w:r>
            <w:proofErr w:type="spellStart"/>
            <w:r w:rsidRPr="000E4BE4">
              <w:rPr>
                <w:rFonts w:ascii="Times New Roman" w:eastAsia="Times New Roman" w:hAnsi="Times New Roman" w:cs="Times New Roman"/>
                <w:b/>
                <w:color w:val="000000"/>
                <w:lang w:val="ru-RU" w:eastAsia="ru-RU"/>
              </w:rPr>
              <w:t>т.ч</w:t>
            </w:r>
            <w:proofErr w:type="spellEnd"/>
            <w:r w:rsidRPr="000E4BE4">
              <w:rPr>
                <w:rFonts w:ascii="Times New Roman" w:eastAsia="Times New Roman" w:hAnsi="Times New Roman" w:cs="Times New Roman"/>
                <w:b/>
                <w:color w:val="000000"/>
                <w:lang w:val="ru-RU" w:eastAsia="ru-RU"/>
              </w:rPr>
              <w:t>.</w:t>
            </w:r>
          </w:p>
        </w:tc>
        <w:tc>
          <w:tcPr>
            <w:tcW w:w="2338" w:type="dxa"/>
            <w:shd w:val="clear" w:color="auto" w:fill="auto"/>
            <w:noWrap/>
            <w:vAlign w:val="center"/>
          </w:tcPr>
          <w:p w14:paraId="4F6885BF" w14:textId="3B56B27B"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2877,45</w:t>
            </w:r>
          </w:p>
        </w:tc>
        <w:tc>
          <w:tcPr>
            <w:tcW w:w="2339" w:type="dxa"/>
            <w:shd w:val="clear" w:color="auto" w:fill="auto"/>
            <w:noWrap/>
            <w:vAlign w:val="center"/>
          </w:tcPr>
          <w:p w14:paraId="77DFCECB" w14:textId="0809F167"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2502,28</w:t>
            </w:r>
          </w:p>
        </w:tc>
        <w:tc>
          <w:tcPr>
            <w:tcW w:w="2339" w:type="dxa"/>
            <w:shd w:val="clear" w:color="auto" w:fill="auto"/>
            <w:noWrap/>
            <w:vAlign w:val="center"/>
          </w:tcPr>
          <w:p w14:paraId="600D3CDA" w14:textId="007EB24C"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2348,48</w:t>
            </w:r>
          </w:p>
        </w:tc>
        <w:tc>
          <w:tcPr>
            <w:tcW w:w="2339" w:type="dxa"/>
            <w:shd w:val="clear" w:color="auto" w:fill="auto"/>
            <w:noWrap/>
            <w:vAlign w:val="center"/>
          </w:tcPr>
          <w:p w14:paraId="76E461D1" w14:textId="178AB1BA"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7728,22</w:t>
            </w:r>
          </w:p>
        </w:tc>
      </w:tr>
      <w:tr w:rsidR="00F67F09" w:rsidRPr="00F67F09" w14:paraId="6294E61B" w14:textId="77777777" w:rsidTr="00F67F09">
        <w:trPr>
          <w:trHeight w:val="77"/>
        </w:trPr>
        <w:tc>
          <w:tcPr>
            <w:tcW w:w="1590" w:type="dxa"/>
            <w:vMerge/>
            <w:shd w:val="clear" w:color="auto" w:fill="auto"/>
            <w:vAlign w:val="center"/>
          </w:tcPr>
          <w:p w14:paraId="5F3F7999" w14:textId="77777777" w:rsidR="00F67F09" w:rsidRPr="0007378E" w:rsidRDefault="00F67F09" w:rsidP="00F67F09">
            <w:pPr>
              <w:widowControl/>
              <w:jc w:val="center"/>
              <w:rPr>
                <w:rFonts w:ascii="Times New Roman" w:eastAsia="Times New Roman" w:hAnsi="Times New Roman" w:cs="Times New Roman"/>
                <w:color w:val="000000"/>
                <w:lang w:val="ru-RU" w:eastAsia="ru-RU"/>
              </w:rPr>
            </w:pPr>
          </w:p>
        </w:tc>
        <w:tc>
          <w:tcPr>
            <w:tcW w:w="3812" w:type="dxa"/>
            <w:shd w:val="clear" w:color="auto" w:fill="auto"/>
            <w:noWrap/>
            <w:vAlign w:val="center"/>
          </w:tcPr>
          <w:p w14:paraId="2128C5F0" w14:textId="77777777" w:rsidR="00F67F09" w:rsidRPr="000E4BE4" w:rsidRDefault="00F67F09" w:rsidP="00F67F09">
            <w:pPr>
              <w:widowControl/>
              <w:rPr>
                <w:rFonts w:ascii="Times New Roman" w:eastAsia="Times New Roman" w:hAnsi="Times New Roman" w:cs="Times New Roman"/>
                <w:b/>
                <w:color w:val="000000"/>
                <w:lang w:val="ru-RU" w:eastAsia="ru-RU"/>
              </w:rPr>
            </w:pPr>
            <w:r w:rsidRPr="000E4BE4">
              <w:rPr>
                <w:rFonts w:ascii="Times New Roman" w:eastAsia="Times New Roman" w:hAnsi="Times New Roman" w:cs="Times New Roman"/>
                <w:b/>
                <w:color w:val="000000"/>
                <w:lang w:val="ru-RU" w:eastAsia="ru-RU"/>
              </w:rPr>
              <w:t xml:space="preserve">Жилые строения, в </w:t>
            </w:r>
            <w:proofErr w:type="spellStart"/>
            <w:r w:rsidRPr="000E4BE4">
              <w:rPr>
                <w:rFonts w:ascii="Times New Roman" w:eastAsia="Times New Roman" w:hAnsi="Times New Roman" w:cs="Times New Roman"/>
                <w:b/>
                <w:color w:val="000000"/>
                <w:lang w:val="ru-RU" w:eastAsia="ru-RU"/>
              </w:rPr>
              <w:t>т.ч</w:t>
            </w:r>
            <w:proofErr w:type="spellEnd"/>
            <w:r w:rsidRPr="000E4BE4">
              <w:rPr>
                <w:rFonts w:ascii="Times New Roman" w:eastAsia="Times New Roman" w:hAnsi="Times New Roman" w:cs="Times New Roman"/>
                <w:b/>
                <w:color w:val="000000"/>
                <w:lang w:val="ru-RU" w:eastAsia="ru-RU"/>
              </w:rPr>
              <w:t>.</w:t>
            </w:r>
          </w:p>
        </w:tc>
        <w:tc>
          <w:tcPr>
            <w:tcW w:w="2338" w:type="dxa"/>
            <w:shd w:val="clear" w:color="auto" w:fill="auto"/>
            <w:noWrap/>
            <w:vAlign w:val="center"/>
          </w:tcPr>
          <w:p w14:paraId="343E5C7C" w14:textId="3ED0F52D"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2832,71</w:t>
            </w:r>
          </w:p>
        </w:tc>
        <w:tc>
          <w:tcPr>
            <w:tcW w:w="2339" w:type="dxa"/>
            <w:shd w:val="clear" w:color="auto" w:fill="auto"/>
            <w:noWrap/>
            <w:vAlign w:val="center"/>
          </w:tcPr>
          <w:p w14:paraId="576EC1C9" w14:textId="715AA50F"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2348,48</w:t>
            </w:r>
          </w:p>
        </w:tc>
        <w:tc>
          <w:tcPr>
            <w:tcW w:w="2339" w:type="dxa"/>
            <w:shd w:val="clear" w:color="auto" w:fill="auto"/>
            <w:noWrap/>
            <w:vAlign w:val="center"/>
          </w:tcPr>
          <w:p w14:paraId="4F0D1376" w14:textId="3D7B3393"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2348,48</w:t>
            </w:r>
          </w:p>
        </w:tc>
        <w:tc>
          <w:tcPr>
            <w:tcW w:w="2339" w:type="dxa"/>
            <w:shd w:val="clear" w:color="auto" w:fill="auto"/>
            <w:noWrap/>
            <w:vAlign w:val="center"/>
          </w:tcPr>
          <w:p w14:paraId="43B06EBB" w14:textId="3A766372"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7529,67</w:t>
            </w:r>
          </w:p>
        </w:tc>
      </w:tr>
      <w:tr w:rsidR="00F67F09" w:rsidRPr="0007378E" w14:paraId="627711E2" w14:textId="77777777" w:rsidTr="00F67F09">
        <w:trPr>
          <w:trHeight w:val="77"/>
        </w:trPr>
        <w:tc>
          <w:tcPr>
            <w:tcW w:w="1590" w:type="dxa"/>
            <w:vMerge/>
            <w:shd w:val="clear" w:color="auto" w:fill="auto"/>
            <w:vAlign w:val="center"/>
          </w:tcPr>
          <w:p w14:paraId="054C826A" w14:textId="77777777" w:rsidR="00F67F09" w:rsidRPr="0007378E" w:rsidRDefault="00F67F09" w:rsidP="00F67F09">
            <w:pPr>
              <w:widowControl/>
              <w:jc w:val="center"/>
              <w:rPr>
                <w:rFonts w:ascii="Times New Roman" w:eastAsia="Times New Roman" w:hAnsi="Times New Roman" w:cs="Times New Roman"/>
                <w:color w:val="000000"/>
                <w:lang w:val="ru-RU" w:eastAsia="ru-RU"/>
              </w:rPr>
            </w:pPr>
          </w:p>
        </w:tc>
        <w:tc>
          <w:tcPr>
            <w:tcW w:w="3812" w:type="dxa"/>
            <w:shd w:val="clear" w:color="auto" w:fill="auto"/>
            <w:noWrap/>
            <w:vAlign w:val="center"/>
          </w:tcPr>
          <w:p w14:paraId="6333BF7F" w14:textId="77777777" w:rsidR="00F67F09" w:rsidRPr="000E4BE4" w:rsidRDefault="00F67F09" w:rsidP="00F67F09">
            <w:pPr>
              <w:widowControl/>
              <w:rPr>
                <w:rFonts w:ascii="Times New Roman" w:eastAsia="Times New Roman" w:hAnsi="Times New Roman" w:cs="Times New Roman"/>
                <w:b/>
                <w:color w:val="000000"/>
                <w:lang w:val="ru-RU" w:eastAsia="ru-RU"/>
              </w:rPr>
            </w:pPr>
            <w:r>
              <w:rPr>
                <w:rFonts w:ascii="Times New Roman" w:eastAsia="Times New Roman" w:hAnsi="Times New Roman" w:cs="Times New Roman"/>
                <w:color w:val="000000"/>
                <w:lang w:val="ru-RU" w:eastAsia="ru-RU"/>
              </w:rPr>
              <w:t xml:space="preserve">- </w:t>
            </w:r>
            <w:r w:rsidRPr="0007378E">
              <w:rPr>
                <w:rFonts w:ascii="Times New Roman" w:eastAsia="Times New Roman" w:hAnsi="Times New Roman" w:cs="Times New Roman"/>
                <w:color w:val="000000"/>
                <w:lang w:val="ru-RU" w:eastAsia="ru-RU"/>
              </w:rPr>
              <w:t>Многоквартирные жилые дома</w:t>
            </w:r>
          </w:p>
        </w:tc>
        <w:tc>
          <w:tcPr>
            <w:tcW w:w="2338" w:type="dxa"/>
            <w:shd w:val="clear" w:color="auto" w:fill="auto"/>
            <w:noWrap/>
            <w:vAlign w:val="center"/>
          </w:tcPr>
          <w:p w14:paraId="534664AB" w14:textId="6AD1EC78"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w:t>
            </w:r>
          </w:p>
        </w:tc>
        <w:tc>
          <w:tcPr>
            <w:tcW w:w="2339" w:type="dxa"/>
            <w:shd w:val="clear" w:color="auto" w:fill="auto"/>
            <w:noWrap/>
            <w:vAlign w:val="center"/>
          </w:tcPr>
          <w:p w14:paraId="4E90E5C9" w14:textId="1269B28E"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w:t>
            </w:r>
          </w:p>
        </w:tc>
        <w:tc>
          <w:tcPr>
            <w:tcW w:w="2339" w:type="dxa"/>
            <w:shd w:val="clear" w:color="auto" w:fill="auto"/>
            <w:noWrap/>
            <w:vAlign w:val="center"/>
          </w:tcPr>
          <w:p w14:paraId="27CC3EEA" w14:textId="7BF3A7E8"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w:t>
            </w:r>
          </w:p>
        </w:tc>
        <w:tc>
          <w:tcPr>
            <w:tcW w:w="2339" w:type="dxa"/>
            <w:shd w:val="clear" w:color="auto" w:fill="auto"/>
            <w:noWrap/>
            <w:vAlign w:val="center"/>
          </w:tcPr>
          <w:p w14:paraId="61966A40" w14:textId="4D7D6392"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w:t>
            </w:r>
          </w:p>
        </w:tc>
      </w:tr>
      <w:tr w:rsidR="00F67F09" w:rsidRPr="0007378E" w14:paraId="3BEDAA78" w14:textId="77777777" w:rsidTr="00F67F09">
        <w:trPr>
          <w:trHeight w:val="77"/>
        </w:trPr>
        <w:tc>
          <w:tcPr>
            <w:tcW w:w="1590" w:type="dxa"/>
            <w:vMerge/>
            <w:shd w:val="clear" w:color="auto" w:fill="auto"/>
            <w:vAlign w:val="center"/>
          </w:tcPr>
          <w:p w14:paraId="0CF5F5E1" w14:textId="77777777" w:rsidR="00F67F09" w:rsidRPr="0007378E" w:rsidRDefault="00F67F09" w:rsidP="00F67F09">
            <w:pPr>
              <w:widowControl/>
              <w:jc w:val="center"/>
              <w:rPr>
                <w:rFonts w:ascii="Times New Roman" w:eastAsia="Times New Roman" w:hAnsi="Times New Roman" w:cs="Times New Roman"/>
                <w:color w:val="000000"/>
                <w:lang w:val="ru-RU" w:eastAsia="ru-RU"/>
              </w:rPr>
            </w:pPr>
          </w:p>
        </w:tc>
        <w:tc>
          <w:tcPr>
            <w:tcW w:w="3812" w:type="dxa"/>
            <w:shd w:val="clear" w:color="auto" w:fill="auto"/>
            <w:noWrap/>
            <w:vAlign w:val="center"/>
          </w:tcPr>
          <w:p w14:paraId="52E665FF" w14:textId="77777777" w:rsidR="00F67F09" w:rsidRPr="000E4BE4" w:rsidRDefault="00F67F09" w:rsidP="00F67F09">
            <w:pPr>
              <w:widowControl/>
              <w:rPr>
                <w:rFonts w:ascii="Times New Roman" w:eastAsia="Times New Roman" w:hAnsi="Times New Roman" w:cs="Times New Roman"/>
                <w:b/>
                <w:color w:val="000000"/>
                <w:lang w:val="ru-RU" w:eastAsia="ru-RU"/>
              </w:rPr>
            </w:pPr>
            <w:r>
              <w:rPr>
                <w:rFonts w:ascii="Times New Roman" w:eastAsia="Times New Roman" w:hAnsi="Times New Roman" w:cs="Times New Roman"/>
                <w:color w:val="000000"/>
                <w:lang w:val="ru-RU" w:eastAsia="ru-RU"/>
              </w:rPr>
              <w:t xml:space="preserve">- </w:t>
            </w:r>
            <w:r w:rsidRPr="0007378E">
              <w:rPr>
                <w:rFonts w:ascii="Times New Roman" w:eastAsia="Times New Roman" w:hAnsi="Times New Roman" w:cs="Times New Roman"/>
                <w:color w:val="000000"/>
                <w:lang w:val="ru-RU" w:eastAsia="ru-RU"/>
              </w:rPr>
              <w:t>ИЖС</w:t>
            </w:r>
          </w:p>
        </w:tc>
        <w:tc>
          <w:tcPr>
            <w:tcW w:w="2338" w:type="dxa"/>
            <w:shd w:val="clear" w:color="auto" w:fill="auto"/>
            <w:noWrap/>
            <w:vAlign w:val="center"/>
          </w:tcPr>
          <w:p w14:paraId="6BE3B662" w14:textId="5E61AE48"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2832,71</w:t>
            </w:r>
          </w:p>
        </w:tc>
        <w:tc>
          <w:tcPr>
            <w:tcW w:w="2339" w:type="dxa"/>
            <w:shd w:val="clear" w:color="auto" w:fill="auto"/>
            <w:noWrap/>
            <w:vAlign w:val="center"/>
          </w:tcPr>
          <w:p w14:paraId="19D8CA23" w14:textId="6467DC9E"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2348,48</w:t>
            </w:r>
          </w:p>
        </w:tc>
        <w:tc>
          <w:tcPr>
            <w:tcW w:w="2339" w:type="dxa"/>
            <w:shd w:val="clear" w:color="auto" w:fill="auto"/>
            <w:noWrap/>
            <w:vAlign w:val="center"/>
          </w:tcPr>
          <w:p w14:paraId="2CCF4FFF" w14:textId="7F8778C7"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2348,48</w:t>
            </w:r>
          </w:p>
        </w:tc>
        <w:tc>
          <w:tcPr>
            <w:tcW w:w="2339" w:type="dxa"/>
            <w:shd w:val="clear" w:color="auto" w:fill="auto"/>
            <w:noWrap/>
            <w:vAlign w:val="center"/>
          </w:tcPr>
          <w:p w14:paraId="283CB4B7" w14:textId="0B317344"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7529,67</w:t>
            </w:r>
          </w:p>
        </w:tc>
      </w:tr>
      <w:tr w:rsidR="00F67F09" w:rsidRPr="00F67F09" w14:paraId="6B6437DE" w14:textId="77777777" w:rsidTr="00F67F09">
        <w:trPr>
          <w:trHeight w:val="77"/>
        </w:trPr>
        <w:tc>
          <w:tcPr>
            <w:tcW w:w="1590" w:type="dxa"/>
            <w:vMerge/>
            <w:shd w:val="clear" w:color="auto" w:fill="auto"/>
            <w:vAlign w:val="center"/>
          </w:tcPr>
          <w:p w14:paraId="27B19D34" w14:textId="77777777" w:rsidR="00F67F09" w:rsidRPr="0007378E" w:rsidRDefault="00F67F09" w:rsidP="00F67F09">
            <w:pPr>
              <w:widowControl/>
              <w:jc w:val="center"/>
              <w:rPr>
                <w:rFonts w:ascii="Times New Roman" w:eastAsia="Times New Roman" w:hAnsi="Times New Roman" w:cs="Times New Roman"/>
                <w:color w:val="000000"/>
                <w:lang w:val="ru-RU" w:eastAsia="ru-RU"/>
              </w:rPr>
            </w:pPr>
          </w:p>
        </w:tc>
        <w:tc>
          <w:tcPr>
            <w:tcW w:w="3812" w:type="dxa"/>
            <w:shd w:val="clear" w:color="auto" w:fill="auto"/>
            <w:noWrap/>
            <w:vAlign w:val="center"/>
          </w:tcPr>
          <w:p w14:paraId="63E8A509" w14:textId="77777777" w:rsidR="00F67F09" w:rsidRPr="000E4BE4" w:rsidRDefault="00F67F09" w:rsidP="00F67F09">
            <w:pPr>
              <w:widowControl/>
              <w:rPr>
                <w:rFonts w:ascii="Times New Roman" w:eastAsia="Times New Roman" w:hAnsi="Times New Roman" w:cs="Times New Roman"/>
                <w:b/>
                <w:color w:val="000000"/>
                <w:lang w:val="ru-RU" w:eastAsia="ru-RU"/>
              </w:rPr>
            </w:pPr>
            <w:r w:rsidRPr="000E4BE4">
              <w:rPr>
                <w:rFonts w:ascii="Times New Roman" w:eastAsia="Times New Roman" w:hAnsi="Times New Roman" w:cs="Times New Roman"/>
                <w:b/>
                <w:color w:val="000000"/>
                <w:lang w:val="ru-RU" w:eastAsia="ru-RU"/>
              </w:rPr>
              <w:t xml:space="preserve">Административно-деловые строения, в </w:t>
            </w:r>
            <w:proofErr w:type="spellStart"/>
            <w:r w:rsidRPr="000E4BE4">
              <w:rPr>
                <w:rFonts w:ascii="Times New Roman" w:eastAsia="Times New Roman" w:hAnsi="Times New Roman" w:cs="Times New Roman"/>
                <w:b/>
                <w:color w:val="000000"/>
                <w:lang w:val="ru-RU" w:eastAsia="ru-RU"/>
              </w:rPr>
              <w:t>т.ч</w:t>
            </w:r>
            <w:proofErr w:type="spellEnd"/>
            <w:r w:rsidRPr="000E4BE4">
              <w:rPr>
                <w:rFonts w:ascii="Times New Roman" w:eastAsia="Times New Roman" w:hAnsi="Times New Roman" w:cs="Times New Roman"/>
                <w:b/>
                <w:color w:val="000000"/>
                <w:lang w:val="ru-RU" w:eastAsia="ru-RU"/>
              </w:rPr>
              <w:t>.</w:t>
            </w:r>
          </w:p>
        </w:tc>
        <w:tc>
          <w:tcPr>
            <w:tcW w:w="2338" w:type="dxa"/>
            <w:shd w:val="clear" w:color="auto" w:fill="auto"/>
            <w:noWrap/>
            <w:vAlign w:val="center"/>
          </w:tcPr>
          <w:p w14:paraId="6F103F9B" w14:textId="031FACAE"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44,75</w:t>
            </w:r>
          </w:p>
        </w:tc>
        <w:tc>
          <w:tcPr>
            <w:tcW w:w="2339" w:type="dxa"/>
            <w:shd w:val="clear" w:color="auto" w:fill="auto"/>
            <w:noWrap/>
            <w:vAlign w:val="center"/>
          </w:tcPr>
          <w:p w14:paraId="5D650861" w14:textId="713052CB"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153,80</w:t>
            </w:r>
          </w:p>
        </w:tc>
        <w:tc>
          <w:tcPr>
            <w:tcW w:w="2339" w:type="dxa"/>
            <w:shd w:val="clear" w:color="auto" w:fill="auto"/>
            <w:noWrap/>
            <w:vAlign w:val="center"/>
          </w:tcPr>
          <w:p w14:paraId="07FF60CF" w14:textId="65E52FCE"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w:t>
            </w:r>
          </w:p>
        </w:tc>
        <w:tc>
          <w:tcPr>
            <w:tcW w:w="2339" w:type="dxa"/>
            <w:shd w:val="clear" w:color="auto" w:fill="auto"/>
            <w:noWrap/>
            <w:vAlign w:val="center"/>
          </w:tcPr>
          <w:p w14:paraId="6B31AA6E" w14:textId="2467DE8F"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198,55</w:t>
            </w:r>
          </w:p>
        </w:tc>
      </w:tr>
      <w:tr w:rsidR="00F67F09" w:rsidRPr="0007378E" w14:paraId="104F59BE" w14:textId="77777777" w:rsidTr="00F67F09">
        <w:trPr>
          <w:trHeight w:val="77"/>
        </w:trPr>
        <w:tc>
          <w:tcPr>
            <w:tcW w:w="1590" w:type="dxa"/>
            <w:vMerge/>
            <w:shd w:val="clear" w:color="auto" w:fill="auto"/>
            <w:vAlign w:val="center"/>
          </w:tcPr>
          <w:p w14:paraId="7EC02DDD" w14:textId="77777777" w:rsidR="00F67F09" w:rsidRPr="0007378E" w:rsidRDefault="00F67F09" w:rsidP="00F67F09">
            <w:pPr>
              <w:widowControl/>
              <w:jc w:val="center"/>
              <w:rPr>
                <w:rFonts w:ascii="Times New Roman" w:eastAsia="Times New Roman" w:hAnsi="Times New Roman" w:cs="Times New Roman"/>
                <w:color w:val="000000"/>
                <w:lang w:val="ru-RU" w:eastAsia="ru-RU"/>
              </w:rPr>
            </w:pPr>
          </w:p>
        </w:tc>
        <w:tc>
          <w:tcPr>
            <w:tcW w:w="3812" w:type="dxa"/>
            <w:shd w:val="clear" w:color="auto" w:fill="auto"/>
            <w:noWrap/>
            <w:vAlign w:val="center"/>
          </w:tcPr>
          <w:p w14:paraId="2DAC7EFB" w14:textId="77777777" w:rsidR="00F67F09" w:rsidRPr="000E4BE4" w:rsidRDefault="00F67F09" w:rsidP="00F67F09">
            <w:pPr>
              <w:widowControl/>
              <w:rPr>
                <w:rFonts w:ascii="Times New Roman" w:eastAsia="Times New Roman" w:hAnsi="Times New Roman" w:cs="Times New Roman"/>
                <w:b/>
                <w:color w:val="000000"/>
                <w:lang w:val="ru-RU" w:eastAsia="ru-RU"/>
              </w:rPr>
            </w:pPr>
            <w:r>
              <w:rPr>
                <w:rFonts w:ascii="Times New Roman" w:eastAsia="Times New Roman" w:hAnsi="Times New Roman" w:cs="Times New Roman"/>
                <w:color w:val="000000"/>
                <w:lang w:val="ru-RU" w:eastAsia="ru-RU"/>
              </w:rPr>
              <w:t xml:space="preserve">- </w:t>
            </w:r>
            <w:r w:rsidRPr="0007378E">
              <w:rPr>
                <w:rFonts w:ascii="Times New Roman" w:eastAsia="Times New Roman" w:hAnsi="Times New Roman" w:cs="Times New Roman"/>
                <w:color w:val="000000"/>
                <w:lang w:val="ru-RU" w:eastAsia="ru-RU"/>
              </w:rPr>
              <w:t>Бюджетные организации</w:t>
            </w:r>
          </w:p>
        </w:tc>
        <w:tc>
          <w:tcPr>
            <w:tcW w:w="2338" w:type="dxa"/>
            <w:shd w:val="clear" w:color="auto" w:fill="auto"/>
            <w:noWrap/>
            <w:vAlign w:val="center"/>
          </w:tcPr>
          <w:p w14:paraId="4D903B39" w14:textId="3FD1DCEE"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44,75</w:t>
            </w:r>
          </w:p>
        </w:tc>
        <w:tc>
          <w:tcPr>
            <w:tcW w:w="2339" w:type="dxa"/>
            <w:shd w:val="clear" w:color="auto" w:fill="auto"/>
            <w:noWrap/>
            <w:vAlign w:val="center"/>
          </w:tcPr>
          <w:p w14:paraId="313CE3F5" w14:textId="71156D26"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153,80</w:t>
            </w:r>
          </w:p>
        </w:tc>
        <w:tc>
          <w:tcPr>
            <w:tcW w:w="2339" w:type="dxa"/>
            <w:shd w:val="clear" w:color="auto" w:fill="auto"/>
            <w:noWrap/>
            <w:vAlign w:val="center"/>
          </w:tcPr>
          <w:p w14:paraId="0801F736" w14:textId="5E095113"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w:t>
            </w:r>
          </w:p>
        </w:tc>
        <w:tc>
          <w:tcPr>
            <w:tcW w:w="2339" w:type="dxa"/>
            <w:shd w:val="clear" w:color="auto" w:fill="auto"/>
            <w:noWrap/>
            <w:vAlign w:val="center"/>
          </w:tcPr>
          <w:p w14:paraId="4E7597DA" w14:textId="267832ED"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198,55</w:t>
            </w:r>
          </w:p>
        </w:tc>
      </w:tr>
      <w:tr w:rsidR="00F67F09" w:rsidRPr="0007378E" w14:paraId="0371179C" w14:textId="77777777" w:rsidTr="00F67F09">
        <w:trPr>
          <w:trHeight w:val="77"/>
        </w:trPr>
        <w:tc>
          <w:tcPr>
            <w:tcW w:w="1590" w:type="dxa"/>
            <w:vMerge/>
            <w:shd w:val="clear" w:color="auto" w:fill="auto"/>
            <w:vAlign w:val="center"/>
          </w:tcPr>
          <w:p w14:paraId="4F3295CE" w14:textId="77777777" w:rsidR="00F67F09" w:rsidRPr="0007378E" w:rsidRDefault="00F67F09" w:rsidP="00F67F09">
            <w:pPr>
              <w:widowControl/>
              <w:jc w:val="center"/>
              <w:rPr>
                <w:rFonts w:ascii="Times New Roman" w:eastAsia="Times New Roman" w:hAnsi="Times New Roman" w:cs="Times New Roman"/>
                <w:color w:val="000000"/>
                <w:lang w:val="ru-RU" w:eastAsia="ru-RU"/>
              </w:rPr>
            </w:pPr>
          </w:p>
        </w:tc>
        <w:tc>
          <w:tcPr>
            <w:tcW w:w="3812" w:type="dxa"/>
            <w:shd w:val="clear" w:color="auto" w:fill="auto"/>
            <w:noWrap/>
            <w:vAlign w:val="center"/>
          </w:tcPr>
          <w:p w14:paraId="62A9DA1F" w14:textId="77777777" w:rsidR="00F67F09" w:rsidRPr="000E4BE4" w:rsidRDefault="00F67F09" w:rsidP="00F67F09">
            <w:pPr>
              <w:widowControl/>
              <w:rPr>
                <w:rFonts w:ascii="Times New Roman" w:eastAsia="Times New Roman" w:hAnsi="Times New Roman" w:cs="Times New Roman"/>
                <w:b/>
                <w:color w:val="000000"/>
                <w:lang w:val="ru-RU" w:eastAsia="ru-RU"/>
              </w:rPr>
            </w:pPr>
            <w:r>
              <w:rPr>
                <w:rFonts w:ascii="Times New Roman" w:eastAsia="Times New Roman" w:hAnsi="Times New Roman" w:cs="Times New Roman"/>
                <w:color w:val="000000"/>
                <w:lang w:val="ru-RU" w:eastAsia="ru-RU"/>
              </w:rPr>
              <w:t xml:space="preserve">- </w:t>
            </w:r>
            <w:r w:rsidRPr="0007378E">
              <w:rPr>
                <w:rFonts w:ascii="Times New Roman" w:eastAsia="Times New Roman" w:hAnsi="Times New Roman" w:cs="Times New Roman"/>
                <w:color w:val="000000"/>
                <w:lang w:val="ru-RU" w:eastAsia="ru-RU"/>
              </w:rPr>
              <w:t>Прочие организации</w:t>
            </w:r>
          </w:p>
        </w:tc>
        <w:tc>
          <w:tcPr>
            <w:tcW w:w="2338" w:type="dxa"/>
            <w:shd w:val="clear" w:color="auto" w:fill="auto"/>
            <w:noWrap/>
            <w:vAlign w:val="center"/>
          </w:tcPr>
          <w:p w14:paraId="2921D2BF" w14:textId="6C466C96"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w:t>
            </w:r>
          </w:p>
        </w:tc>
        <w:tc>
          <w:tcPr>
            <w:tcW w:w="2339" w:type="dxa"/>
            <w:shd w:val="clear" w:color="auto" w:fill="auto"/>
            <w:noWrap/>
            <w:vAlign w:val="center"/>
          </w:tcPr>
          <w:p w14:paraId="119EAA0E" w14:textId="64C0A310"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w:t>
            </w:r>
          </w:p>
        </w:tc>
        <w:tc>
          <w:tcPr>
            <w:tcW w:w="2339" w:type="dxa"/>
            <w:shd w:val="clear" w:color="auto" w:fill="auto"/>
            <w:noWrap/>
            <w:vAlign w:val="center"/>
          </w:tcPr>
          <w:p w14:paraId="0EEE8533" w14:textId="4D3C7E4B"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w:t>
            </w:r>
          </w:p>
        </w:tc>
        <w:tc>
          <w:tcPr>
            <w:tcW w:w="2339" w:type="dxa"/>
            <w:shd w:val="clear" w:color="auto" w:fill="auto"/>
            <w:noWrap/>
            <w:vAlign w:val="center"/>
          </w:tcPr>
          <w:p w14:paraId="6F78AC26" w14:textId="24C5E927"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w:t>
            </w:r>
          </w:p>
        </w:tc>
      </w:tr>
      <w:tr w:rsidR="00F67F09" w:rsidRPr="0007378E" w14:paraId="371C9990" w14:textId="77777777" w:rsidTr="00F67F09">
        <w:trPr>
          <w:trHeight w:val="77"/>
        </w:trPr>
        <w:tc>
          <w:tcPr>
            <w:tcW w:w="1590" w:type="dxa"/>
            <w:vMerge/>
            <w:shd w:val="clear" w:color="auto" w:fill="auto"/>
            <w:vAlign w:val="center"/>
          </w:tcPr>
          <w:p w14:paraId="24A35B12" w14:textId="77777777" w:rsidR="00F67F09" w:rsidRPr="0007378E" w:rsidRDefault="00F67F09" w:rsidP="00F67F09">
            <w:pPr>
              <w:widowControl/>
              <w:jc w:val="center"/>
              <w:rPr>
                <w:rFonts w:ascii="Times New Roman" w:eastAsia="Times New Roman" w:hAnsi="Times New Roman" w:cs="Times New Roman"/>
                <w:color w:val="000000"/>
                <w:lang w:val="ru-RU" w:eastAsia="ru-RU"/>
              </w:rPr>
            </w:pPr>
          </w:p>
        </w:tc>
        <w:tc>
          <w:tcPr>
            <w:tcW w:w="3812" w:type="dxa"/>
            <w:shd w:val="clear" w:color="auto" w:fill="auto"/>
            <w:noWrap/>
            <w:vAlign w:val="center"/>
          </w:tcPr>
          <w:p w14:paraId="29E97923" w14:textId="77777777" w:rsidR="00F67F09" w:rsidRPr="000E4BE4" w:rsidRDefault="00F67F09" w:rsidP="00F67F09">
            <w:pPr>
              <w:widowControl/>
              <w:rPr>
                <w:rFonts w:ascii="Times New Roman" w:eastAsia="Times New Roman" w:hAnsi="Times New Roman" w:cs="Times New Roman"/>
                <w:b/>
                <w:color w:val="000000"/>
                <w:lang w:val="ru-RU" w:eastAsia="ru-RU"/>
              </w:rPr>
            </w:pPr>
            <w:r w:rsidRPr="000E4BE4">
              <w:rPr>
                <w:rFonts w:ascii="Times New Roman" w:eastAsia="Times New Roman" w:hAnsi="Times New Roman" w:cs="Times New Roman"/>
                <w:b/>
                <w:color w:val="000000"/>
                <w:lang w:val="ru-RU" w:eastAsia="ru-RU"/>
              </w:rPr>
              <w:t>Промышленные строения</w:t>
            </w:r>
          </w:p>
        </w:tc>
        <w:tc>
          <w:tcPr>
            <w:tcW w:w="2338" w:type="dxa"/>
            <w:shd w:val="clear" w:color="auto" w:fill="auto"/>
            <w:noWrap/>
            <w:vAlign w:val="center"/>
          </w:tcPr>
          <w:p w14:paraId="7CD90502" w14:textId="578E31D7"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w:t>
            </w:r>
          </w:p>
        </w:tc>
        <w:tc>
          <w:tcPr>
            <w:tcW w:w="2339" w:type="dxa"/>
            <w:shd w:val="clear" w:color="auto" w:fill="auto"/>
            <w:noWrap/>
            <w:vAlign w:val="center"/>
          </w:tcPr>
          <w:p w14:paraId="2CA22101" w14:textId="051AF98C"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w:t>
            </w:r>
          </w:p>
        </w:tc>
        <w:tc>
          <w:tcPr>
            <w:tcW w:w="2339" w:type="dxa"/>
            <w:shd w:val="clear" w:color="auto" w:fill="auto"/>
            <w:noWrap/>
            <w:vAlign w:val="center"/>
          </w:tcPr>
          <w:p w14:paraId="62D8DFD4" w14:textId="76E42DAC"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w:t>
            </w:r>
          </w:p>
        </w:tc>
        <w:tc>
          <w:tcPr>
            <w:tcW w:w="2339" w:type="dxa"/>
            <w:shd w:val="clear" w:color="auto" w:fill="auto"/>
            <w:noWrap/>
            <w:vAlign w:val="center"/>
          </w:tcPr>
          <w:p w14:paraId="350FB842" w14:textId="2AB91A12" w:rsidR="00F67F09" w:rsidRPr="00F67F09" w:rsidRDefault="00F67F09" w:rsidP="00F67F09">
            <w:pPr>
              <w:widowControl/>
              <w:jc w:val="center"/>
              <w:rPr>
                <w:rFonts w:ascii="Times New Roman" w:eastAsia="Times New Roman" w:hAnsi="Times New Roman" w:cs="Times New Roman"/>
                <w:color w:val="000000"/>
                <w:lang w:val="ru-RU" w:eastAsia="ru-RU"/>
              </w:rPr>
            </w:pPr>
            <w:r w:rsidRPr="00F67F09">
              <w:rPr>
                <w:rFonts w:ascii="Times New Roman" w:hAnsi="Times New Roman" w:cs="Times New Roman"/>
                <w:color w:val="000000"/>
              </w:rPr>
              <w:t>0,00</w:t>
            </w:r>
          </w:p>
        </w:tc>
      </w:tr>
    </w:tbl>
    <w:p w14:paraId="41BBFC8A" w14:textId="77777777" w:rsidR="00F67F09" w:rsidRPr="003E47EC" w:rsidRDefault="00F67F09" w:rsidP="00BA1050">
      <w:pPr>
        <w:rPr>
          <w:lang w:val="ru-RU"/>
        </w:rPr>
        <w:sectPr w:rsidR="00F67F09" w:rsidRPr="003E47EC" w:rsidSect="00BA1050">
          <w:pgSz w:w="16838" w:h="11906" w:orient="landscape"/>
          <w:pgMar w:top="1701" w:right="1134" w:bottom="567" w:left="1134" w:header="709" w:footer="709" w:gutter="0"/>
          <w:cols w:space="708"/>
          <w:titlePg/>
          <w:docGrid w:linePitch="360"/>
        </w:sectPr>
      </w:pPr>
    </w:p>
    <w:p w14:paraId="44177258" w14:textId="6D2195F5" w:rsidR="00BA1050" w:rsidRPr="00490FFF" w:rsidRDefault="00BA1050" w:rsidP="00BA1050">
      <w:pPr>
        <w:jc w:val="both"/>
        <w:rPr>
          <w:rFonts w:ascii="Times New Roman" w:hAnsi="Times New Roman" w:cs="Times New Roman"/>
          <w:sz w:val="24"/>
          <w:szCs w:val="24"/>
          <w:lang w:val="ru-RU"/>
        </w:rPr>
      </w:pPr>
      <w:r>
        <w:rPr>
          <w:lang w:val="ru-RU"/>
        </w:rPr>
        <w:lastRenderedPageBreak/>
        <w:tab/>
      </w:r>
      <w:r w:rsidRPr="00490FFF">
        <w:rPr>
          <w:rFonts w:ascii="Times New Roman" w:hAnsi="Times New Roman" w:cs="Times New Roman"/>
          <w:sz w:val="24"/>
          <w:szCs w:val="24"/>
          <w:lang w:val="ru-RU"/>
        </w:rPr>
        <w:t xml:space="preserve">Из рис. </w:t>
      </w:r>
      <w:r w:rsidR="00442A57">
        <w:rPr>
          <w:rFonts w:ascii="Times New Roman" w:hAnsi="Times New Roman" w:cs="Times New Roman"/>
          <w:sz w:val="24"/>
          <w:szCs w:val="24"/>
          <w:lang w:val="ru-RU"/>
        </w:rPr>
        <w:t>1</w:t>
      </w:r>
      <w:r w:rsidRPr="00490FFF">
        <w:rPr>
          <w:rFonts w:ascii="Times New Roman" w:hAnsi="Times New Roman" w:cs="Times New Roman"/>
          <w:sz w:val="24"/>
          <w:szCs w:val="24"/>
          <w:lang w:val="ru-RU"/>
        </w:rPr>
        <w:t xml:space="preserve">.3 видно, что  большая часть прогнозной тепловой нагрузки приходится на </w:t>
      </w:r>
      <w:r w:rsidR="00405A17">
        <w:rPr>
          <w:rFonts w:ascii="Times New Roman" w:hAnsi="Times New Roman" w:cs="Times New Roman"/>
          <w:sz w:val="24"/>
          <w:szCs w:val="24"/>
          <w:lang w:val="ru-RU"/>
        </w:rPr>
        <w:t xml:space="preserve">с. </w:t>
      </w:r>
      <w:proofErr w:type="spellStart"/>
      <w:r w:rsidR="00405A17">
        <w:rPr>
          <w:rFonts w:ascii="Times New Roman" w:hAnsi="Times New Roman" w:cs="Times New Roman"/>
          <w:sz w:val="24"/>
          <w:szCs w:val="24"/>
          <w:lang w:val="ru-RU"/>
        </w:rPr>
        <w:t>Рыбалово</w:t>
      </w:r>
      <w:proofErr w:type="spellEnd"/>
      <w:r w:rsidR="00405A17">
        <w:rPr>
          <w:rFonts w:ascii="Times New Roman" w:hAnsi="Times New Roman" w:cs="Times New Roman"/>
          <w:sz w:val="24"/>
          <w:szCs w:val="24"/>
          <w:lang w:val="ru-RU"/>
        </w:rPr>
        <w:t xml:space="preserve">, при этом тепловая нагрузка приходится на общественно-деловые строения и </w:t>
      </w:r>
      <w:r w:rsidRPr="00490FFF">
        <w:rPr>
          <w:rFonts w:ascii="Times New Roman" w:hAnsi="Times New Roman" w:cs="Times New Roman"/>
          <w:sz w:val="24"/>
          <w:szCs w:val="24"/>
          <w:lang w:val="ru-RU"/>
        </w:rPr>
        <w:t>жилые строения, представленные индивидуальным жилищным фондом, поэтом</w:t>
      </w:r>
      <w:r>
        <w:rPr>
          <w:rFonts w:ascii="Times New Roman" w:hAnsi="Times New Roman" w:cs="Times New Roman"/>
          <w:sz w:val="24"/>
          <w:szCs w:val="24"/>
          <w:lang w:val="ru-RU"/>
        </w:rPr>
        <w:t>у</w:t>
      </w:r>
      <w:r w:rsidRPr="00490FFF">
        <w:rPr>
          <w:rFonts w:ascii="Times New Roman" w:hAnsi="Times New Roman" w:cs="Times New Roman"/>
          <w:sz w:val="24"/>
          <w:szCs w:val="24"/>
          <w:lang w:val="ru-RU"/>
        </w:rPr>
        <w:t xml:space="preserve"> величина ГВС для жилых объектов не определялась. Прогноз теплопотр</w:t>
      </w:r>
      <w:r w:rsidR="00405A17">
        <w:rPr>
          <w:rFonts w:ascii="Times New Roman" w:hAnsi="Times New Roman" w:cs="Times New Roman"/>
          <w:sz w:val="24"/>
          <w:szCs w:val="24"/>
          <w:lang w:val="ru-RU"/>
        </w:rPr>
        <w:t>е</w:t>
      </w:r>
      <w:r w:rsidRPr="00490FFF">
        <w:rPr>
          <w:rFonts w:ascii="Times New Roman" w:hAnsi="Times New Roman" w:cs="Times New Roman"/>
          <w:sz w:val="24"/>
          <w:szCs w:val="24"/>
          <w:lang w:val="ru-RU"/>
        </w:rPr>
        <w:t xml:space="preserve">бления общественно-деловыми строениями приведен в таблице </w:t>
      </w:r>
      <w:r w:rsidR="00442A57">
        <w:rPr>
          <w:rFonts w:ascii="Times New Roman" w:hAnsi="Times New Roman" w:cs="Times New Roman"/>
          <w:sz w:val="24"/>
          <w:szCs w:val="24"/>
          <w:lang w:val="ru-RU"/>
        </w:rPr>
        <w:t>1</w:t>
      </w:r>
      <w:r w:rsidRPr="00490FFF">
        <w:rPr>
          <w:rFonts w:ascii="Times New Roman" w:hAnsi="Times New Roman" w:cs="Times New Roman"/>
          <w:sz w:val="24"/>
          <w:szCs w:val="24"/>
          <w:lang w:val="ru-RU"/>
        </w:rPr>
        <w:t>.</w:t>
      </w:r>
      <w:r w:rsidR="00442A57">
        <w:rPr>
          <w:rFonts w:ascii="Times New Roman" w:hAnsi="Times New Roman" w:cs="Times New Roman"/>
          <w:sz w:val="24"/>
          <w:szCs w:val="24"/>
          <w:lang w:val="ru-RU"/>
        </w:rPr>
        <w:t>7</w:t>
      </w:r>
      <w:r w:rsidRPr="00490FFF">
        <w:rPr>
          <w:rFonts w:ascii="Times New Roman" w:hAnsi="Times New Roman" w:cs="Times New Roman"/>
          <w:sz w:val="24"/>
          <w:szCs w:val="24"/>
          <w:lang w:val="ru-RU"/>
        </w:rPr>
        <w:t>.</w:t>
      </w:r>
    </w:p>
    <w:p w14:paraId="528A80D8" w14:textId="77777777" w:rsidR="00BA1050" w:rsidRPr="00490FFF" w:rsidRDefault="00BA1050" w:rsidP="00BA1050">
      <w:pPr>
        <w:rPr>
          <w:rFonts w:ascii="Times New Roman" w:hAnsi="Times New Roman" w:cs="Times New Roman"/>
          <w:sz w:val="24"/>
          <w:szCs w:val="24"/>
          <w:lang w:val="ru-RU"/>
        </w:rPr>
      </w:pPr>
    </w:p>
    <w:p w14:paraId="267DC75F" w14:textId="0E745113" w:rsidR="00BA1050" w:rsidRPr="003B5C55" w:rsidRDefault="00BA1050" w:rsidP="00442A57">
      <w:pPr>
        <w:pStyle w:val="2"/>
        <w:spacing w:before="0"/>
        <w:jc w:val="both"/>
        <w:rPr>
          <w:rFonts w:ascii="Times New Roman" w:hAnsi="Times New Roman" w:cs="Times New Roman"/>
          <w:b w:val="0"/>
          <w:color w:val="auto"/>
          <w:sz w:val="24"/>
          <w:lang w:val="ru-RU"/>
        </w:rPr>
      </w:pPr>
      <w:bookmarkStart w:id="205" w:name="_Toc403691773"/>
      <w:bookmarkStart w:id="206" w:name="_Toc403692961"/>
      <w:bookmarkStart w:id="207" w:name="_Toc403722223"/>
      <w:bookmarkStart w:id="208" w:name="_Toc403722339"/>
      <w:bookmarkStart w:id="209" w:name="_Toc405414693"/>
      <w:bookmarkStart w:id="210" w:name="_Toc405456915"/>
      <w:bookmarkStart w:id="211" w:name="_Toc410938669"/>
      <w:bookmarkStart w:id="212" w:name="_Toc410940307"/>
      <w:bookmarkStart w:id="213" w:name="_Toc413099249"/>
      <w:bookmarkStart w:id="214" w:name="_Toc413099324"/>
      <w:bookmarkStart w:id="215" w:name="_Toc413099378"/>
      <w:r w:rsidRPr="003B5C55">
        <w:rPr>
          <w:rFonts w:ascii="Times New Roman" w:hAnsi="Times New Roman" w:cs="Times New Roman"/>
          <w:b w:val="0"/>
          <w:color w:val="auto"/>
          <w:sz w:val="24"/>
          <w:lang w:val="ru-RU"/>
        </w:rPr>
        <w:t xml:space="preserve">Таблица </w:t>
      </w:r>
      <w:r w:rsidR="00442A57">
        <w:rPr>
          <w:rFonts w:ascii="Times New Roman" w:hAnsi="Times New Roman" w:cs="Times New Roman"/>
          <w:b w:val="0"/>
          <w:color w:val="auto"/>
          <w:sz w:val="24"/>
          <w:lang w:val="ru-RU"/>
        </w:rPr>
        <w:t>1</w:t>
      </w:r>
      <w:r w:rsidRPr="003B5C55">
        <w:rPr>
          <w:rFonts w:ascii="Times New Roman" w:hAnsi="Times New Roman" w:cs="Times New Roman"/>
          <w:b w:val="0"/>
          <w:color w:val="auto"/>
          <w:sz w:val="24"/>
          <w:lang w:val="ru-RU"/>
        </w:rPr>
        <w:t>.</w:t>
      </w:r>
      <w:r w:rsidR="00442A57">
        <w:rPr>
          <w:rFonts w:ascii="Times New Roman" w:hAnsi="Times New Roman" w:cs="Times New Roman"/>
          <w:b w:val="0"/>
          <w:color w:val="auto"/>
          <w:sz w:val="24"/>
          <w:lang w:val="ru-RU"/>
        </w:rPr>
        <w:t>7</w:t>
      </w:r>
      <w:r w:rsidRPr="003B5C55">
        <w:rPr>
          <w:rFonts w:ascii="Times New Roman" w:hAnsi="Times New Roman" w:cs="Times New Roman"/>
          <w:b w:val="0"/>
          <w:color w:val="auto"/>
          <w:sz w:val="24"/>
          <w:lang w:val="ru-RU"/>
        </w:rPr>
        <w:t xml:space="preserve"> – прогноз тепловой нагрузки и </w:t>
      </w:r>
      <w:r w:rsidR="00442A57" w:rsidRPr="003B5C55">
        <w:rPr>
          <w:rFonts w:ascii="Times New Roman" w:hAnsi="Times New Roman" w:cs="Times New Roman"/>
          <w:b w:val="0"/>
          <w:color w:val="auto"/>
          <w:sz w:val="24"/>
          <w:lang w:val="ru-RU"/>
        </w:rPr>
        <w:t>теплопотребления</w:t>
      </w:r>
      <w:r w:rsidRPr="003B5C55">
        <w:rPr>
          <w:rFonts w:ascii="Times New Roman" w:hAnsi="Times New Roman" w:cs="Times New Roman"/>
          <w:b w:val="0"/>
          <w:color w:val="auto"/>
          <w:sz w:val="24"/>
          <w:lang w:val="ru-RU"/>
        </w:rPr>
        <w:t xml:space="preserve"> общественно-деловых строений</w:t>
      </w:r>
      <w:bookmarkEnd w:id="205"/>
      <w:bookmarkEnd w:id="206"/>
      <w:bookmarkEnd w:id="207"/>
      <w:bookmarkEnd w:id="208"/>
      <w:bookmarkEnd w:id="209"/>
      <w:bookmarkEnd w:id="210"/>
      <w:bookmarkEnd w:id="211"/>
      <w:bookmarkEnd w:id="212"/>
      <w:bookmarkEnd w:id="213"/>
      <w:bookmarkEnd w:id="214"/>
      <w:bookmarkEnd w:id="215"/>
    </w:p>
    <w:tbl>
      <w:tblPr>
        <w:tblW w:w="10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134"/>
        <w:gridCol w:w="1275"/>
        <w:gridCol w:w="1002"/>
        <w:gridCol w:w="1002"/>
        <w:gridCol w:w="1002"/>
        <w:gridCol w:w="1002"/>
        <w:gridCol w:w="1002"/>
        <w:gridCol w:w="1003"/>
      </w:tblGrid>
      <w:tr w:rsidR="00BA1050" w:rsidRPr="00405A17" w14:paraId="6FA26172" w14:textId="77777777" w:rsidTr="00405A17">
        <w:tc>
          <w:tcPr>
            <w:tcW w:w="1668" w:type="dxa"/>
            <w:vMerge w:val="restart"/>
            <w:vAlign w:val="center"/>
          </w:tcPr>
          <w:p w14:paraId="42564660" w14:textId="77777777" w:rsidR="00BA1050" w:rsidRPr="00405A17" w:rsidRDefault="00BA1050" w:rsidP="00BA1050">
            <w:pPr>
              <w:jc w:val="center"/>
              <w:rPr>
                <w:rFonts w:ascii="Times New Roman" w:hAnsi="Times New Roman" w:cs="Times New Roman"/>
                <w:sz w:val="20"/>
                <w:lang w:val="ru-RU"/>
              </w:rPr>
            </w:pPr>
            <w:r w:rsidRPr="00405A17">
              <w:rPr>
                <w:rFonts w:ascii="Times New Roman" w:hAnsi="Times New Roman" w:cs="Times New Roman"/>
                <w:sz w:val="20"/>
                <w:lang w:val="ru-RU"/>
              </w:rPr>
              <w:t>Наименование</w:t>
            </w:r>
          </w:p>
        </w:tc>
        <w:tc>
          <w:tcPr>
            <w:tcW w:w="1134" w:type="dxa"/>
            <w:vMerge w:val="restart"/>
            <w:vAlign w:val="center"/>
          </w:tcPr>
          <w:p w14:paraId="02D6B9EE" w14:textId="77777777" w:rsidR="00BA1050" w:rsidRPr="00405A17" w:rsidRDefault="00BA1050" w:rsidP="00BA1050">
            <w:pPr>
              <w:jc w:val="center"/>
              <w:rPr>
                <w:rFonts w:ascii="Times New Roman" w:hAnsi="Times New Roman" w:cs="Times New Roman"/>
                <w:sz w:val="20"/>
                <w:lang w:val="ru-RU"/>
              </w:rPr>
            </w:pPr>
            <w:r w:rsidRPr="00405A17">
              <w:rPr>
                <w:rFonts w:ascii="Times New Roman" w:hAnsi="Times New Roman" w:cs="Times New Roman"/>
                <w:sz w:val="20"/>
                <w:lang w:val="ru-RU"/>
              </w:rPr>
              <w:t>Площадь, м</w:t>
            </w:r>
            <w:r w:rsidRPr="00405A17">
              <w:rPr>
                <w:rFonts w:ascii="Times New Roman" w:hAnsi="Times New Roman" w:cs="Times New Roman"/>
                <w:sz w:val="20"/>
                <w:vertAlign w:val="superscript"/>
                <w:lang w:val="ru-RU"/>
              </w:rPr>
              <w:t>2</w:t>
            </w:r>
          </w:p>
        </w:tc>
        <w:tc>
          <w:tcPr>
            <w:tcW w:w="1275" w:type="dxa"/>
            <w:vMerge w:val="restart"/>
            <w:vAlign w:val="center"/>
          </w:tcPr>
          <w:p w14:paraId="02A785E7" w14:textId="77777777" w:rsidR="00BA1050" w:rsidRPr="00405A17" w:rsidRDefault="00BA1050" w:rsidP="00BA1050">
            <w:pPr>
              <w:jc w:val="center"/>
              <w:rPr>
                <w:rFonts w:ascii="Times New Roman" w:hAnsi="Times New Roman" w:cs="Times New Roman"/>
                <w:sz w:val="20"/>
                <w:lang w:val="ru-RU"/>
              </w:rPr>
            </w:pPr>
            <w:r w:rsidRPr="00405A17">
              <w:rPr>
                <w:rFonts w:ascii="Times New Roman" w:hAnsi="Times New Roman" w:cs="Times New Roman"/>
                <w:sz w:val="20"/>
                <w:lang w:val="ru-RU"/>
              </w:rPr>
              <w:t>Количество мест</w:t>
            </w:r>
          </w:p>
        </w:tc>
        <w:tc>
          <w:tcPr>
            <w:tcW w:w="3006" w:type="dxa"/>
            <w:gridSpan w:val="3"/>
            <w:vAlign w:val="center"/>
          </w:tcPr>
          <w:p w14:paraId="6FC8A95D" w14:textId="77777777" w:rsidR="00BA1050" w:rsidRPr="00405A17" w:rsidRDefault="00BA1050" w:rsidP="00BA1050">
            <w:pPr>
              <w:jc w:val="center"/>
              <w:rPr>
                <w:rFonts w:ascii="Times New Roman" w:hAnsi="Times New Roman" w:cs="Times New Roman"/>
                <w:sz w:val="20"/>
                <w:lang w:val="ru-RU"/>
              </w:rPr>
            </w:pPr>
            <w:r w:rsidRPr="00405A17">
              <w:rPr>
                <w:rFonts w:ascii="Times New Roman" w:hAnsi="Times New Roman" w:cs="Times New Roman"/>
                <w:sz w:val="20"/>
                <w:lang w:val="ru-RU"/>
              </w:rPr>
              <w:t>Тепловая нагрузка, Гкал/ч</w:t>
            </w:r>
          </w:p>
        </w:tc>
        <w:tc>
          <w:tcPr>
            <w:tcW w:w="3007" w:type="dxa"/>
            <w:gridSpan w:val="3"/>
            <w:vAlign w:val="center"/>
          </w:tcPr>
          <w:p w14:paraId="00163957" w14:textId="45C93F70" w:rsidR="00BA1050" w:rsidRPr="00405A17" w:rsidRDefault="00405A17" w:rsidP="00BA1050">
            <w:pPr>
              <w:jc w:val="center"/>
              <w:rPr>
                <w:rFonts w:ascii="Times New Roman" w:hAnsi="Times New Roman" w:cs="Times New Roman"/>
                <w:sz w:val="20"/>
                <w:lang w:val="ru-RU"/>
              </w:rPr>
            </w:pPr>
            <w:r w:rsidRPr="00405A17">
              <w:rPr>
                <w:rFonts w:ascii="Times New Roman" w:hAnsi="Times New Roman" w:cs="Times New Roman"/>
                <w:sz w:val="20"/>
                <w:lang w:val="ru-RU"/>
              </w:rPr>
              <w:t>Потребление</w:t>
            </w:r>
            <w:r w:rsidR="00BA1050" w:rsidRPr="00405A17">
              <w:rPr>
                <w:rFonts w:ascii="Times New Roman" w:hAnsi="Times New Roman" w:cs="Times New Roman"/>
                <w:sz w:val="20"/>
                <w:lang w:val="ru-RU"/>
              </w:rPr>
              <w:t xml:space="preserve"> тепловой энергии, Гкал</w:t>
            </w:r>
          </w:p>
        </w:tc>
      </w:tr>
      <w:tr w:rsidR="00BA1050" w:rsidRPr="00405A17" w14:paraId="1F960FD5" w14:textId="77777777" w:rsidTr="00405A17">
        <w:tc>
          <w:tcPr>
            <w:tcW w:w="1668" w:type="dxa"/>
            <w:vMerge/>
          </w:tcPr>
          <w:p w14:paraId="43813E03" w14:textId="77777777" w:rsidR="00BA1050" w:rsidRPr="00405A17" w:rsidRDefault="00BA1050" w:rsidP="00BA1050">
            <w:pPr>
              <w:rPr>
                <w:rFonts w:ascii="Times New Roman" w:hAnsi="Times New Roman" w:cs="Times New Roman"/>
                <w:sz w:val="20"/>
                <w:lang w:val="ru-RU"/>
              </w:rPr>
            </w:pPr>
          </w:p>
        </w:tc>
        <w:tc>
          <w:tcPr>
            <w:tcW w:w="1134" w:type="dxa"/>
            <w:vMerge/>
            <w:vAlign w:val="center"/>
          </w:tcPr>
          <w:p w14:paraId="5034DA6C" w14:textId="77777777" w:rsidR="00BA1050" w:rsidRPr="00405A17" w:rsidRDefault="00BA1050" w:rsidP="00BA1050">
            <w:pPr>
              <w:jc w:val="center"/>
              <w:rPr>
                <w:rFonts w:ascii="Times New Roman" w:hAnsi="Times New Roman" w:cs="Times New Roman"/>
                <w:sz w:val="20"/>
                <w:lang w:val="ru-RU"/>
              </w:rPr>
            </w:pPr>
          </w:p>
        </w:tc>
        <w:tc>
          <w:tcPr>
            <w:tcW w:w="1275" w:type="dxa"/>
            <w:vMerge/>
            <w:vAlign w:val="center"/>
          </w:tcPr>
          <w:p w14:paraId="16AC3934" w14:textId="77777777" w:rsidR="00BA1050" w:rsidRPr="00405A17" w:rsidRDefault="00BA1050" w:rsidP="00BA1050">
            <w:pPr>
              <w:jc w:val="center"/>
              <w:rPr>
                <w:rFonts w:ascii="Times New Roman" w:hAnsi="Times New Roman" w:cs="Times New Roman"/>
                <w:sz w:val="20"/>
                <w:lang w:val="ru-RU"/>
              </w:rPr>
            </w:pPr>
          </w:p>
        </w:tc>
        <w:tc>
          <w:tcPr>
            <w:tcW w:w="1002" w:type="dxa"/>
            <w:vAlign w:val="center"/>
          </w:tcPr>
          <w:p w14:paraId="681B3CCE" w14:textId="77777777" w:rsidR="00BA1050" w:rsidRPr="00405A17" w:rsidRDefault="00BA1050" w:rsidP="00BA1050">
            <w:pPr>
              <w:jc w:val="center"/>
              <w:rPr>
                <w:rFonts w:ascii="Times New Roman" w:hAnsi="Times New Roman" w:cs="Times New Roman"/>
                <w:sz w:val="20"/>
                <w:lang w:val="ru-RU"/>
              </w:rPr>
            </w:pPr>
            <w:proofErr w:type="spellStart"/>
            <w:r w:rsidRPr="00405A17">
              <w:rPr>
                <w:rFonts w:ascii="Times New Roman" w:hAnsi="Times New Roman" w:cs="Times New Roman"/>
                <w:sz w:val="20"/>
                <w:lang w:val="ru-RU"/>
              </w:rPr>
              <w:t>Отоп</w:t>
            </w:r>
            <w:proofErr w:type="spellEnd"/>
            <w:r w:rsidRPr="00405A17">
              <w:rPr>
                <w:rFonts w:ascii="Times New Roman" w:hAnsi="Times New Roman" w:cs="Times New Roman"/>
                <w:sz w:val="20"/>
                <w:lang w:val="ru-RU"/>
              </w:rPr>
              <w:t>. и вент.</w:t>
            </w:r>
          </w:p>
        </w:tc>
        <w:tc>
          <w:tcPr>
            <w:tcW w:w="1002" w:type="dxa"/>
            <w:vAlign w:val="center"/>
          </w:tcPr>
          <w:p w14:paraId="77F89E86" w14:textId="77777777" w:rsidR="00BA1050" w:rsidRPr="00405A17" w:rsidRDefault="00BA1050" w:rsidP="00BA1050">
            <w:pPr>
              <w:jc w:val="center"/>
              <w:rPr>
                <w:rFonts w:ascii="Times New Roman" w:hAnsi="Times New Roman" w:cs="Times New Roman"/>
                <w:sz w:val="20"/>
                <w:lang w:val="ru-RU"/>
              </w:rPr>
            </w:pPr>
            <w:r w:rsidRPr="00405A17">
              <w:rPr>
                <w:rFonts w:ascii="Times New Roman" w:hAnsi="Times New Roman" w:cs="Times New Roman"/>
                <w:sz w:val="20"/>
                <w:lang w:val="ru-RU"/>
              </w:rPr>
              <w:t>ГВС</w:t>
            </w:r>
          </w:p>
        </w:tc>
        <w:tc>
          <w:tcPr>
            <w:tcW w:w="1002" w:type="dxa"/>
            <w:vAlign w:val="center"/>
          </w:tcPr>
          <w:p w14:paraId="17E665E8" w14:textId="77777777" w:rsidR="00BA1050" w:rsidRPr="00405A17" w:rsidRDefault="00BA1050" w:rsidP="00BA1050">
            <w:pPr>
              <w:jc w:val="center"/>
              <w:rPr>
                <w:rFonts w:ascii="Times New Roman" w:hAnsi="Times New Roman" w:cs="Times New Roman"/>
                <w:sz w:val="20"/>
                <w:lang w:val="ru-RU"/>
              </w:rPr>
            </w:pPr>
            <w:r w:rsidRPr="00405A17">
              <w:rPr>
                <w:rFonts w:ascii="Times New Roman" w:hAnsi="Times New Roman" w:cs="Times New Roman"/>
                <w:sz w:val="20"/>
                <w:lang w:val="ru-RU"/>
              </w:rPr>
              <w:t>Сум.</w:t>
            </w:r>
          </w:p>
        </w:tc>
        <w:tc>
          <w:tcPr>
            <w:tcW w:w="1002" w:type="dxa"/>
            <w:vAlign w:val="center"/>
          </w:tcPr>
          <w:p w14:paraId="7CE0260E" w14:textId="77777777" w:rsidR="00BA1050" w:rsidRPr="00405A17" w:rsidRDefault="00BA1050" w:rsidP="00BA1050">
            <w:pPr>
              <w:jc w:val="center"/>
              <w:rPr>
                <w:rFonts w:ascii="Times New Roman" w:hAnsi="Times New Roman" w:cs="Times New Roman"/>
                <w:sz w:val="20"/>
                <w:lang w:val="ru-RU"/>
              </w:rPr>
            </w:pPr>
            <w:proofErr w:type="spellStart"/>
            <w:r w:rsidRPr="00405A17">
              <w:rPr>
                <w:rFonts w:ascii="Times New Roman" w:hAnsi="Times New Roman" w:cs="Times New Roman"/>
                <w:sz w:val="20"/>
                <w:lang w:val="ru-RU"/>
              </w:rPr>
              <w:t>Отоп</w:t>
            </w:r>
            <w:proofErr w:type="spellEnd"/>
            <w:r w:rsidRPr="00405A17">
              <w:rPr>
                <w:rFonts w:ascii="Times New Roman" w:hAnsi="Times New Roman" w:cs="Times New Roman"/>
                <w:sz w:val="20"/>
                <w:lang w:val="ru-RU"/>
              </w:rPr>
              <w:t>. и вент</w:t>
            </w:r>
          </w:p>
        </w:tc>
        <w:tc>
          <w:tcPr>
            <w:tcW w:w="1002" w:type="dxa"/>
            <w:vAlign w:val="center"/>
          </w:tcPr>
          <w:p w14:paraId="3E20F0CE" w14:textId="77777777" w:rsidR="00BA1050" w:rsidRPr="00405A17" w:rsidRDefault="00BA1050" w:rsidP="00BA1050">
            <w:pPr>
              <w:jc w:val="center"/>
              <w:rPr>
                <w:rFonts w:ascii="Times New Roman" w:hAnsi="Times New Roman" w:cs="Times New Roman"/>
                <w:sz w:val="20"/>
                <w:lang w:val="ru-RU"/>
              </w:rPr>
            </w:pPr>
            <w:r w:rsidRPr="00405A17">
              <w:rPr>
                <w:rFonts w:ascii="Times New Roman" w:hAnsi="Times New Roman" w:cs="Times New Roman"/>
                <w:sz w:val="20"/>
                <w:lang w:val="ru-RU"/>
              </w:rPr>
              <w:t>ГВС</w:t>
            </w:r>
          </w:p>
        </w:tc>
        <w:tc>
          <w:tcPr>
            <w:tcW w:w="1003" w:type="dxa"/>
            <w:vAlign w:val="center"/>
          </w:tcPr>
          <w:p w14:paraId="10C2E349" w14:textId="77777777" w:rsidR="00BA1050" w:rsidRPr="00405A17" w:rsidRDefault="00BA1050" w:rsidP="00BA1050">
            <w:pPr>
              <w:jc w:val="center"/>
              <w:rPr>
                <w:rFonts w:ascii="Times New Roman" w:hAnsi="Times New Roman" w:cs="Times New Roman"/>
                <w:sz w:val="20"/>
                <w:lang w:val="ru-RU"/>
              </w:rPr>
            </w:pPr>
            <w:r w:rsidRPr="00405A17">
              <w:rPr>
                <w:rFonts w:ascii="Times New Roman" w:hAnsi="Times New Roman" w:cs="Times New Roman"/>
                <w:sz w:val="20"/>
                <w:lang w:val="ru-RU"/>
              </w:rPr>
              <w:t>Сум.</w:t>
            </w:r>
          </w:p>
        </w:tc>
      </w:tr>
      <w:tr w:rsidR="00405A17" w:rsidRPr="00405A17" w14:paraId="3F3EC2AA" w14:textId="77777777" w:rsidTr="00405A17">
        <w:tc>
          <w:tcPr>
            <w:tcW w:w="1668" w:type="dxa"/>
          </w:tcPr>
          <w:p w14:paraId="5AEA2D94" w14:textId="68648148" w:rsidR="00405A17" w:rsidRPr="00405A17" w:rsidRDefault="00405A17" w:rsidP="00BA1050">
            <w:pPr>
              <w:rPr>
                <w:rFonts w:ascii="Times New Roman" w:hAnsi="Times New Roman" w:cs="Times New Roman"/>
                <w:sz w:val="20"/>
                <w:lang w:val="ru-RU"/>
              </w:rPr>
            </w:pPr>
            <w:r w:rsidRPr="00405A17">
              <w:rPr>
                <w:rFonts w:ascii="Times New Roman" w:hAnsi="Times New Roman" w:cs="Times New Roman"/>
                <w:sz w:val="20"/>
                <w:lang w:val="ru-RU"/>
              </w:rPr>
              <w:t>Универсальный спортивный зал</w:t>
            </w:r>
          </w:p>
        </w:tc>
        <w:tc>
          <w:tcPr>
            <w:tcW w:w="1134" w:type="dxa"/>
            <w:vAlign w:val="center"/>
          </w:tcPr>
          <w:p w14:paraId="64E36061" w14:textId="3B4B1425" w:rsidR="00405A17" w:rsidRPr="00405A17" w:rsidRDefault="00405A17" w:rsidP="00BA1050">
            <w:pPr>
              <w:jc w:val="center"/>
              <w:rPr>
                <w:rFonts w:ascii="Times New Roman" w:hAnsi="Times New Roman" w:cs="Times New Roman"/>
                <w:sz w:val="20"/>
                <w:lang w:val="ru-RU"/>
              </w:rPr>
            </w:pPr>
            <w:r>
              <w:rPr>
                <w:rFonts w:ascii="Times New Roman" w:hAnsi="Times New Roman" w:cs="Times New Roman"/>
                <w:sz w:val="20"/>
                <w:lang w:val="ru-RU"/>
              </w:rPr>
              <w:t>288</w:t>
            </w:r>
          </w:p>
        </w:tc>
        <w:tc>
          <w:tcPr>
            <w:tcW w:w="1275" w:type="dxa"/>
            <w:vAlign w:val="center"/>
          </w:tcPr>
          <w:p w14:paraId="01F54C5F" w14:textId="0E5BE439" w:rsidR="00405A17" w:rsidRPr="00405A17" w:rsidRDefault="00405A17" w:rsidP="00405A17">
            <w:pPr>
              <w:jc w:val="center"/>
              <w:rPr>
                <w:rFonts w:ascii="Times New Roman" w:hAnsi="Times New Roman" w:cs="Times New Roman"/>
                <w:sz w:val="20"/>
                <w:lang w:val="ru-RU"/>
              </w:rPr>
            </w:pPr>
            <w:r>
              <w:rPr>
                <w:rFonts w:ascii="Times New Roman" w:hAnsi="Times New Roman" w:cs="Times New Roman"/>
                <w:sz w:val="20"/>
                <w:lang w:val="ru-RU"/>
              </w:rPr>
              <w:t>–</w:t>
            </w:r>
          </w:p>
        </w:tc>
        <w:tc>
          <w:tcPr>
            <w:tcW w:w="1002" w:type="dxa"/>
            <w:vAlign w:val="center"/>
          </w:tcPr>
          <w:p w14:paraId="3A7F97E7" w14:textId="5CDEC795" w:rsidR="00405A17" w:rsidRPr="00405A17" w:rsidRDefault="00405A17" w:rsidP="00BA1050">
            <w:pPr>
              <w:jc w:val="center"/>
              <w:rPr>
                <w:rFonts w:ascii="Times New Roman" w:hAnsi="Times New Roman" w:cs="Times New Roman"/>
                <w:sz w:val="20"/>
              </w:rPr>
            </w:pPr>
            <w:r w:rsidRPr="00405A17">
              <w:rPr>
                <w:rFonts w:ascii="Times New Roman" w:hAnsi="Times New Roman" w:cs="Times New Roman"/>
                <w:color w:val="000000"/>
                <w:sz w:val="20"/>
              </w:rPr>
              <w:t>0,0162</w:t>
            </w:r>
          </w:p>
        </w:tc>
        <w:tc>
          <w:tcPr>
            <w:tcW w:w="1002" w:type="dxa"/>
            <w:vAlign w:val="center"/>
          </w:tcPr>
          <w:p w14:paraId="4BF34605" w14:textId="0F81D0FB" w:rsidR="00405A17" w:rsidRPr="00405A17" w:rsidRDefault="00405A17" w:rsidP="00BA1050">
            <w:pPr>
              <w:jc w:val="center"/>
              <w:rPr>
                <w:rFonts w:ascii="Times New Roman" w:hAnsi="Times New Roman" w:cs="Times New Roman"/>
                <w:sz w:val="20"/>
                <w:lang w:val="ru-RU"/>
              </w:rPr>
            </w:pPr>
            <w:r w:rsidRPr="00405A17">
              <w:rPr>
                <w:rFonts w:ascii="Times New Roman" w:hAnsi="Times New Roman" w:cs="Times New Roman"/>
                <w:color w:val="000000"/>
                <w:sz w:val="20"/>
              </w:rPr>
              <w:t>0,0008</w:t>
            </w:r>
          </w:p>
        </w:tc>
        <w:tc>
          <w:tcPr>
            <w:tcW w:w="1002" w:type="dxa"/>
            <w:vAlign w:val="center"/>
          </w:tcPr>
          <w:p w14:paraId="4ED21B23" w14:textId="28509EFD" w:rsidR="00405A17" w:rsidRPr="00405A17" w:rsidRDefault="00405A17" w:rsidP="00BA1050">
            <w:pPr>
              <w:jc w:val="center"/>
              <w:rPr>
                <w:rFonts w:ascii="Times New Roman" w:hAnsi="Times New Roman" w:cs="Times New Roman"/>
                <w:sz w:val="20"/>
              </w:rPr>
            </w:pPr>
            <w:r w:rsidRPr="00405A17">
              <w:rPr>
                <w:rFonts w:ascii="Times New Roman" w:hAnsi="Times New Roman" w:cs="Times New Roman"/>
                <w:color w:val="000000"/>
                <w:sz w:val="20"/>
              </w:rPr>
              <w:t>0,0170</w:t>
            </w:r>
          </w:p>
        </w:tc>
        <w:tc>
          <w:tcPr>
            <w:tcW w:w="1002" w:type="dxa"/>
            <w:vAlign w:val="center"/>
          </w:tcPr>
          <w:p w14:paraId="6D67E813" w14:textId="659C40A4" w:rsidR="00405A17" w:rsidRPr="00405A17" w:rsidRDefault="00405A17" w:rsidP="00BA1050">
            <w:pPr>
              <w:jc w:val="center"/>
              <w:rPr>
                <w:rFonts w:ascii="Times New Roman" w:hAnsi="Times New Roman" w:cs="Times New Roman"/>
                <w:sz w:val="20"/>
                <w:lang w:val="ru-RU"/>
              </w:rPr>
            </w:pPr>
            <w:r w:rsidRPr="00405A17">
              <w:rPr>
                <w:rFonts w:ascii="Times New Roman" w:hAnsi="Times New Roman" w:cs="Times New Roman"/>
                <w:color w:val="000000"/>
                <w:sz w:val="20"/>
              </w:rPr>
              <w:t>43,58</w:t>
            </w:r>
          </w:p>
        </w:tc>
        <w:tc>
          <w:tcPr>
            <w:tcW w:w="1002" w:type="dxa"/>
            <w:vAlign w:val="center"/>
          </w:tcPr>
          <w:p w14:paraId="463F235A" w14:textId="3668B74F" w:rsidR="00405A17" w:rsidRPr="00405A17" w:rsidRDefault="00405A17" w:rsidP="00BA1050">
            <w:pPr>
              <w:jc w:val="center"/>
              <w:rPr>
                <w:rFonts w:ascii="Times New Roman" w:hAnsi="Times New Roman" w:cs="Times New Roman"/>
                <w:sz w:val="20"/>
                <w:lang w:val="ru-RU"/>
              </w:rPr>
            </w:pPr>
            <w:r w:rsidRPr="00405A17">
              <w:rPr>
                <w:rFonts w:ascii="Times New Roman" w:hAnsi="Times New Roman" w:cs="Times New Roman"/>
                <w:color w:val="000000"/>
                <w:sz w:val="20"/>
              </w:rPr>
              <w:t>1,17</w:t>
            </w:r>
          </w:p>
        </w:tc>
        <w:tc>
          <w:tcPr>
            <w:tcW w:w="1003" w:type="dxa"/>
            <w:vAlign w:val="center"/>
          </w:tcPr>
          <w:p w14:paraId="7F3C16AC" w14:textId="6A4D2278" w:rsidR="00405A17" w:rsidRPr="00405A17" w:rsidRDefault="00405A17" w:rsidP="00BA1050">
            <w:pPr>
              <w:jc w:val="center"/>
              <w:rPr>
                <w:rFonts w:ascii="Times New Roman" w:hAnsi="Times New Roman" w:cs="Times New Roman"/>
                <w:sz w:val="20"/>
                <w:lang w:val="ru-RU"/>
              </w:rPr>
            </w:pPr>
            <w:r w:rsidRPr="00405A17">
              <w:rPr>
                <w:rFonts w:ascii="Times New Roman" w:hAnsi="Times New Roman" w:cs="Times New Roman"/>
                <w:color w:val="000000"/>
                <w:sz w:val="20"/>
              </w:rPr>
              <w:t>44,75</w:t>
            </w:r>
          </w:p>
        </w:tc>
      </w:tr>
      <w:tr w:rsidR="00405A17" w:rsidRPr="00405A17" w14:paraId="49051AE2" w14:textId="77777777" w:rsidTr="00405A17">
        <w:tc>
          <w:tcPr>
            <w:tcW w:w="1668" w:type="dxa"/>
          </w:tcPr>
          <w:p w14:paraId="3344CA48" w14:textId="6546C6DD" w:rsidR="00405A17" w:rsidRPr="00405A17" w:rsidRDefault="00405A17" w:rsidP="00BA1050">
            <w:pPr>
              <w:rPr>
                <w:rFonts w:ascii="Times New Roman" w:hAnsi="Times New Roman" w:cs="Times New Roman"/>
                <w:sz w:val="20"/>
                <w:lang w:val="ru-RU"/>
              </w:rPr>
            </w:pPr>
            <w:r>
              <w:rPr>
                <w:rFonts w:ascii="Times New Roman" w:hAnsi="Times New Roman" w:cs="Times New Roman"/>
                <w:sz w:val="20"/>
                <w:lang w:val="ru-RU"/>
              </w:rPr>
              <w:t>Детский сад</w:t>
            </w:r>
          </w:p>
        </w:tc>
        <w:tc>
          <w:tcPr>
            <w:tcW w:w="1134" w:type="dxa"/>
            <w:vAlign w:val="center"/>
          </w:tcPr>
          <w:p w14:paraId="7110FA87" w14:textId="51DB4DDC" w:rsidR="00405A17" w:rsidRPr="00405A17" w:rsidRDefault="00405A17" w:rsidP="00BA1050">
            <w:pPr>
              <w:jc w:val="center"/>
              <w:rPr>
                <w:rFonts w:ascii="Times New Roman" w:hAnsi="Times New Roman" w:cs="Times New Roman"/>
                <w:sz w:val="20"/>
                <w:lang w:val="ru-RU"/>
              </w:rPr>
            </w:pPr>
            <w:r>
              <w:rPr>
                <w:rFonts w:ascii="Times New Roman" w:hAnsi="Times New Roman" w:cs="Times New Roman"/>
                <w:sz w:val="20"/>
                <w:lang w:val="ru-RU"/>
              </w:rPr>
              <w:t>1000</w:t>
            </w:r>
          </w:p>
        </w:tc>
        <w:tc>
          <w:tcPr>
            <w:tcW w:w="1275" w:type="dxa"/>
            <w:vAlign w:val="center"/>
          </w:tcPr>
          <w:p w14:paraId="33680D19" w14:textId="764F0E0F" w:rsidR="00405A17" w:rsidRPr="00405A17" w:rsidRDefault="00405A17" w:rsidP="00BA1050">
            <w:pPr>
              <w:jc w:val="center"/>
              <w:rPr>
                <w:rFonts w:ascii="Times New Roman" w:hAnsi="Times New Roman" w:cs="Times New Roman"/>
                <w:sz w:val="20"/>
                <w:lang w:val="ru-RU"/>
              </w:rPr>
            </w:pPr>
            <w:r>
              <w:rPr>
                <w:rFonts w:ascii="Times New Roman" w:hAnsi="Times New Roman" w:cs="Times New Roman"/>
                <w:sz w:val="20"/>
                <w:lang w:val="ru-RU"/>
              </w:rPr>
              <w:t>120</w:t>
            </w:r>
          </w:p>
        </w:tc>
        <w:tc>
          <w:tcPr>
            <w:tcW w:w="1002" w:type="dxa"/>
            <w:vAlign w:val="center"/>
          </w:tcPr>
          <w:p w14:paraId="39CB3BE5" w14:textId="37F0276E" w:rsidR="00405A17" w:rsidRPr="00405A17" w:rsidRDefault="00405A17" w:rsidP="00BA1050">
            <w:pPr>
              <w:jc w:val="center"/>
              <w:rPr>
                <w:rFonts w:ascii="Times New Roman" w:hAnsi="Times New Roman" w:cs="Times New Roman"/>
                <w:sz w:val="20"/>
              </w:rPr>
            </w:pPr>
            <w:r w:rsidRPr="00405A17">
              <w:rPr>
                <w:rFonts w:ascii="Times New Roman" w:hAnsi="Times New Roman" w:cs="Times New Roman"/>
                <w:color w:val="000000"/>
                <w:sz w:val="20"/>
              </w:rPr>
              <w:t>0,0561</w:t>
            </w:r>
          </w:p>
        </w:tc>
        <w:tc>
          <w:tcPr>
            <w:tcW w:w="1002" w:type="dxa"/>
            <w:vAlign w:val="center"/>
          </w:tcPr>
          <w:p w14:paraId="44C5826E" w14:textId="13257770" w:rsidR="00405A17" w:rsidRPr="00405A17" w:rsidRDefault="00405A17" w:rsidP="00BA1050">
            <w:pPr>
              <w:jc w:val="center"/>
              <w:rPr>
                <w:rFonts w:ascii="Times New Roman" w:hAnsi="Times New Roman" w:cs="Times New Roman"/>
                <w:bCs/>
                <w:color w:val="000000"/>
                <w:sz w:val="20"/>
              </w:rPr>
            </w:pPr>
            <w:r w:rsidRPr="00405A17">
              <w:rPr>
                <w:rFonts w:ascii="Times New Roman" w:hAnsi="Times New Roman" w:cs="Times New Roman"/>
                <w:color w:val="000000"/>
                <w:sz w:val="20"/>
              </w:rPr>
              <w:t>0,0017</w:t>
            </w:r>
          </w:p>
        </w:tc>
        <w:tc>
          <w:tcPr>
            <w:tcW w:w="1002" w:type="dxa"/>
            <w:vAlign w:val="center"/>
          </w:tcPr>
          <w:p w14:paraId="68297F50" w14:textId="1F63BA50" w:rsidR="00405A17" w:rsidRPr="00405A17" w:rsidRDefault="00405A17" w:rsidP="00BA1050">
            <w:pPr>
              <w:jc w:val="center"/>
              <w:rPr>
                <w:rFonts w:ascii="Times New Roman" w:hAnsi="Times New Roman" w:cs="Times New Roman"/>
                <w:sz w:val="20"/>
              </w:rPr>
            </w:pPr>
            <w:r w:rsidRPr="00405A17">
              <w:rPr>
                <w:rFonts w:ascii="Times New Roman" w:hAnsi="Times New Roman" w:cs="Times New Roman"/>
                <w:color w:val="000000"/>
                <w:sz w:val="20"/>
              </w:rPr>
              <w:t>0,0578</w:t>
            </w:r>
          </w:p>
        </w:tc>
        <w:tc>
          <w:tcPr>
            <w:tcW w:w="1002" w:type="dxa"/>
            <w:vAlign w:val="center"/>
          </w:tcPr>
          <w:p w14:paraId="1B061999" w14:textId="2A05CB23" w:rsidR="00405A17" w:rsidRPr="00405A17" w:rsidRDefault="00405A17" w:rsidP="00BA1050">
            <w:pPr>
              <w:jc w:val="center"/>
              <w:rPr>
                <w:rFonts w:ascii="Times New Roman" w:hAnsi="Times New Roman" w:cs="Times New Roman"/>
                <w:color w:val="000000"/>
                <w:sz w:val="20"/>
              </w:rPr>
            </w:pPr>
            <w:r w:rsidRPr="00405A17">
              <w:rPr>
                <w:rFonts w:ascii="Times New Roman" w:hAnsi="Times New Roman" w:cs="Times New Roman"/>
                <w:color w:val="000000"/>
                <w:sz w:val="20"/>
              </w:rPr>
              <w:t>151,32</w:t>
            </w:r>
          </w:p>
        </w:tc>
        <w:tc>
          <w:tcPr>
            <w:tcW w:w="1002" w:type="dxa"/>
            <w:vAlign w:val="center"/>
          </w:tcPr>
          <w:p w14:paraId="5410CDE2" w14:textId="3B4ECBCA" w:rsidR="00405A17" w:rsidRPr="00405A17" w:rsidRDefault="00405A17" w:rsidP="00BA1050">
            <w:pPr>
              <w:jc w:val="center"/>
              <w:rPr>
                <w:rFonts w:ascii="Times New Roman" w:hAnsi="Times New Roman" w:cs="Times New Roman"/>
                <w:bCs/>
                <w:iCs/>
                <w:color w:val="000000"/>
                <w:sz w:val="20"/>
              </w:rPr>
            </w:pPr>
            <w:r w:rsidRPr="00405A17">
              <w:rPr>
                <w:rFonts w:ascii="Times New Roman" w:hAnsi="Times New Roman" w:cs="Times New Roman"/>
                <w:color w:val="000000"/>
                <w:sz w:val="20"/>
              </w:rPr>
              <w:t>2,48</w:t>
            </w:r>
          </w:p>
        </w:tc>
        <w:tc>
          <w:tcPr>
            <w:tcW w:w="1003" w:type="dxa"/>
            <w:vAlign w:val="center"/>
          </w:tcPr>
          <w:p w14:paraId="23B745FF" w14:textId="58ECE890" w:rsidR="00405A17" w:rsidRPr="00405A17" w:rsidRDefault="00405A17" w:rsidP="00BA1050">
            <w:pPr>
              <w:jc w:val="center"/>
              <w:rPr>
                <w:rFonts w:ascii="Times New Roman" w:hAnsi="Times New Roman" w:cs="Times New Roman"/>
                <w:bCs/>
                <w:iCs/>
                <w:color w:val="000000"/>
                <w:sz w:val="20"/>
              </w:rPr>
            </w:pPr>
            <w:r w:rsidRPr="00405A17">
              <w:rPr>
                <w:rFonts w:ascii="Times New Roman" w:hAnsi="Times New Roman" w:cs="Times New Roman"/>
                <w:color w:val="000000"/>
                <w:sz w:val="20"/>
              </w:rPr>
              <w:t>153,80</w:t>
            </w:r>
          </w:p>
        </w:tc>
      </w:tr>
    </w:tbl>
    <w:p w14:paraId="65BEC919" w14:textId="77777777" w:rsidR="00BA1050" w:rsidRDefault="00BA1050" w:rsidP="00BA1050">
      <w:pPr>
        <w:rPr>
          <w:lang w:val="ru-RU"/>
        </w:rPr>
      </w:pPr>
    </w:p>
    <w:p w14:paraId="6335C003" w14:textId="17CC958A" w:rsidR="00BA1050" w:rsidRPr="00BC7C6B" w:rsidRDefault="00BA1050" w:rsidP="00BA1050">
      <w:pPr>
        <w:jc w:val="both"/>
        <w:rPr>
          <w:rFonts w:ascii="Times New Roman" w:hAnsi="Times New Roman" w:cs="Times New Roman"/>
          <w:sz w:val="24"/>
          <w:szCs w:val="24"/>
          <w:lang w:val="ru-RU"/>
        </w:rPr>
      </w:pPr>
      <w:r w:rsidRPr="00BC7C6B">
        <w:rPr>
          <w:rFonts w:ascii="Times New Roman" w:hAnsi="Times New Roman" w:cs="Times New Roman"/>
          <w:sz w:val="24"/>
          <w:szCs w:val="24"/>
          <w:lang w:val="ru-RU"/>
        </w:rPr>
        <w:tab/>
        <w:t xml:space="preserve">Нагрузка </w:t>
      </w:r>
      <w:r>
        <w:rPr>
          <w:rFonts w:ascii="Times New Roman" w:hAnsi="Times New Roman" w:cs="Times New Roman"/>
          <w:sz w:val="24"/>
          <w:szCs w:val="24"/>
          <w:lang w:val="ru-RU"/>
        </w:rPr>
        <w:t xml:space="preserve">на нужды отопления и вентиляции определялась исходя из площади строения, нагрузка на ГВС – исходя из проектируемого количества мест. Теплоснабжение </w:t>
      </w:r>
      <w:r w:rsidR="00405A17">
        <w:rPr>
          <w:rFonts w:ascii="Times New Roman" w:hAnsi="Times New Roman" w:cs="Times New Roman"/>
          <w:sz w:val="24"/>
          <w:szCs w:val="24"/>
          <w:lang w:val="ru-RU"/>
        </w:rPr>
        <w:t>объектов</w:t>
      </w:r>
      <w:r>
        <w:rPr>
          <w:rFonts w:ascii="Times New Roman" w:hAnsi="Times New Roman" w:cs="Times New Roman"/>
          <w:sz w:val="24"/>
          <w:szCs w:val="24"/>
          <w:lang w:val="ru-RU"/>
        </w:rPr>
        <w:t xml:space="preserve"> планируется от </w:t>
      </w:r>
      <w:r w:rsidR="00DE3D54">
        <w:rPr>
          <w:rFonts w:ascii="Times New Roman" w:hAnsi="Times New Roman" w:cs="Times New Roman"/>
          <w:sz w:val="24"/>
          <w:szCs w:val="24"/>
          <w:lang w:val="ru-RU"/>
        </w:rPr>
        <w:t>индивидуальных газовых источников теплоснабжения</w:t>
      </w:r>
      <w:r>
        <w:rPr>
          <w:rFonts w:ascii="Times New Roman" w:hAnsi="Times New Roman" w:cs="Times New Roman"/>
          <w:sz w:val="24"/>
          <w:szCs w:val="24"/>
          <w:lang w:val="ru-RU"/>
        </w:rPr>
        <w:t>, для индивидуальной жилой застройки планируется индивидуальное теплоснабжение (печное отопление).</w:t>
      </w:r>
    </w:p>
    <w:p w14:paraId="20141D91" w14:textId="77777777" w:rsidR="00BA1050" w:rsidRDefault="00BA1050" w:rsidP="00BA1050">
      <w:pPr>
        <w:rPr>
          <w:lang w:val="ru-RU"/>
        </w:rPr>
      </w:pPr>
      <w:r>
        <w:rPr>
          <w:lang w:val="ru-RU"/>
        </w:rPr>
        <w:tab/>
      </w:r>
    </w:p>
    <w:p w14:paraId="6F69D90B" w14:textId="77777777" w:rsidR="00BA1050" w:rsidRDefault="00BA1050" w:rsidP="00BA1050">
      <w:pPr>
        <w:widowControl/>
        <w:spacing w:after="200" w:line="276" w:lineRule="auto"/>
        <w:rPr>
          <w:rFonts w:ascii="Times New Roman" w:eastAsia="Times New Roman" w:hAnsi="Times New Roman" w:cs="Times New Roman"/>
          <w:b/>
          <w:bCs/>
          <w:sz w:val="24"/>
          <w:szCs w:val="24"/>
          <w:lang w:val="ru-RU"/>
        </w:rPr>
      </w:pPr>
      <w:r>
        <w:rPr>
          <w:rFonts w:cs="Times New Roman"/>
          <w:sz w:val="24"/>
          <w:szCs w:val="24"/>
          <w:lang w:val="ru-RU"/>
        </w:rPr>
        <w:br w:type="page"/>
      </w:r>
    </w:p>
    <w:p w14:paraId="4AB877C0" w14:textId="71AD3019" w:rsidR="00BA1050" w:rsidRDefault="002F4179" w:rsidP="00BA1050">
      <w:pPr>
        <w:pStyle w:val="1"/>
        <w:jc w:val="center"/>
        <w:rPr>
          <w:rFonts w:cs="Times New Roman"/>
          <w:sz w:val="24"/>
          <w:szCs w:val="24"/>
          <w:lang w:val="ru-RU"/>
        </w:rPr>
      </w:pPr>
      <w:bookmarkStart w:id="216" w:name="_Toc403692964"/>
      <w:bookmarkStart w:id="217" w:name="_Toc403722226"/>
      <w:bookmarkStart w:id="218" w:name="_Toc403722342"/>
      <w:bookmarkStart w:id="219" w:name="_Toc405414696"/>
      <w:bookmarkStart w:id="220" w:name="_Toc405414834"/>
      <w:bookmarkStart w:id="221" w:name="_Toc405457559"/>
      <w:bookmarkStart w:id="222" w:name="_Toc410940260"/>
      <w:bookmarkStart w:id="223" w:name="_Toc410940308"/>
      <w:bookmarkStart w:id="224" w:name="_Toc413099250"/>
      <w:bookmarkStart w:id="225" w:name="_Toc413099379"/>
      <w:r>
        <w:rPr>
          <w:rFonts w:cs="Times New Roman"/>
          <w:sz w:val="24"/>
          <w:szCs w:val="24"/>
          <w:lang w:val="ru-RU"/>
        </w:rPr>
        <w:lastRenderedPageBreak/>
        <w:t>Раздел 2</w:t>
      </w:r>
      <w:r w:rsidR="00BA1050" w:rsidRPr="005E0AB5">
        <w:rPr>
          <w:rFonts w:cs="Times New Roman"/>
          <w:sz w:val="24"/>
          <w:szCs w:val="24"/>
          <w:lang w:val="ru-RU"/>
        </w:rPr>
        <w:t>.</w:t>
      </w:r>
      <w:r w:rsidR="00BA1050" w:rsidRPr="005E0AB5">
        <w:rPr>
          <w:rFonts w:cs="Times New Roman"/>
          <w:spacing w:val="33"/>
          <w:sz w:val="24"/>
          <w:szCs w:val="24"/>
          <w:lang w:val="ru-RU"/>
        </w:rPr>
        <w:t xml:space="preserve"> </w:t>
      </w:r>
      <w:r w:rsidR="00BA1050">
        <w:rPr>
          <w:rFonts w:cs="Times New Roman"/>
          <w:sz w:val="24"/>
          <w:szCs w:val="24"/>
          <w:lang w:val="ru-RU"/>
        </w:rPr>
        <w:t>Перспективные балансы тепловой мощности источников тепловой энергии и тепловой нагрузки</w:t>
      </w:r>
      <w:bookmarkEnd w:id="216"/>
      <w:bookmarkEnd w:id="217"/>
      <w:bookmarkEnd w:id="218"/>
      <w:bookmarkEnd w:id="219"/>
      <w:bookmarkEnd w:id="220"/>
      <w:bookmarkEnd w:id="221"/>
      <w:r>
        <w:rPr>
          <w:rFonts w:cs="Times New Roman"/>
          <w:sz w:val="24"/>
          <w:szCs w:val="24"/>
          <w:lang w:val="ru-RU"/>
        </w:rPr>
        <w:t xml:space="preserve"> потребителей</w:t>
      </w:r>
      <w:bookmarkEnd w:id="222"/>
      <w:bookmarkEnd w:id="223"/>
      <w:bookmarkEnd w:id="224"/>
      <w:bookmarkEnd w:id="225"/>
    </w:p>
    <w:p w14:paraId="21D6EB3A" w14:textId="77777777" w:rsidR="00BA1050" w:rsidRDefault="00BA1050" w:rsidP="00BA1050">
      <w:pPr>
        <w:ind w:firstLine="222"/>
        <w:rPr>
          <w:lang w:val="ru-RU"/>
        </w:rPr>
      </w:pPr>
    </w:p>
    <w:p w14:paraId="4D0AC7D1" w14:textId="77777777" w:rsidR="00BA1050" w:rsidRPr="00D808F6" w:rsidRDefault="00BA1050" w:rsidP="00BA1050">
      <w:pPr>
        <w:autoSpaceDE w:val="0"/>
        <w:autoSpaceDN w:val="0"/>
        <w:adjustRightInd w:val="0"/>
        <w:ind w:firstLine="708"/>
        <w:jc w:val="both"/>
        <w:rPr>
          <w:rFonts w:ascii="Times New Roman" w:hAnsi="Times New Roman" w:cs="Times New Roman"/>
          <w:sz w:val="24"/>
          <w:szCs w:val="24"/>
          <w:lang w:val="ru-RU"/>
        </w:rPr>
      </w:pPr>
      <w:r w:rsidRPr="00D808F6">
        <w:rPr>
          <w:rFonts w:ascii="Times New Roman" w:hAnsi="Times New Roman" w:cs="Times New Roman"/>
          <w:sz w:val="24"/>
          <w:szCs w:val="24"/>
          <w:lang w:val="ru-RU"/>
        </w:rPr>
        <w:t>Перспективные балансы тепловой мощности источников тепловой энергии и тепловой нагрузки потребителей разработаны в соответствии с пунктом 39 Постановления Правительства РФ от 22.02.12 г. № 154 «О требованиях к схемам теплоснабжения, порядку их разработки и утверждения».</w:t>
      </w:r>
    </w:p>
    <w:p w14:paraId="31A07C29" w14:textId="023FB6C1" w:rsidR="00BA1050" w:rsidRPr="00D808F6" w:rsidRDefault="00BA1050" w:rsidP="00BA1050">
      <w:pPr>
        <w:autoSpaceDE w:val="0"/>
        <w:autoSpaceDN w:val="0"/>
        <w:adjustRightInd w:val="0"/>
        <w:ind w:firstLine="708"/>
        <w:jc w:val="both"/>
        <w:rPr>
          <w:rFonts w:ascii="Times New Roman" w:hAnsi="Times New Roman" w:cs="Times New Roman"/>
          <w:sz w:val="24"/>
          <w:szCs w:val="24"/>
          <w:lang w:val="ru-RU"/>
        </w:rPr>
      </w:pPr>
      <w:r w:rsidRPr="00D808F6">
        <w:rPr>
          <w:rFonts w:ascii="Times New Roman" w:hAnsi="Times New Roman" w:cs="Times New Roman"/>
          <w:sz w:val="24"/>
          <w:szCs w:val="24"/>
          <w:lang w:val="ru-RU"/>
        </w:rPr>
        <w:t xml:space="preserve">Перспективные балансы составлены для существующей располагаемой тепловой мощности </w:t>
      </w:r>
      <w:r>
        <w:rPr>
          <w:rFonts w:ascii="Times New Roman" w:hAnsi="Times New Roman" w:cs="Times New Roman"/>
          <w:sz w:val="24"/>
          <w:szCs w:val="24"/>
          <w:lang w:val="ru-RU"/>
        </w:rPr>
        <w:t xml:space="preserve">источника тепловой энергии – котельной с. </w:t>
      </w:r>
      <w:proofErr w:type="spellStart"/>
      <w:r w:rsidR="00585D50">
        <w:rPr>
          <w:rFonts w:ascii="Times New Roman" w:hAnsi="Times New Roman" w:cs="Times New Roman"/>
          <w:sz w:val="24"/>
          <w:szCs w:val="24"/>
          <w:lang w:val="ru-RU"/>
        </w:rPr>
        <w:t>Рыбалово</w:t>
      </w:r>
      <w:proofErr w:type="spellEnd"/>
      <w:r>
        <w:rPr>
          <w:rFonts w:ascii="Times New Roman" w:hAnsi="Times New Roman" w:cs="Times New Roman"/>
          <w:sz w:val="24"/>
          <w:szCs w:val="24"/>
          <w:lang w:val="ru-RU"/>
        </w:rPr>
        <w:t xml:space="preserve">. </w:t>
      </w:r>
      <w:r w:rsidRPr="00D808F6">
        <w:rPr>
          <w:rFonts w:ascii="Times New Roman" w:hAnsi="Times New Roman" w:cs="Times New Roman"/>
          <w:sz w:val="24"/>
          <w:szCs w:val="24"/>
          <w:lang w:val="ru-RU"/>
        </w:rPr>
        <w:t>Балансы определены на конец каждого рассматриваемого этапа, т.е. баланс на 2015 год определен по состоянию на 31.12.2015 г. и т.д.</w:t>
      </w:r>
    </w:p>
    <w:p w14:paraId="74C80590" w14:textId="77777777" w:rsidR="00BA1050" w:rsidRPr="00D808F6" w:rsidRDefault="00BA1050" w:rsidP="00BA1050">
      <w:pPr>
        <w:autoSpaceDE w:val="0"/>
        <w:autoSpaceDN w:val="0"/>
        <w:adjustRightInd w:val="0"/>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В установленной</w:t>
      </w:r>
      <w:r w:rsidRPr="00D808F6">
        <w:rPr>
          <w:rFonts w:ascii="Times New Roman" w:hAnsi="Times New Roman" w:cs="Times New Roman"/>
          <w:sz w:val="24"/>
          <w:szCs w:val="24"/>
          <w:lang w:val="ru-RU"/>
        </w:rPr>
        <w:t xml:space="preserve"> зон</w:t>
      </w:r>
      <w:r>
        <w:rPr>
          <w:rFonts w:ascii="Times New Roman" w:hAnsi="Times New Roman" w:cs="Times New Roman"/>
          <w:sz w:val="24"/>
          <w:szCs w:val="24"/>
          <w:lang w:val="ru-RU"/>
        </w:rPr>
        <w:t xml:space="preserve">е </w:t>
      </w:r>
      <w:r w:rsidRPr="00D808F6">
        <w:rPr>
          <w:rFonts w:ascii="Times New Roman" w:hAnsi="Times New Roman" w:cs="Times New Roman"/>
          <w:sz w:val="24"/>
          <w:szCs w:val="24"/>
          <w:lang w:val="ru-RU"/>
        </w:rPr>
        <w:t xml:space="preserve">действия </w:t>
      </w:r>
      <w:r>
        <w:rPr>
          <w:rFonts w:ascii="Times New Roman" w:hAnsi="Times New Roman" w:cs="Times New Roman"/>
          <w:sz w:val="24"/>
          <w:szCs w:val="24"/>
          <w:lang w:val="ru-RU"/>
        </w:rPr>
        <w:t>котельной</w:t>
      </w:r>
      <w:r w:rsidRPr="00D808F6">
        <w:rPr>
          <w:rFonts w:ascii="Times New Roman" w:hAnsi="Times New Roman" w:cs="Times New Roman"/>
          <w:sz w:val="24"/>
          <w:szCs w:val="24"/>
          <w:lang w:val="ru-RU"/>
        </w:rPr>
        <w:t xml:space="preserve"> определены перспективные тепловые нагрузки в соответствии с данными, изложенными в </w:t>
      </w:r>
      <w:r>
        <w:rPr>
          <w:rFonts w:ascii="Times New Roman" w:hAnsi="Times New Roman" w:cs="Times New Roman"/>
          <w:sz w:val="24"/>
          <w:szCs w:val="24"/>
          <w:lang w:val="ru-RU"/>
        </w:rPr>
        <w:t>Главе</w:t>
      </w:r>
      <w:r w:rsidRPr="00D808F6">
        <w:rPr>
          <w:rFonts w:ascii="Times New Roman" w:hAnsi="Times New Roman" w:cs="Times New Roman"/>
          <w:sz w:val="24"/>
          <w:szCs w:val="24"/>
          <w:lang w:val="ru-RU"/>
        </w:rPr>
        <w:t xml:space="preserve"> 2 «Перспективное потребление тепловой энергии на цели теплоснабжения».</w:t>
      </w:r>
    </w:p>
    <w:p w14:paraId="388A48E5" w14:textId="3E31BC2D" w:rsidR="00BA1050" w:rsidRPr="00D808F6" w:rsidRDefault="00BA1050" w:rsidP="00BA1050">
      <w:pPr>
        <w:autoSpaceDE w:val="0"/>
        <w:autoSpaceDN w:val="0"/>
        <w:adjustRightInd w:val="0"/>
        <w:ind w:firstLine="708"/>
        <w:jc w:val="both"/>
        <w:rPr>
          <w:rFonts w:ascii="Times New Roman" w:hAnsi="Times New Roman" w:cs="Times New Roman"/>
          <w:sz w:val="24"/>
          <w:szCs w:val="24"/>
          <w:lang w:val="ru-RU"/>
        </w:rPr>
      </w:pPr>
      <w:r w:rsidRPr="00D808F6">
        <w:rPr>
          <w:rFonts w:ascii="Times New Roman" w:hAnsi="Times New Roman" w:cs="Times New Roman"/>
          <w:sz w:val="24"/>
          <w:szCs w:val="24"/>
          <w:lang w:val="ru-RU"/>
        </w:rPr>
        <w:t xml:space="preserve">Балансы тепловой мощности и тепловой нагрузки по отдельным источникам теплоснабжения </w:t>
      </w:r>
      <w:proofErr w:type="spellStart"/>
      <w:r w:rsidR="00585D50">
        <w:rPr>
          <w:rFonts w:ascii="Times New Roman" w:hAnsi="Times New Roman" w:cs="Times New Roman"/>
          <w:sz w:val="24"/>
          <w:szCs w:val="24"/>
          <w:lang w:val="ru-RU"/>
        </w:rPr>
        <w:t>Рыбаловоского</w:t>
      </w:r>
      <w:proofErr w:type="spellEnd"/>
      <w:r>
        <w:rPr>
          <w:rFonts w:ascii="Times New Roman" w:hAnsi="Times New Roman" w:cs="Times New Roman"/>
          <w:sz w:val="24"/>
          <w:szCs w:val="24"/>
          <w:lang w:val="ru-RU"/>
        </w:rPr>
        <w:t xml:space="preserve"> СП</w:t>
      </w:r>
      <w:r w:rsidRPr="00D808F6">
        <w:rPr>
          <w:rFonts w:ascii="Times New Roman" w:hAnsi="Times New Roman" w:cs="Times New Roman"/>
          <w:sz w:val="24"/>
          <w:szCs w:val="24"/>
          <w:lang w:val="ru-RU"/>
        </w:rPr>
        <w:t xml:space="preserve"> были определены с учетом следующего соотношения:</w:t>
      </w:r>
    </w:p>
    <w:p w14:paraId="2C1B3C1B" w14:textId="77777777" w:rsidR="00BA1050" w:rsidRPr="00D808F6" w:rsidRDefault="00BA1050" w:rsidP="00BA1050">
      <w:pPr>
        <w:autoSpaceDE w:val="0"/>
        <w:autoSpaceDN w:val="0"/>
        <w:adjustRightInd w:val="0"/>
        <w:ind w:firstLine="708"/>
        <w:jc w:val="center"/>
        <w:rPr>
          <w:rFonts w:ascii="Times New Roman" w:hAnsi="Times New Roman" w:cs="Times New Roman"/>
          <w:sz w:val="24"/>
          <w:szCs w:val="24"/>
          <w:lang w:val="ru-RU"/>
        </w:rPr>
      </w:pPr>
      <w:r w:rsidRPr="00D808F6">
        <w:rPr>
          <w:rFonts w:ascii="Times New Roman" w:hAnsi="Times New Roman" w:cs="Times New Roman"/>
          <w:position w:val="-16"/>
          <w:sz w:val="24"/>
          <w:szCs w:val="24"/>
        </w:rPr>
        <w:object w:dxaOrig="4480" w:dyaOrig="400" w14:anchorId="4AE3B8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4pt;height:20pt" o:ole="">
            <v:imagedata r:id="rId17" o:title=""/>
          </v:shape>
          <o:OLEObject Type="Embed" ProgID="Equation.3" ShapeID="_x0000_i1025" DrawAspect="Content" ObjectID="_1366979332" r:id="rId18"/>
        </w:object>
      </w:r>
      <w:r w:rsidRPr="00D808F6">
        <w:rPr>
          <w:rFonts w:ascii="Times New Roman" w:hAnsi="Times New Roman" w:cs="Times New Roman"/>
          <w:sz w:val="24"/>
          <w:szCs w:val="24"/>
          <w:lang w:val="ru-RU"/>
        </w:rPr>
        <w:t>,</w:t>
      </w:r>
    </w:p>
    <w:p w14:paraId="2BDD9327" w14:textId="77777777" w:rsidR="00BA1050" w:rsidRPr="00D808F6" w:rsidRDefault="00BA1050" w:rsidP="00BA1050">
      <w:pPr>
        <w:autoSpaceDE w:val="0"/>
        <w:autoSpaceDN w:val="0"/>
        <w:adjustRightInd w:val="0"/>
        <w:jc w:val="both"/>
        <w:rPr>
          <w:rFonts w:ascii="Times New Roman" w:hAnsi="Times New Roman" w:cs="Times New Roman"/>
          <w:sz w:val="24"/>
          <w:szCs w:val="24"/>
          <w:lang w:val="ru-RU"/>
        </w:rPr>
      </w:pPr>
      <w:r w:rsidRPr="00D808F6">
        <w:rPr>
          <w:rFonts w:ascii="Times New Roman" w:eastAsiaTheme="minorEastAsia" w:hAnsi="Times New Roman" w:cs="Times New Roman"/>
          <w:sz w:val="24"/>
          <w:szCs w:val="24"/>
          <w:lang w:val="ru-RU"/>
        </w:rPr>
        <w:t xml:space="preserve">где </w:t>
      </w:r>
      <w:r w:rsidRPr="00D808F6">
        <w:rPr>
          <w:rFonts w:ascii="Times New Roman" w:eastAsiaTheme="minorEastAsia" w:hAnsi="Times New Roman" w:cs="Times New Roman"/>
          <w:i/>
          <w:sz w:val="24"/>
          <w:szCs w:val="24"/>
        </w:rPr>
        <w:t>Q</w:t>
      </w:r>
      <w:r w:rsidRPr="00D808F6">
        <w:rPr>
          <w:rFonts w:ascii="Times New Roman" w:eastAsiaTheme="minorEastAsia" w:hAnsi="Times New Roman" w:cs="Times New Roman"/>
          <w:sz w:val="24"/>
          <w:szCs w:val="24"/>
          <w:vertAlign w:val="subscript"/>
          <w:lang w:val="ru-RU"/>
        </w:rPr>
        <w:t xml:space="preserve">р </w:t>
      </w:r>
      <w:proofErr w:type="spellStart"/>
      <w:r w:rsidRPr="00D808F6">
        <w:rPr>
          <w:rFonts w:ascii="Times New Roman" w:eastAsiaTheme="minorEastAsia" w:hAnsi="Times New Roman" w:cs="Times New Roman"/>
          <w:sz w:val="24"/>
          <w:szCs w:val="24"/>
          <w:vertAlign w:val="subscript"/>
          <w:lang w:val="ru-RU"/>
        </w:rPr>
        <w:t>гв</w:t>
      </w:r>
      <w:proofErr w:type="spellEnd"/>
      <w:r w:rsidRPr="00D808F6">
        <w:rPr>
          <w:rFonts w:ascii="Times New Roman" w:eastAsiaTheme="minorEastAsia" w:hAnsi="Times New Roman" w:cs="Times New Roman"/>
          <w:sz w:val="24"/>
          <w:szCs w:val="24"/>
          <w:lang w:val="ru-RU"/>
        </w:rPr>
        <w:t xml:space="preserve"> – </w:t>
      </w:r>
      <w:r w:rsidRPr="00D808F6">
        <w:rPr>
          <w:rFonts w:ascii="Times New Roman" w:hAnsi="Times New Roman" w:cs="Times New Roman"/>
          <w:sz w:val="24"/>
          <w:szCs w:val="24"/>
          <w:lang w:val="ru-RU"/>
        </w:rPr>
        <w:t xml:space="preserve">располагаемая тепловая мощность источника тепловой энергии в воде, Гкал/ч; </w:t>
      </w:r>
    </w:p>
    <w:p w14:paraId="6E63139C" w14:textId="77777777" w:rsidR="00BA1050" w:rsidRPr="00D808F6" w:rsidRDefault="00BA1050" w:rsidP="00BA1050">
      <w:pPr>
        <w:autoSpaceDE w:val="0"/>
        <w:autoSpaceDN w:val="0"/>
        <w:adjustRightInd w:val="0"/>
        <w:jc w:val="both"/>
        <w:rPr>
          <w:rFonts w:ascii="Times New Roman" w:eastAsiaTheme="minorEastAsia" w:hAnsi="Times New Roman" w:cs="Times New Roman"/>
          <w:i/>
          <w:sz w:val="24"/>
          <w:szCs w:val="24"/>
          <w:lang w:val="ru-RU"/>
        </w:rPr>
      </w:pPr>
      <w:r w:rsidRPr="00D808F6">
        <w:rPr>
          <w:rFonts w:ascii="Times New Roman" w:hAnsi="Times New Roman" w:cs="Times New Roman"/>
          <w:i/>
          <w:sz w:val="24"/>
          <w:szCs w:val="24"/>
        </w:rPr>
        <w:t>Q</w:t>
      </w:r>
      <w:proofErr w:type="spellStart"/>
      <w:r w:rsidRPr="00D808F6">
        <w:rPr>
          <w:rFonts w:ascii="Times New Roman" w:hAnsi="Times New Roman" w:cs="Times New Roman"/>
          <w:sz w:val="24"/>
          <w:szCs w:val="24"/>
          <w:vertAlign w:val="subscript"/>
          <w:lang w:val="ru-RU"/>
        </w:rPr>
        <w:t>сн</w:t>
      </w:r>
      <w:proofErr w:type="spellEnd"/>
      <w:r w:rsidRPr="00D808F6">
        <w:rPr>
          <w:rFonts w:ascii="Times New Roman" w:hAnsi="Times New Roman" w:cs="Times New Roman"/>
          <w:sz w:val="24"/>
          <w:szCs w:val="24"/>
          <w:vertAlign w:val="subscript"/>
          <w:lang w:val="ru-RU"/>
        </w:rPr>
        <w:t xml:space="preserve"> </w:t>
      </w:r>
      <w:proofErr w:type="spellStart"/>
      <w:r w:rsidRPr="00D808F6">
        <w:rPr>
          <w:rFonts w:ascii="Times New Roman" w:hAnsi="Times New Roman" w:cs="Times New Roman"/>
          <w:sz w:val="24"/>
          <w:szCs w:val="24"/>
          <w:vertAlign w:val="subscript"/>
          <w:lang w:val="ru-RU"/>
        </w:rPr>
        <w:t>гв</w:t>
      </w:r>
      <w:proofErr w:type="spellEnd"/>
      <w:r w:rsidRPr="00D808F6">
        <w:rPr>
          <w:rFonts w:ascii="Times New Roman" w:hAnsi="Times New Roman" w:cs="Times New Roman"/>
          <w:sz w:val="24"/>
          <w:szCs w:val="24"/>
          <w:lang w:val="ru-RU"/>
        </w:rPr>
        <w:t xml:space="preserve"> – затраты тепловой мощности на собственные нужды станции, Гкал/ч;</w:t>
      </w:r>
    </w:p>
    <w:p w14:paraId="69F43CB5" w14:textId="77777777" w:rsidR="00BA1050" w:rsidRPr="00D808F6" w:rsidRDefault="00BA1050" w:rsidP="00BA1050">
      <w:pPr>
        <w:autoSpaceDE w:val="0"/>
        <w:autoSpaceDN w:val="0"/>
        <w:adjustRightInd w:val="0"/>
        <w:jc w:val="both"/>
        <w:rPr>
          <w:rFonts w:ascii="Times New Roman" w:hAnsi="Times New Roman" w:cs="Times New Roman"/>
          <w:sz w:val="24"/>
          <w:szCs w:val="24"/>
          <w:lang w:val="ru-RU"/>
        </w:rPr>
      </w:pPr>
      <w:r w:rsidRPr="00D808F6">
        <w:rPr>
          <w:rFonts w:ascii="Times New Roman" w:eastAsiaTheme="minorEastAsia" w:hAnsi="Times New Roman" w:cs="Times New Roman"/>
          <w:i/>
          <w:sz w:val="24"/>
          <w:szCs w:val="24"/>
        </w:rPr>
        <w:t>Q</w:t>
      </w:r>
      <w:r w:rsidRPr="00D808F6">
        <w:rPr>
          <w:rFonts w:ascii="Times New Roman" w:eastAsiaTheme="minorEastAsia" w:hAnsi="Times New Roman" w:cs="Times New Roman"/>
          <w:sz w:val="24"/>
          <w:szCs w:val="24"/>
          <w:vertAlign w:val="subscript"/>
          <w:lang w:val="ru-RU"/>
        </w:rPr>
        <w:t xml:space="preserve">пот тс </w:t>
      </w:r>
      <w:r w:rsidRPr="00D808F6">
        <w:rPr>
          <w:rFonts w:ascii="Times New Roman" w:eastAsiaTheme="minorEastAsia" w:hAnsi="Times New Roman" w:cs="Times New Roman"/>
          <w:i/>
          <w:sz w:val="24"/>
          <w:szCs w:val="24"/>
          <w:lang w:val="ru-RU"/>
        </w:rPr>
        <w:t xml:space="preserve">– </w:t>
      </w:r>
      <w:r w:rsidRPr="00D808F6">
        <w:rPr>
          <w:rFonts w:ascii="Times New Roman" w:hAnsi="Times New Roman" w:cs="Times New Roman"/>
          <w:sz w:val="24"/>
          <w:szCs w:val="24"/>
          <w:lang w:val="ru-RU"/>
        </w:rPr>
        <w:t>потери тепловой мощности в тепловых сетях при температуре наружного воздуха принятой для проектирования систем отопления, Гкал/ч;</w:t>
      </w:r>
    </w:p>
    <w:p w14:paraId="59C9E177" w14:textId="5579C8BD" w:rsidR="00BA1050" w:rsidRPr="00D808F6" w:rsidRDefault="00086951" w:rsidP="00BA1050">
      <w:pPr>
        <w:autoSpaceDE w:val="0"/>
        <w:autoSpaceDN w:val="0"/>
        <w:adjustRightInd w:val="0"/>
        <w:jc w:val="both"/>
        <w:rPr>
          <w:rFonts w:ascii="Times New Roman" w:eastAsiaTheme="minorEastAsia" w:hAnsi="Times New Roman" w:cs="Times New Roman"/>
          <w:i/>
          <w:sz w:val="24"/>
          <w:szCs w:val="24"/>
          <w:lang w:val="ru-RU"/>
        </w:rPr>
      </w:pPr>
      <m:oMath>
        <m:sSubSup>
          <m:sSubSupPr>
            <m:ctrlPr>
              <w:rPr>
                <w:rFonts w:ascii="Cambria Math" w:hAnsi="Cambria Math" w:cs="Times New Roman"/>
                <w:i/>
                <w:sz w:val="24"/>
                <w:szCs w:val="24"/>
              </w:rPr>
            </m:ctrlPr>
          </m:sSubSupPr>
          <m:e>
            <m:r>
              <w:rPr>
                <w:rFonts w:ascii="Cambria Math" w:hAnsi="Cambria Math" w:cs="Times New Roman"/>
                <w:sz w:val="24"/>
                <w:szCs w:val="24"/>
              </w:rPr>
              <m:t>Q</m:t>
            </m:r>
          </m:e>
          <m:sub>
            <m:r>
              <w:rPr>
                <w:rFonts w:ascii="Cambria Math" w:hAnsi="Cambria Math" w:cs="Times New Roman"/>
                <w:sz w:val="24"/>
                <w:szCs w:val="24"/>
                <w:lang w:val="ru-RU"/>
              </w:rPr>
              <m:t>факт</m:t>
            </m:r>
          </m:sub>
          <m:sup>
            <m:r>
              <w:rPr>
                <w:rFonts w:ascii="Cambria Math" w:hAnsi="Cambria Math" w:cs="Times New Roman"/>
                <w:sz w:val="24"/>
                <w:szCs w:val="24"/>
                <w:lang w:val="ru-RU"/>
              </w:rPr>
              <m:t>14</m:t>
            </m:r>
          </m:sup>
        </m:sSubSup>
      </m:oMath>
      <w:r w:rsidR="00BA1050" w:rsidRPr="00D808F6">
        <w:rPr>
          <w:rFonts w:ascii="Times New Roman" w:eastAsiaTheme="minorEastAsia" w:hAnsi="Times New Roman" w:cs="Times New Roman"/>
          <w:sz w:val="24"/>
          <w:szCs w:val="24"/>
          <w:lang w:val="ru-RU"/>
        </w:rPr>
        <w:t xml:space="preserve"> – </w:t>
      </w:r>
      <w:r w:rsidR="00BA1050" w:rsidRPr="00D808F6">
        <w:rPr>
          <w:rFonts w:ascii="Times New Roman" w:hAnsi="Times New Roman" w:cs="Times New Roman"/>
          <w:sz w:val="24"/>
          <w:szCs w:val="24"/>
          <w:lang w:val="ru-RU"/>
        </w:rPr>
        <w:t>фактическая тепловая нагрузка в 201</w:t>
      </w:r>
      <w:r w:rsidR="00BA1050">
        <w:rPr>
          <w:rFonts w:ascii="Times New Roman" w:hAnsi="Times New Roman" w:cs="Times New Roman"/>
          <w:sz w:val="24"/>
          <w:szCs w:val="24"/>
          <w:lang w:val="ru-RU"/>
        </w:rPr>
        <w:t>4</w:t>
      </w:r>
      <w:r w:rsidR="00BA1050" w:rsidRPr="00D808F6">
        <w:rPr>
          <w:rFonts w:ascii="Times New Roman" w:hAnsi="Times New Roman" w:cs="Times New Roman"/>
          <w:sz w:val="24"/>
          <w:szCs w:val="24"/>
          <w:lang w:val="ru-RU"/>
        </w:rPr>
        <w:t xml:space="preserve"> г;</w:t>
      </w:r>
    </w:p>
    <w:p w14:paraId="30DB79C8" w14:textId="77777777" w:rsidR="00BA1050" w:rsidRPr="00D808F6" w:rsidRDefault="00086951" w:rsidP="00BA1050">
      <w:pPr>
        <w:autoSpaceDE w:val="0"/>
        <w:autoSpaceDN w:val="0"/>
        <w:adjustRightInd w:val="0"/>
        <w:jc w:val="both"/>
        <w:rPr>
          <w:rFonts w:ascii="Times New Roman" w:hAnsi="Times New Roman" w:cs="Times New Roman"/>
          <w:sz w:val="24"/>
          <w:szCs w:val="24"/>
          <w:lang w:val="ru-RU"/>
        </w:rPr>
      </w:pPr>
      <m:oMath>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lang w:val="ru-RU"/>
              </w:rPr>
              <m:t>прирост</m:t>
            </m:r>
          </m:sub>
        </m:sSub>
      </m:oMath>
      <w:r w:rsidR="00BA1050" w:rsidRPr="00D808F6">
        <w:rPr>
          <w:rFonts w:ascii="Times New Roman" w:eastAsiaTheme="minorEastAsia" w:hAnsi="Times New Roman" w:cs="Times New Roman"/>
          <w:i/>
          <w:sz w:val="24"/>
          <w:szCs w:val="24"/>
          <w:lang w:val="ru-RU"/>
        </w:rPr>
        <w:t xml:space="preserve"> – </w:t>
      </w:r>
      <w:r w:rsidR="00BA1050" w:rsidRPr="00D808F6">
        <w:rPr>
          <w:rFonts w:ascii="Times New Roman" w:hAnsi="Times New Roman" w:cs="Times New Roman"/>
          <w:sz w:val="24"/>
          <w:szCs w:val="24"/>
          <w:lang w:val="ru-RU"/>
        </w:rPr>
        <w:t>прирост тепловой нагрузки в зоне действия источника тепловой энергии за счет изменения зоны действия и нового строительства объектов жилого и нежилого фонда, Гкал/ч;</w:t>
      </w:r>
    </w:p>
    <w:p w14:paraId="6EDBC88B" w14:textId="77777777" w:rsidR="00BA1050" w:rsidRPr="00D808F6" w:rsidRDefault="00086951" w:rsidP="00BA1050">
      <w:pPr>
        <w:autoSpaceDE w:val="0"/>
        <w:autoSpaceDN w:val="0"/>
        <w:adjustRightInd w:val="0"/>
        <w:jc w:val="both"/>
        <w:rPr>
          <w:rFonts w:ascii="Times New Roman" w:hAnsi="Times New Roman" w:cs="Times New Roman"/>
          <w:sz w:val="24"/>
          <w:szCs w:val="24"/>
          <w:lang w:val="ru-RU"/>
        </w:rPr>
      </w:pPr>
      <m:oMath>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lang w:val="ru-RU"/>
              </w:rPr>
              <m:t>рез</m:t>
            </m:r>
          </m:sub>
        </m:sSub>
      </m:oMath>
      <w:r w:rsidR="00BA1050" w:rsidRPr="00D808F6">
        <w:rPr>
          <w:rFonts w:ascii="Times New Roman" w:eastAsiaTheme="minorEastAsia" w:hAnsi="Times New Roman" w:cs="Times New Roman"/>
          <w:i/>
          <w:sz w:val="24"/>
          <w:szCs w:val="24"/>
          <w:lang w:val="ru-RU"/>
        </w:rPr>
        <w:t xml:space="preserve">– </w:t>
      </w:r>
      <w:r w:rsidR="00BA1050" w:rsidRPr="00D808F6">
        <w:rPr>
          <w:rFonts w:ascii="Times New Roman" w:hAnsi="Times New Roman" w:cs="Times New Roman"/>
          <w:sz w:val="24"/>
          <w:szCs w:val="24"/>
          <w:lang w:val="ru-RU"/>
        </w:rPr>
        <w:t>резерв источника тепловой энергии в горячей воде, Гкал/ч.</w:t>
      </w:r>
    </w:p>
    <w:p w14:paraId="00A96301" w14:textId="5272E937" w:rsidR="00BA1050" w:rsidRDefault="00BA1050" w:rsidP="00BA1050">
      <w:pPr>
        <w:autoSpaceDE w:val="0"/>
        <w:autoSpaceDN w:val="0"/>
        <w:adjustRightInd w:val="0"/>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Перспективные б</w:t>
      </w:r>
      <w:r w:rsidRPr="00D808F6">
        <w:rPr>
          <w:rFonts w:ascii="Times New Roman" w:hAnsi="Times New Roman" w:cs="Times New Roman"/>
          <w:sz w:val="24"/>
          <w:szCs w:val="24"/>
          <w:lang w:val="ru-RU"/>
        </w:rPr>
        <w:t xml:space="preserve">алансы располагаемой тепловой мощности и присоединенной тепловой нагрузки </w:t>
      </w:r>
      <w:r>
        <w:rPr>
          <w:rFonts w:ascii="Times New Roman" w:hAnsi="Times New Roman" w:cs="Times New Roman"/>
          <w:sz w:val="24"/>
          <w:szCs w:val="24"/>
          <w:lang w:val="ru-RU"/>
        </w:rPr>
        <w:t xml:space="preserve">для котельной с. </w:t>
      </w:r>
      <w:proofErr w:type="spellStart"/>
      <w:r w:rsidR="00533887">
        <w:rPr>
          <w:rFonts w:ascii="Times New Roman" w:hAnsi="Times New Roman" w:cs="Times New Roman"/>
          <w:sz w:val="24"/>
          <w:szCs w:val="24"/>
          <w:lang w:val="ru-RU"/>
        </w:rPr>
        <w:t>Рыбалово</w:t>
      </w:r>
      <w:proofErr w:type="spellEnd"/>
      <w:r>
        <w:rPr>
          <w:rFonts w:ascii="Times New Roman" w:hAnsi="Times New Roman" w:cs="Times New Roman"/>
          <w:sz w:val="24"/>
          <w:szCs w:val="24"/>
          <w:lang w:val="ru-RU"/>
        </w:rPr>
        <w:t xml:space="preserve"> приведены в таблице </w:t>
      </w:r>
      <w:r w:rsidR="002F4179">
        <w:rPr>
          <w:rFonts w:ascii="Times New Roman" w:hAnsi="Times New Roman" w:cs="Times New Roman"/>
          <w:sz w:val="24"/>
          <w:szCs w:val="24"/>
          <w:lang w:val="ru-RU"/>
        </w:rPr>
        <w:t>2</w:t>
      </w:r>
      <w:r>
        <w:rPr>
          <w:rFonts w:ascii="Times New Roman" w:hAnsi="Times New Roman" w:cs="Times New Roman"/>
          <w:sz w:val="24"/>
          <w:szCs w:val="24"/>
          <w:lang w:val="ru-RU"/>
        </w:rPr>
        <w:t>.1.</w:t>
      </w:r>
    </w:p>
    <w:p w14:paraId="7D47BD0E" w14:textId="553ACBB3" w:rsidR="00BA1050" w:rsidRDefault="00DE3D54" w:rsidP="00BA1050">
      <w:pPr>
        <w:autoSpaceDE w:val="0"/>
        <w:autoSpaceDN w:val="0"/>
        <w:adjustRightInd w:val="0"/>
        <w:jc w:val="center"/>
        <w:rPr>
          <w:rFonts w:ascii="Times New Roman" w:hAnsi="Times New Roman" w:cs="Times New Roman"/>
          <w:sz w:val="24"/>
          <w:szCs w:val="24"/>
          <w:lang w:val="ru-RU"/>
        </w:rPr>
      </w:pPr>
      <w:r>
        <w:rPr>
          <w:noProof/>
          <w:lang w:eastAsia="ru-RU"/>
        </w:rPr>
        <w:drawing>
          <wp:inline distT="0" distB="0" distL="0" distR="0" wp14:anchorId="4BA582CB" wp14:editId="4DDFA4FB">
            <wp:extent cx="5762625" cy="3348038"/>
            <wp:effectExtent l="0" t="0" r="0" b="508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442CBBEC" w14:textId="7D832A30" w:rsidR="00BA1050" w:rsidRPr="00585D50" w:rsidRDefault="00BA1050" w:rsidP="00585D50">
      <w:pPr>
        <w:pStyle w:val="1"/>
        <w:ind w:left="0"/>
        <w:jc w:val="center"/>
        <w:rPr>
          <w:b w:val="0"/>
          <w:sz w:val="24"/>
          <w:lang w:val="ru-RU"/>
        </w:rPr>
      </w:pPr>
      <w:bookmarkStart w:id="226" w:name="_Toc403691777"/>
      <w:bookmarkStart w:id="227" w:name="_Toc403692570"/>
      <w:bookmarkStart w:id="228" w:name="_Toc403692965"/>
      <w:bookmarkStart w:id="229" w:name="_Toc403722227"/>
      <w:bookmarkStart w:id="230" w:name="_Toc403722343"/>
      <w:bookmarkStart w:id="231" w:name="_Toc405414835"/>
      <w:bookmarkStart w:id="232" w:name="_Toc405456919"/>
      <w:bookmarkStart w:id="233" w:name="_Toc405457560"/>
      <w:bookmarkStart w:id="234" w:name="_Toc410938671"/>
      <w:bookmarkStart w:id="235" w:name="_Toc410940261"/>
      <w:bookmarkStart w:id="236" w:name="_Toc410940309"/>
      <w:bookmarkStart w:id="237" w:name="_Toc413099251"/>
      <w:bookmarkStart w:id="238" w:name="_Toc413099326"/>
      <w:bookmarkStart w:id="239" w:name="_Toc413099380"/>
      <w:r w:rsidRPr="00585D50">
        <w:rPr>
          <w:b w:val="0"/>
          <w:sz w:val="24"/>
          <w:lang w:val="ru-RU"/>
        </w:rPr>
        <w:t xml:space="preserve">Рис. </w:t>
      </w:r>
      <w:r w:rsidR="002F4179">
        <w:rPr>
          <w:b w:val="0"/>
          <w:sz w:val="24"/>
          <w:lang w:val="ru-RU"/>
        </w:rPr>
        <w:t>2</w:t>
      </w:r>
      <w:r w:rsidRPr="00585D50">
        <w:rPr>
          <w:b w:val="0"/>
          <w:sz w:val="24"/>
          <w:lang w:val="ru-RU"/>
        </w:rPr>
        <w:t>.1. Баланс располагаемой тепловой мощности и тепловой нагрузки</w:t>
      </w:r>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p>
    <w:p w14:paraId="03321917" w14:textId="77777777" w:rsidR="00BA1050" w:rsidRDefault="00BA1050" w:rsidP="00BA1050">
      <w:pPr>
        <w:widowControl/>
        <w:spacing w:after="200" w:line="276" w:lineRule="auto"/>
        <w:rPr>
          <w:rFonts w:ascii="Times New Roman" w:hAnsi="Times New Roman" w:cs="Times New Roman"/>
          <w:sz w:val="24"/>
          <w:szCs w:val="24"/>
          <w:lang w:val="ru-RU"/>
        </w:rPr>
      </w:pPr>
      <w:r>
        <w:rPr>
          <w:rFonts w:ascii="Times New Roman" w:hAnsi="Times New Roman" w:cs="Times New Roman"/>
          <w:sz w:val="24"/>
          <w:szCs w:val="24"/>
          <w:lang w:val="ru-RU"/>
        </w:rPr>
        <w:br w:type="page"/>
      </w:r>
    </w:p>
    <w:p w14:paraId="33F93E5B" w14:textId="77777777" w:rsidR="00BA1050" w:rsidRDefault="00BA1050" w:rsidP="00BA1050">
      <w:pPr>
        <w:autoSpaceDE w:val="0"/>
        <w:autoSpaceDN w:val="0"/>
        <w:adjustRightInd w:val="0"/>
        <w:jc w:val="both"/>
        <w:rPr>
          <w:rFonts w:ascii="Times New Roman" w:hAnsi="Times New Roman" w:cs="Times New Roman"/>
          <w:sz w:val="24"/>
          <w:szCs w:val="24"/>
          <w:lang w:val="ru-RU"/>
        </w:rPr>
        <w:sectPr w:rsidR="00BA1050" w:rsidSect="00BA1050">
          <w:pgSz w:w="11906" w:h="16838"/>
          <w:pgMar w:top="1134" w:right="567" w:bottom="1134" w:left="1701" w:header="709" w:footer="709" w:gutter="0"/>
          <w:cols w:space="708"/>
          <w:titlePg/>
          <w:docGrid w:linePitch="360"/>
        </w:sectPr>
      </w:pPr>
    </w:p>
    <w:p w14:paraId="7BD9E8F9" w14:textId="29F87E28" w:rsidR="00BA1050" w:rsidRPr="00E20F14" w:rsidRDefault="00BA1050" w:rsidP="00E20F14">
      <w:pPr>
        <w:pStyle w:val="1"/>
        <w:ind w:left="0"/>
        <w:rPr>
          <w:b w:val="0"/>
          <w:sz w:val="24"/>
          <w:lang w:val="ru-RU"/>
        </w:rPr>
      </w:pPr>
      <w:bookmarkStart w:id="240" w:name="_Toc403691778"/>
      <w:bookmarkStart w:id="241" w:name="_Toc403692966"/>
      <w:bookmarkStart w:id="242" w:name="_Toc403722228"/>
      <w:bookmarkStart w:id="243" w:name="_Toc403722344"/>
      <w:bookmarkStart w:id="244" w:name="_Toc405414698"/>
      <w:bookmarkStart w:id="245" w:name="_Toc405456920"/>
      <w:bookmarkStart w:id="246" w:name="_Toc410938672"/>
      <w:bookmarkStart w:id="247" w:name="_Toc410940310"/>
      <w:bookmarkStart w:id="248" w:name="_Toc413099252"/>
      <w:bookmarkStart w:id="249" w:name="_Toc413099327"/>
      <w:bookmarkStart w:id="250" w:name="_Toc413099381"/>
      <w:r w:rsidRPr="00E20F14">
        <w:rPr>
          <w:b w:val="0"/>
          <w:sz w:val="24"/>
          <w:lang w:val="ru-RU"/>
        </w:rPr>
        <w:lastRenderedPageBreak/>
        <w:t xml:space="preserve">Таблица </w:t>
      </w:r>
      <w:r w:rsidR="002F4179">
        <w:rPr>
          <w:b w:val="0"/>
          <w:sz w:val="24"/>
          <w:lang w:val="ru-RU"/>
        </w:rPr>
        <w:t>2</w:t>
      </w:r>
      <w:r w:rsidRPr="00E20F14">
        <w:rPr>
          <w:b w:val="0"/>
          <w:sz w:val="24"/>
          <w:lang w:val="ru-RU"/>
        </w:rPr>
        <w:t>.1 – Перспективные баланс располагаемой тепловой мощности и присоединенной тепловой нагрузки для котельной с.</w:t>
      </w:r>
      <w:bookmarkEnd w:id="240"/>
      <w:bookmarkEnd w:id="241"/>
      <w:bookmarkEnd w:id="242"/>
      <w:bookmarkEnd w:id="243"/>
      <w:r w:rsidR="00E20F14" w:rsidRPr="00E20F14">
        <w:rPr>
          <w:b w:val="0"/>
          <w:sz w:val="24"/>
          <w:lang w:val="ru-RU"/>
        </w:rPr>
        <w:t xml:space="preserve"> </w:t>
      </w:r>
      <w:proofErr w:type="spellStart"/>
      <w:r w:rsidR="00E20F14" w:rsidRPr="00E20F14">
        <w:rPr>
          <w:b w:val="0"/>
          <w:sz w:val="24"/>
          <w:lang w:val="ru-RU"/>
        </w:rPr>
        <w:t>Рыбалово</w:t>
      </w:r>
      <w:bookmarkEnd w:id="244"/>
      <w:bookmarkEnd w:id="245"/>
      <w:bookmarkEnd w:id="246"/>
      <w:bookmarkEnd w:id="247"/>
      <w:bookmarkEnd w:id="248"/>
      <w:bookmarkEnd w:id="249"/>
      <w:bookmarkEnd w:id="250"/>
      <w:proofErr w:type="spellEnd"/>
    </w:p>
    <w:tbl>
      <w:tblPr>
        <w:tblW w:w="14332" w:type="dxa"/>
        <w:tblInd w:w="93" w:type="dxa"/>
        <w:tblLayout w:type="fixed"/>
        <w:tblLook w:val="04A0" w:firstRow="1" w:lastRow="0" w:firstColumn="1" w:lastColumn="0" w:noHBand="0" w:noVBand="1"/>
      </w:tblPr>
      <w:tblGrid>
        <w:gridCol w:w="4126"/>
        <w:gridCol w:w="1701"/>
        <w:gridCol w:w="1063"/>
        <w:gridCol w:w="1063"/>
        <w:gridCol w:w="1063"/>
        <w:gridCol w:w="1063"/>
        <w:gridCol w:w="1063"/>
        <w:gridCol w:w="1063"/>
        <w:gridCol w:w="1063"/>
        <w:gridCol w:w="1064"/>
      </w:tblGrid>
      <w:tr w:rsidR="00E20F14" w:rsidRPr="00A76D61" w14:paraId="574AD7D9" w14:textId="77777777" w:rsidTr="00E20F14">
        <w:trPr>
          <w:trHeight w:val="300"/>
        </w:trPr>
        <w:tc>
          <w:tcPr>
            <w:tcW w:w="4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CB86F9" w14:textId="77777777" w:rsidR="00E20F14" w:rsidRPr="00A76D61" w:rsidRDefault="00E20F14" w:rsidP="00BA1050">
            <w:pPr>
              <w:widowControl/>
              <w:jc w:val="center"/>
              <w:rPr>
                <w:rFonts w:ascii="Times New Roman" w:eastAsia="Times New Roman" w:hAnsi="Times New Roman" w:cs="Times New Roman"/>
                <w:b/>
                <w:bCs/>
                <w:color w:val="000000"/>
                <w:sz w:val="24"/>
                <w:szCs w:val="24"/>
                <w:lang w:val="ru-RU" w:eastAsia="ru-RU"/>
              </w:rPr>
            </w:pPr>
            <w:r w:rsidRPr="00A76D61">
              <w:rPr>
                <w:rFonts w:ascii="Times New Roman" w:eastAsia="Times New Roman" w:hAnsi="Times New Roman" w:cs="Times New Roman"/>
                <w:b/>
                <w:bCs/>
                <w:color w:val="000000"/>
                <w:sz w:val="24"/>
                <w:szCs w:val="24"/>
                <w:lang w:val="ru-RU" w:eastAsia="ru-RU"/>
              </w:rPr>
              <w:t>Наименование параметра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805FBAA" w14:textId="77777777" w:rsidR="00E20F14" w:rsidRPr="00A76D61" w:rsidRDefault="00E20F14" w:rsidP="00BA1050">
            <w:pPr>
              <w:widowControl/>
              <w:jc w:val="center"/>
              <w:rPr>
                <w:rFonts w:ascii="Times New Roman" w:eastAsia="Times New Roman" w:hAnsi="Times New Roman" w:cs="Times New Roman"/>
                <w:b/>
                <w:bCs/>
                <w:color w:val="000000"/>
                <w:sz w:val="24"/>
                <w:szCs w:val="24"/>
                <w:lang w:val="ru-RU" w:eastAsia="ru-RU"/>
              </w:rPr>
            </w:pPr>
            <w:r w:rsidRPr="00A76D61">
              <w:rPr>
                <w:rFonts w:ascii="Times New Roman" w:eastAsia="Times New Roman" w:hAnsi="Times New Roman" w:cs="Times New Roman"/>
                <w:b/>
                <w:bCs/>
                <w:color w:val="000000"/>
                <w:sz w:val="24"/>
                <w:szCs w:val="24"/>
                <w:lang w:val="ru-RU" w:eastAsia="ru-RU"/>
              </w:rPr>
              <w:t>Ед. изм.</w:t>
            </w:r>
          </w:p>
        </w:tc>
        <w:tc>
          <w:tcPr>
            <w:tcW w:w="1063" w:type="dxa"/>
            <w:tcBorders>
              <w:top w:val="single" w:sz="4" w:space="0" w:color="auto"/>
              <w:left w:val="nil"/>
              <w:bottom w:val="single" w:sz="4" w:space="0" w:color="auto"/>
              <w:right w:val="single" w:sz="4" w:space="0" w:color="auto"/>
            </w:tcBorders>
            <w:shd w:val="clear" w:color="auto" w:fill="auto"/>
            <w:vAlign w:val="center"/>
            <w:hideMark/>
          </w:tcPr>
          <w:p w14:paraId="08947051" w14:textId="7CDCE024" w:rsidR="00E20F14" w:rsidRPr="00A76D61" w:rsidRDefault="00E20F14" w:rsidP="00E20F14">
            <w:pPr>
              <w:widowControl/>
              <w:jc w:val="center"/>
              <w:rPr>
                <w:rFonts w:ascii="Times New Roman" w:eastAsia="Times New Roman" w:hAnsi="Times New Roman" w:cs="Times New Roman"/>
                <w:b/>
                <w:bCs/>
                <w:color w:val="000000"/>
                <w:sz w:val="24"/>
                <w:szCs w:val="24"/>
                <w:lang w:val="ru-RU" w:eastAsia="ru-RU"/>
              </w:rPr>
            </w:pPr>
            <w:r w:rsidRPr="00A76D61">
              <w:rPr>
                <w:rFonts w:ascii="Times New Roman" w:eastAsia="Times New Roman" w:hAnsi="Times New Roman" w:cs="Times New Roman"/>
                <w:b/>
                <w:bCs/>
                <w:color w:val="000000"/>
                <w:sz w:val="24"/>
                <w:szCs w:val="24"/>
                <w:lang w:val="ru-RU" w:eastAsia="ru-RU"/>
              </w:rPr>
              <w:t>201</w:t>
            </w:r>
            <w:r>
              <w:rPr>
                <w:rFonts w:ascii="Times New Roman" w:eastAsia="Times New Roman" w:hAnsi="Times New Roman" w:cs="Times New Roman"/>
                <w:b/>
                <w:bCs/>
                <w:color w:val="000000"/>
                <w:sz w:val="24"/>
                <w:szCs w:val="24"/>
                <w:lang w:val="ru-RU" w:eastAsia="ru-RU"/>
              </w:rPr>
              <w:t>4</w:t>
            </w:r>
          </w:p>
        </w:tc>
        <w:tc>
          <w:tcPr>
            <w:tcW w:w="1063" w:type="dxa"/>
            <w:tcBorders>
              <w:top w:val="single" w:sz="4" w:space="0" w:color="auto"/>
              <w:left w:val="nil"/>
              <w:bottom w:val="single" w:sz="4" w:space="0" w:color="auto"/>
              <w:right w:val="single" w:sz="4" w:space="0" w:color="auto"/>
            </w:tcBorders>
            <w:shd w:val="clear" w:color="auto" w:fill="auto"/>
            <w:vAlign w:val="center"/>
            <w:hideMark/>
          </w:tcPr>
          <w:p w14:paraId="41A598CF" w14:textId="6184AABC" w:rsidR="00E20F14" w:rsidRPr="00A76D61" w:rsidRDefault="00E20F14" w:rsidP="00E20F14">
            <w:pPr>
              <w:widowControl/>
              <w:jc w:val="center"/>
              <w:rPr>
                <w:rFonts w:ascii="Times New Roman" w:eastAsia="Times New Roman" w:hAnsi="Times New Roman" w:cs="Times New Roman"/>
                <w:b/>
                <w:bCs/>
                <w:color w:val="000000"/>
                <w:sz w:val="24"/>
                <w:szCs w:val="24"/>
                <w:lang w:val="ru-RU" w:eastAsia="ru-RU"/>
              </w:rPr>
            </w:pPr>
            <w:r w:rsidRPr="00A76D61">
              <w:rPr>
                <w:rFonts w:ascii="Times New Roman" w:eastAsia="Times New Roman" w:hAnsi="Times New Roman" w:cs="Times New Roman"/>
                <w:b/>
                <w:bCs/>
                <w:color w:val="000000"/>
                <w:sz w:val="24"/>
                <w:szCs w:val="24"/>
                <w:lang w:val="ru-RU" w:eastAsia="ru-RU"/>
              </w:rPr>
              <w:t>2015</w:t>
            </w:r>
          </w:p>
        </w:tc>
        <w:tc>
          <w:tcPr>
            <w:tcW w:w="1063" w:type="dxa"/>
            <w:tcBorders>
              <w:top w:val="single" w:sz="4" w:space="0" w:color="auto"/>
              <w:left w:val="nil"/>
              <w:bottom w:val="single" w:sz="4" w:space="0" w:color="auto"/>
              <w:right w:val="single" w:sz="4" w:space="0" w:color="auto"/>
            </w:tcBorders>
            <w:shd w:val="clear" w:color="auto" w:fill="auto"/>
            <w:vAlign w:val="center"/>
          </w:tcPr>
          <w:p w14:paraId="08E41EAF" w14:textId="3996DFE4" w:rsidR="00E20F14" w:rsidRPr="00A76D61" w:rsidRDefault="00E20F14" w:rsidP="00BA1050">
            <w:pPr>
              <w:widowControl/>
              <w:jc w:val="center"/>
              <w:rPr>
                <w:rFonts w:ascii="Times New Roman" w:eastAsia="Times New Roman" w:hAnsi="Times New Roman" w:cs="Times New Roman"/>
                <w:b/>
                <w:bCs/>
                <w:color w:val="000000"/>
                <w:sz w:val="24"/>
                <w:szCs w:val="24"/>
                <w:lang w:val="ru-RU" w:eastAsia="ru-RU"/>
              </w:rPr>
            </w:pPr>
            <w:r w:rsidRPr="00A76D61">
              <w:rPr>
                <w:rFonts w:ascii="Times New Roman" w:eastAsia="Times New Roman" w:hAnsi="Times New Roman" w:cs="Times New Roman"/>
                <w:b/>
                <w:bCs/>
                <w:color w:val="000000"/>
                <w:sz w:val="24"/>
                <w:szCs w:val="24"/>
                <w:lang w:val="ru-RU" w:eastAsia="ru-RU"/>
              </w:rPr>
              <w:t>2016</w:t>
            </w:r>
          </w:p>
        </w:tc>
        <w:tc>
          <w:tcPr>
            <w:tcW w:w="1063" w:type="dxa"/>
            <w:tcBorders>
              <w:top w:val="single" w:sz="4" w:space="0" w:color="auto"/>
              <w:left w:val="nil"/>
              <w:bottom w:val="single" w:sz="4" w:space="0" w:color="auto"/>
              <w:right w:val="single" w:sz="4" w:space="0" w:color="auto"/>
            </w:tcBorders>
            <w:shd w:val="clear" w:color="auto" w:fill="auto"/>
            <w:vAlign w:val="center"/>
          </w:tcPr>
          <w:p w14:paraId="3279DF1D" w14:textId="6C17EF63" w:rsidR="00E20F14" w:rsidRPr="00A76D61" w:rsidRDefault="00E20F14" w:rsidP="00BA1050">
            <w:pPr>
              <w:widowControl/>
              <w:jc w:val="center"/>
              <w:rPr>
                <w:rFonts w:ascii="Times New Roman" w:eastAsia="Times New Roman" w:hAnsi="Times New Roman" w:cs="Times New Roman"/>
                <w:b/>
                <w:bCs/>
                <w:color w:val="000000"/>
                <w:sz w:val="24"/>
                <w:szCs w:val="24"/>
                <w:lang w:val="ru-RU" w:eastAsia="ru-RU"/>
              </w:rPr>
            </w:pPr>
            <w:r w:rsidRPr="00A76D61">
              <w:rPr>
                <w:rFonts w:ascii="Times New Roman" w:eastAsia="Times New Roman" w:hAnsi="Times New Roman" w:cs="Times New Roman"/>
                <w:b/>
                <w:bCs/>
                <w:color w:val="000000"/>
                <w:sz w:val="24"/>
                <w:szCs w:val="24"/>
                <w:lang w:val="ru-RU" w:eastAsia="ru-RU"/>
              </w:rPr>
              <w:t>2017</w:t>
            </w:r>
          </w:p>
        </w:tc>
        <w:tc>
          <w:tcPr>
            <w:tcW w:w="1063" w:type="dxa"/>
            <w:tcBorders>
              <w:top w:val="single" w:sz="4" w:space="0" w:color="auto"/>
              <w:left w:val="nil"/>
              <w:bottom w:val="single" w:sz="4" w:space="0" w:color="auto"/>
              <w:right w:val="single" w:sz="4" w:space="0" w:color="auto"/>
            </w:tcBorders>
            <w:shd w:val="clear" w:color="auto" w:fill="auto"/>
            <w:vAlign w:val="center"/>
          </w:tcPr>
          <w:p w14:paraId="08713694" w14:textId="6D47A6B1" w:rsidR="00E20F14" w:rsidRPr="00A76D61" w:rsidRDefault="00E20F14" w:rsidP="00BA1050">
            <w:pPr>
              <w:widowControl/>
              <w:jc w:val="center"/>
              <w:rPr>
                <w:rFonts w:ascii="Times New Roman" w:eastAsia="Times New Roman" w:hAnsi="Times New Roman" w:cs="Times New Roman"/>
                <w:b/>
                <w:bCs/>
                <w:color w:val="000000"/>
                <w:sz w:val="24"/>
                <w:szCs w:val="24"/>
                <w:lang w:val="ru-RU" w:eastAsia="ru-RU"/>
              </w:rPr>
            </w:pPr>
            <w:r w:rsidRPr="00A76D61">
              <w:rPr>
                <w:rFonts w:ascii="Times New Roman" w:eastAsia="Times New Roman" w:hAnsi="Times New Roman" w:cs="Times New Roman"/>
                <w:b/>
                <w:bCs/>
                <w:color w:val="000000"/>
                <w:sz w:val="24"/>
                <w:szCs w:val="24"/>
                <w:lang w:val="ru-RU" w:eastAsia="ru-RU"/>
              </w:rPr>
              <w:t>2018</w:t>
            </w:r>
          </w:p>
        </w:tc>
        <w:tc>
          <w:tcPr>
            <w:tcW w:w="1063" w:type="dxa"/>
            <w:tcBorders>
              <w:top w:val="single" w:sz="4" w:space="0" w:color="auto"/>
              <w:left w:val="nil"/>
              <w:bottom w:val="single" w:sz="4" w:space="0" w:color="auto"/>
              <w:right w:val="single" w:sz="4" w:space="0" w:color="auto"/>
            </w:tcBorders>
            <w:shd w:val="clear" w:color="auto" w:fill="auto"/>
            <w:vAlign w:val="center"/>
          </w:tcPr>
          <w:p w14:paraId="7A477379" w14:textId="70D2CCB5" w:rsidR="00E20F14" w:rsidRPr="00A76D61" w:rsidRDefault="00E20F14" w:rsidP="00BA1050">
            <w:pPr>
              <w:widowControl/>
              <w:jc w:val="center"/>
              <w:rPr>
                <w:rFonts w:ascii="Times New Roman" w:eastAsia="Times New Roman" w:hAnsi="Times New Roman" w:cs="Times New Roman"/>
                <w:b/>
                <w:bCs/>
                <w:color w:val="000000"/>
                <w:sz w:val="24"/>
                <w:szCs w:val="24"/>
                <w:lang w:val="ru-RU" w:eastAsia="ru-RU"/>
              </w:rPr>
            </w:pPr>
            <w:r w:rsidRPr="00A76D61">
              <w:rPr>
                <w:rFonts w:ascii="Times New Roman" w:eastAsia="Times New Roman" w:hAnsi="Times New Roman" w:cs="Times New Roman"/>
                <w:b/>
                <w:bCs/>
                <w:color w:val="000000"/>
                <w:sz w:val="24"/>
                <w:szCs w:val="24"/>
                <w:lang w:val="ru-RU" w:eastAsia="ru-RU"/>
              </w:rPr>
              <w:t>2019</w:t>
            </w:r>
          </w:p>
        </w:tc>
        <w:tc>
          <w:tcPr>
            <w:tcW w:w="1063" w:type="dxa"/>
            <w:tcBorders>
              <w:top w:val="single" w:sz="4" w:space="0" w:color="auto"/>
              <w:left w:val="nil"/>
              <w:bottom w:val="single" w:sz="4" w:space="0" w:color="auto"/>
              <w:right w:val="single" w:sz="4" w:space="0" w:color="auto"/>
            </w:tcBorders>
            <w:shd w:val="clear" w:color="auto" w:fill="auto"/>
            <w:vAlign w:val="center"/>
          </w:tcPr>
          <w:p w14:paraId="2225F380" w14:textId="6204380F" w:rsidR="00E20F14" w:rsidRPr="00A76D61" w:rsidRDefault="00E20F14" w:rsidP="00BA1050">
            <w:pPr>
              <w:widowControl/>
              <w:jc w:val="center"/>
              <w:rPr>
                <w:rFonts w:ascii="Times New Roman" w:eastAsia="Times New Roman" w:hAnsi="Times New Roman" w:cs="Times New Roman"/>
                <w:b/>
                <w:bCs/>
                <w:color w:val="000000"/>
                <w:sz w:val="24"/>
                <w:szCs w:val="24"/>
                <w:lang w:val="ru-RU" w:eastAsia="ru-RU"/>
              </w:rPr>
            </w:pPr>
            <w:r w:rsidRPr="00A76D61">
              <w:rPr>
                <w:rFonts w:ascii="Times New Roman" w:eastAsia="Times New Roman" w:hAnsi="Times New Roman" w:cs="Times New Roman"/>
                <w:b/>
                <w:bCs/>
                <w:color w:val="000000"/>
                <w:sz w:val="24"/>
                <w:szCs w:val="24"/>
                <w:lang w:val="ru-RU" w:eastAsia="ru-RU"/>
              </w:rPr>
              <w:t>2024</w:t>
            </w:r>
          </w:p>
        </w:tc>
        <w:tc>
          <w:tcPr>
            <w:tcW w:w="1064" w:type="dxa"/>
            <w:tcBorders>
              <w:top w:val="single" w:sz="4" w:space="0" w:color="auto"/>
              <w:left w:val="nil"/>
              <w:bottom w:val="single" w:sz="4" w:space="0" w:color="auto"/>
              <w:right w:val="single" w:sz="4" w:space="0" w:color="auto"/>
            </w:tcBorders>
            <w:shd w:val="clear" w:color="auto" w:fill="auto"/>
            <w:vAlign w:val="center"/>
          </w:tcPr>
          <w:p w14:paraId="24FB49CC" w14:textId="56E77E79" w:rsidR="00E20F14" w:rsidRPr="00A76D61" w:rsidRDefault="00E20F14" w:rsidP="00BA1050">
            <w:pPr>
              <w:widowControl/>
              <w:jc w:val="center"/>
              <w:rPr>
                <w:rFonts w:ascii="Times New Roman" w:eastAsia="Times New Roman" w:hAnsi="Times New Roman" w:cs="Times New Roman"/>
                <w:b/>
                <w:bCs/>
                <w:color w:val="000000"/>
                <w:sz w:val="24"/>
                <w:szCs w:val="24"/>
                <w:lang w:val="ru-RU" w:eastAsia="ru-RU"/>
              </w:rPr>
            </w:pPr>
            <w:r>
              <w:rPr>
                <w:rFonts w:ascii="Times New Roman" w:eastAsia="Times New Roman" w:hAnsi="Times New Roman" w:cs="Times New Roman"/>
                <w:b/>
                <w:bCs/>
                <w:color w:val="000000"/>
                <w:sz w:val="24"/>
                <w:szCs w:val="24"/>
                <w:lang w:val="ru-RU" w:eastAsia="ru-RU"/>
              </w:rPr>
              <w:t>2029</w:t>
            </w:r>
          </w:p>
        </w:tc>
      </w:tr>
      <w:tr w:rsidR="00DE3D54" w:rsidRPr="00A76D61" w14:paraId="03E401A9" w14:textId="77777777" w:rsidTr="00DE3D54">
        <w:trPr>
          <w:trHeight w:val="552"/>
        </w:trPr>
        <w:tc>
          <w:tcPr>
            <w:tcW w:w="4126" w:type="dxa"/>
            <w:tcBorders>
              <w:top w:val="nil"/>
              <w:left w:val="single" w:sz="4" w:space="0" w:color="auto"/>
              <w:bottom w:val="single" w:sz="4" w:space="0" w:color="auto"/>
              <w:right w:val="single" w:sz="4" w:space="0" w:color="auto"/>
            </w:tcBorders>
            <w:shd w:val="clear" w:color="auto" w:fill="auto"/>
            <w:vAlign w:val="center"/>
            <w:hideMark/>
          </w:tcPr>
          <w:p w14:paraId="6D477745" w14:textId="77777777" w:rsidR="00DE3D54" w:rsidRPr="00A76D61" w:rsidRDefault="00DE3D54" w:rsidP="00BA1050">
            <w:pPr>
              <w:widowControl/>
              <w:rPr>
                <w:rFonts w:ascii="Times New Roman" w:eastAsia="Times New Roman" w:hAnsi="Times New Roman" w:cs="Times New Roman"/>
                <w:color w:val="000000"/>
                <w:sz w:val="24"/>
                <w:szCs w:val="24"/>
                <w:lang w:val="ru-RU" w:eastAsia="ru-RU"/>
              </w:rPr>
            </w:pPr>
            <w:r w:rsidRPr="00A76D61">
              <w:rPr>
                <w:rFonts w:ascii="Times New Roman" w:eastAsia="Times New Roman" w:hAnsi="Times New Roman" w:cs="Times New Roman"/>
                <w:color w:val="000000"/>
                <w:sz w:val="24"/>
                <w:szCs w:val="24"/>
                <w:lang w:val="ru-RU" w:eastAsia="ru-RU"/>
              </w:rPr>
              <w:t>Установленная тепловая мощность в горячей воде</w:t>
            </w:r>
          </w:p>
        </w:tc>
        <w:tc>
          <w:tcPr>
            <w:tcW w:w="1701" w:type="dxa"/>
            <w:tcBorders>
              <w:top w:val="nil"/>
              <w:left w:val="nil"/>
              <w:bottom w:val="single" w:sz="4" w:space="0" w:color="auto"/>
              <w:right w:val="single" w:sz="4" w:space="0" w:color="auto"/>
            </w:tcBorders>
            <w:shd w:val="clear" w:color="auto" w:fill="auto"/>
            <w:vAlign w:val="center"/>
            <w:hideMark/>
          </w:tcPr>
          <w:p w14:paraId="69B7914B" w14:textId="77777777" w:rsidR="00DE3D54" w:rsidRPr="00A76D61" w:rsidRDefault="00DE3D54" w:rsidP="00BA1050">
            <w:pPr>
              <w:widowControl/>
              <w:jc w:val="center"/>
              <w:rPr>
                <w:rFonts w:ascii="Times New Roman" w:eastAsia="Times New Roman" w:hAnsi="Times New Roman" w:cs="Times New Roman"/>
                <w:color w:val="000000"/>
                <w:sz w:val="24"/>
                <w:szCs w:val="24"/>
                <w:lang w:val="ru-RU" w:eastAsia="ru-RU"/>
              </w:rPr>
            </w:pPr>
            <w:r w:rsidRPr="00A76D61">
              <w:rPr>
                <w:rFonts w:ascii="Times New Roman" w:eastAsia="Times New Roman" w:hAnsi="Times New Roman" w:cs="Times New Roman"/>
                <w:color w:val="000000"/>
                <w:sz w:val="24"/>
                <w:szCs w:val="24"/>
                <w:lang w:val="ru-RU" w:eastAsia="ru-RU"/>
              </w:rPr>
              <w:t>Гкал/ч</w:t>
            </w:r>
          </w:p>
        </w:tc>
        <w:tc>
          <w:tcPr>
            <w:tcW w:w="1063" w:type="dxa"/>
            <w:tcBorders>
              <w:top w:val="nil"/>
              <w:left w:val="nil"/>
              <w:bottom w:val="single" w:sz="4" w:space="0" w:color="auto"/>
              <w:right w:val="single" w:sz="4" w:space="0" w:color="auto"/>
            </w:tcBorders>
            <w:shd w:val="clear" w:color="auto" w:fill="auto"/>
            <w:vAlign w:val="center"/>
          </w:tcPr>
          <w:p w14:paraId="424DD492" w14:textId="79769FF5" w:rsidR="00DE3D54" w:rsidRPr="00DE3D54" w:rsidRDefault="00DE3D54" w:rsidP="00DE3D54">
            <w:pPr>
              <w:widowControl/>
              <w:jc w:val="center"/>
              <w:rPr>
                <w:rFonts w:ascii="Times New Roman" w:eastAsia="BatangChe" w:hAnsi="Times New Roman" w:cs="Times New Roman"/>
                <w:color w:val="000000"/>
                <w:sz w:val="24"/>
                <w:szCs w:val="24"/>
                <w:lang w:val="ru-RU" w:eastAsia="ru-RU"/>
              </w:rPr>
            </w:pPr>
            <w:r w:rsidRPr="00DE3D54">
              <w:rPr>
                <w:rFonts w:ascii="Times New Roman" w:eastAsia="BatangChe" w:hAnsi="Times New Roman" w:cs="Times New Roman"/>
                <w:color w:val="000000"/>
              </w:rPr>
              <w:t>5,1600</w:t>
            </w:r>
          </w:p>
        </w:tc>
        <w:tc>
          <w:tcPr>
            <w:tcW w:w="1063" w:type="dxa"/>
            <w:tcBorders>
              <w:top w:val="nil"/>
              <w:left w:val="nil"/>
              <w:bottom w:val="single" w:sz="4" w:space="0" w:color="auto"/>
              <w:right w:val="single" w:sz="4" w:space="0" w:color="auto"/>
            </w:tcBorders>
            <w:shd w:val="clear" w:color="auto" w:fill="auto"/>
            <w:vAlign w:val="center"/>
          </w:tcPr>
          <w:p w14:paraId="3EE0B536" w14:textId="712185FF" w:rsidR="00DE3D54" w:rsidRPr="00DE3D54" w:rsidRDefault="00DE3D54" w:rsidP="00DE3D54">
            <w:pPr>
              <w:widowControl/>
              <w:jc w:val="center"/>
              <w:rPr>
                <w:rFonts w:ascii="Times New Roman" w:eastAsia="BatangChe" w:hAnsi="Times New Roman" w:cs="Times New Roman"/>
                <w:color w:val="000000"/>
                <w:sz w:val="24"/>
                <w:szCs w:val="24"/>
                <w:lang w:val="ru-RU" w:eastAsia="ru-RU"/>
              </w:rPr>
            </w:pPr>
            <w:r w:rsidRPr="00DE3D54">
              <w:rPr>
                <w:rFonts w:ascii="Times New Roman" w:eastAsia="BatangChe" w:hAnsi="Times New Roman" w:cs="Times New Roman"/>
                <w:color w:val="000000"/>
              </w:rPr>
              <w:t>5,1600</w:t>
            </w:r>
          </w:p>
        </w:tc>
        <w:tc>
          <w:tcPr>
            <w:tcW w:w="1063" w:type="dxa"/>
            <w:tcBorders>
              <w:top w:val="nil"/>
              <w:left w:val="nil"/>
              <w:bottom w:val="single" w:sz="4" w:space="0" w:color="auto"/>
              <w:right w:val="single" w:sz="4" w:space="0" w:color="auto"/>
            </w:tcBorders>
            <w:shd w:val="clear" w:color="auto" w:fill="auto"/>
            <w:vAlign w:val="center"/>
          </w:tcPr>
          <w:p w14:paraId="4D94C018" w14:textId="62A1C832" w:rsidR="00DE3D54" w:rsidRPr="00DE3D54" w:rsidRDefault="00DE3D54" w:rsidP="00DE3D54">
            <w:pPr>
              <w:widowControl/>
              <w:jc w:val="center"/>
              <w:rPr>
                <w:rFonts w:ascii="Times New Roman" w:eastAsia="BatangChe" w:hAnsi="Times New Roman" w:cs="Times New Roman"/>
                <w:color w:val="000000"/>
                <w:sz w:val="24"/>
                <w:szCs w:val="24"/>
                <w:lang w:val="ru-RU" w:eastAsia="ru-RU"/>
              </w:rPr>
            </w:pPr>
            <w:r w:rsidRPr="00DE3D54">
              <w:rPr>
                <w:rFonts w:ascii="Times New Roman" w:eastAsia="BatangChe" w:hAnsi="Times New Roman" w:cs="Times New Roman"/>
                <w:color w:val="000000"/>
              </w:rPr>
              <w:t>5,1600</w:t>
            </w:r>
          </w:p>
        </w:tc>
        <w:tc>
          <w:tcPr>
            <w:tcW w:w="1063" w:type="dxa"/>
            <w:tcBorders>
              <w:top w:val="nil"/>
              <w:left w:val="nil"/>
              <w:bottom w:val="single" w:sz="4" w:space="0" w:color="auto"/>
              <w:right w:val="single" w:sz="4" w:space="0" w:color="auto"/>
            </w:tcBorders>
            <w:shd w:val="clear" w:color="auto" w:fill="auto"/>
            <w:vAlign w:val="center"/>
          </w:tcPr>
          <w:p w14:paraId="5E9A2CA3" w14:textId="123D005F" w:rsidR="00DE3D54" w:rsidRPr="00DE3D54" w:rsidRDefault="00DE3D54" w:rsidP="00DE3D54">
            <w:pPr>
              <w:widowControl/>
              <w:jc w:val="center"/>
              <w:rPr>
                <w:rFonts w:ascii="Times New Roman" w:eastAsia="BatangChe" w:hAnsi="Times New Roman" w:cs="Times New Roman"/>
                <w:color w:val="000000"/>
                <w:sz w:val="24"/>
                <w:szCs w:val="24"/>
                <w:lang w:val="ru-RU" w:eastAsia="ru-RU"/>
              </w:rPr>
            </w:pPr>
            <w:r w:rsidRPr="00DE3D54">
              <w:rPr>
                <w:rFonts w:ascii="Times New Roman" w:eastAsia="BatangChe" w:hAnsi="Times New Roman" w:cs="Times New Roman"/>
                <w:color w:val="000000"/>
              </w:rPr>
              <w:t>5,1600</w:t>
            </w:r>
          </w:p>
        </w:tc>
        <w:tc>
          <w:tcPr>
            <w:tcW w:w="1063" w:type="dxa"/>
            <w:tcBorders>
              <w:top w:val="nil"/>
              <w:left w:val="nil"/>
              <w:bottom w:val="single" w:sz="4" w:space="0" w:color="auto"/>
              <w:right w:val="single" w:sz="4" w:space="0" w:color="auto"/>
            </w:tcBorders>
            <w:shd w:val="clear" w:color="auto" w:fill="auto"/>
            <w:vAlign w:val="center"/>
          </w:tcPr>
          <w:p w14:paraId="5BAF53D6" w14:textId="50433899" w:rsidR="00DE3D54" w:rsidRPr="00DE3D54" w:rsidRDefault="00DE3D54" w:rsidP="00DE3D54">
            <w:pPr>
              <w:widowControl/>
              <w:jc w:val="center"/>
              <w:rPr>
                <w:rFonts w:ascii="Times New Roman" w:eastAsia="BatangChe" w:hAnsi="Times New Roman" w:cs="Times New Roman"/>
                <w:color w:val="000000"/>
                <w:sz w:val="24"/>
                <w:szCs w:val="24"/>
                <w:lang w:val="ru-RU" w:eastAsia="ru-RU"/>
              </w:rPr>
            </w:pPr>
            <w:r w:rsidRPr="00DE3D54">
              <w:rPr>
                <w:rFonts w:ascii="Times New Roman" w:eastAsia="BatangChe" w:hAnsi="Times New Roman" w:cs="Times New Roman"/>
                <w:color w:val="000000"/>
              </w:rPr>
              <w:t>5,1600</w:t>
            </w:r>
          </w:p>
        </w:tc>
        <w:tc>
          <w:tcPr>
            <w:tcW w:w="1063" w:type="dxa"/>
            <w:tcBorders>
              <w:top w:val="nil"/>
              <w:left w:val="nil"/>
              <w:bottom w:val="single" w:sz="4" w:space="0" w:color="auto"/>
              <w:right w:val="single" w:sz="4" w:space="0" w:color="auto"/>
            </w:tcBorders>
            <w:shd w:val="clear" w:color="auto" w:fill="auto"/>
            <w:vAlign w:val="center"/>
          </w:tcPr>
          <w:p w14:paraId="703024C9" w14:textId="3232D603" w:rsidR="00DE3D54" w:rsidRPr="00DE3D54" w:rsidRDefault="00DE3D54" w:rsidP="00DE3D54">
            <w:pPr>
              <w:widowControl/>
              <w:jc w:val="center"/>
              <w:rPr>
                <w:rFonts w:ascii="Times New Roman" w:eastAsia="BatangChe" w:hAnsi="Times New Roman" w:cs="Times New Roman"/>
                <w:color w:val="000000"/>
                <w:sz w:val="24"/>
                <w:szCs w:val="24"/>
                <w:lang w:val="ru-RU" w:eastAsia="ru-RU"/>
              </w:rPr>
            </w:pPr>
            <w:r w:rsidRPr="00DE3D54">
              <w:rPr>
                <w:rFonts w:ascii="Times New Roman" w:eastAsia="BatangChe" w:hAnsi="Times New Roman" w:cs="Times New Roman"/>
                <w:color w:val="000000"/>
              </w:rPr>
              <w:t>5,1600</w:t>
            </w:r>
          </w:p>
        </w:tc>
        <w:tc>
          <w:tcPr>
            <w:tcW w:w="1063" w:type="dxa"/>
            <w:tcBorders>
              <w:top w:val="nil"/>
              <w:left w:val="nil"/>
              <w:bottom w:val="single" w:sz="4" w:space="0" w:color="auto"/>
              <w:right w:val="single" w:sz="4" w:space="0" w:color="auto"/>
            </w:tcBorders>
            <w:shd w:val="clear" w:color="auto" w:fill="auto"/>
            <w:vAlign w:val="center"/>
          </w:tcPr>
          <w:p w14:paraId="02003061" w14:textId="045D5C54" w:rsidR="00DE3D54" w:rsidRPr="00DE3D54" w:rsidRDefault="00DE3D54" w:rsidP="00DE3D54">
            <w:pPr>
              <w:widowControl/>
              <w:jc w:val="center"/>
              <w:rPr>
                <w:rFonts w:ascii="Times New Roman" w:eastAsia="BatangChe" w:hAnsi="Times New Roman" w:cs="Times New Roman"/>
                <w:color w:val="000000"/>
                <w:sz w:val="24"/>
                <w:szCs w:val="24"/>
                <w:lang w:val="ru-RU" w:eastAsia="ru-RU"/>
              </w:rPr>
            </w:pPr>
            <w:r w:rsidRPr="00DE3D54">
              <w:rPr>
                <w:rFonts w:ascii="Times New Roman" w:eastAsia="BatangChe" w:hAnsi="Times New Roman" w:cs="Times New Roman"/>
                <w:color w:val="000000"/>
              </w:rPr>
              <w:t>5,1600</w:t>
            </w:r>
          </w:p>
        </w:tc>
        <w:tc>
          <w:tcPr>
            <w:tcW w:w="1064" w:type="dxa"/>
            <w:tcBorders>
              <w:top w:val="nil"/>
              <w:left w:val="nil"/>
              <w:bottom w:val="single" w:sz="4" w:space="0" w:color="auto"/>
              <w:right w:val="single" w:sz="4" w:space="0" w:color="auto"/>
            </w:tcBorders>
            <w:shd w:val="clear" w:color="auto" w:fill="auto"/>
            <w:vAlign w:val="center"/>
          </w:tcPr>
          <w:p w14:paraId="5C4CA85E" w14:textId="3EC9F98E" w:rsidR="00DE3D54" w:rsidRPr="00DE3D54" w:rsidRDefault="00DE3D54" w:rsidP="00DE3D54">
            <w:pPr>
              <w:widowControl/>
              <w:jc w:val="center"/>
              <w:rPr>
                <w:rFonts w:ascii="Times New Roman" w:eastAsia="BatangChe" w:hAnsi="Times New Roman" w:cs="Times New Roman"/>
                <w:color w:val="000000"/>
                <w:sz w:val="24"/>
                <w:szCs w:val="24"/>
                <w:lang w:val="ru-RU" w:eastAsia="ru-RU"/>
              </w:rPr>
            </w:pPr>
            <w:r w:rsidRPr="00DE3D54">
              <w:rPr>
                <w:rFonts w:ascii="Times New Roman" w:eastAsia="BatangChe" w:hAnsi="Times New Roman" w:cs="Times New Roman"/>
                <w:color w:val="000000"/>
              </w:rPr>
              <w:t>5,1600</w:t>
            </w:r>
          </w:p>
        </w:tc>
      </w:tr>
      <w:tr w:rsidR="00DE3D54" w:rsidRPr="00A76D61" w14:paraId="33C0029F" w14:textId="77777777" w:rsidTr="00DE3D54">
        <w:trPr>
          <w:trHeight w:val="552"/>
        </w:trPr>
        <w:tc>
          <w:tcPr>
            <w:tcW w:w="4126" w:type="dxa"/>
            <w:tcBorders>
              <w:top w:val="nil"/>
              <w:left w:val="single" w:sz="4" w:space="0" w:color="auto"/>
              <w:bottom w:val="single" w:sz="4" w:space="0" w:color="auto"/>
              <w:right w:val="single" w:sz="4" w:space="0" w:color="auto"/>
            </w:tcBorders>
            <w:shd w:val="clear" w:color="auto" w:fill="auto"/>
            <w:vAlign w:val="center"/>
            <w:hideMark/>
          </w:tcPr>
          <w:p w14:paraId="5D205CE7" w14:textId="77777777" w:rsidR="00DE3D54" w:rsidRPr="00A76D61" w:rsidRDefault="00DE3D54" w:rsidP="00BA1050">
            <w:pPr>
              <w:widowControl/>
              <w:rPr>
                <w:rFonts w:ascii="Times New Roman" w:eastAsia="Times New Roman" w:hAnsi="Times New Roman" w:cs="Times New Roman"/>
                <w:color w:val="000000"/>
                <w:sz w:val="24"/>
                <w:szCs w:val="24"/>
                <w:lang w:val="ru-RU" w:eastAsia="ru-RU"/>
              </w:rPr>
            </w:pPr>
            <w:r w:rsidRPr="00A76D61">
              <w:rPr>
                <w:rFonts w:ascii="Times New Roman" w:eastAsia="Times New Roman" w:hAnsi="Times New Roman" w:cs="Times New Roman"/>
                <w:color w:val="000000"/>
                <w:sz w:val="24"/>
                <w:szCs w:val="24"/>
                <w:lang w:val="ru-RU" w:eastAsia="ru-RU"/>
              </w:rPr>
              <w:t>Ограничения тепловой мощности</w:t>
            </w:r>
          </w:p>
        </w:tc>
        <w:tc>
          <w:tcPr>
            <w:tcW w:w="1701" w:type="dxa"/>
            <w:tcBorders>
              <w:top w:val="nil"/>
              <w:left w:val="nil"/>
              <w:bottom w:val="single" w:sz="4" w:space="0" w:color="auto"/>
              <w:right w:val="single" w:sz="4" w:space="0" w:color="auto"/>
            </w:tcBorders>
            <w:shd w:val="clear" w:color="auto" w:fill="auto"/>
            <w:vAlign w:val="center"/>
            <w:hideMark/>
          </w:tcPr>
          <w:p w14:paraId="3D98DFB6" w14:textId="77777777" w:rsidR="00DE3D54" w:rsidRPr="00A76D61" w:rsidRDefault="00DE3D54" w:rsidP="00BA1050">
            <w:pPr>
              <w:widowControl/>
              <w:jc w:val="center"/>
              <w:rPr>
                <w:rFonts w:ascii="Times New Roman" w:eastAsia="Times New Roman" w:hAnsi="Times New Roman" w:cs="Times New Roman"/>
                <w:color w:val="000000"/>
                <w:sz w:val="24"/>
                <w:szCs w:val="24"/>
                <w:lang w:val="ru-RU" w:eastAsia="ru-RU"/>
              </w:rPr>
            </w:pPr>
            <w:r w:rsidRPr="00A76D61">
              <w:rPr>
                <w:rFonts w:ascii="Times New Roman" w:eastAsia="Times New Roman" w:hAnsi="Times New Roman" w:cs="Times New Roman"/>
                <w:color w:val="000000"/>
                <w:sz w:val="24"/>
                <w:szCs w:val="24"/>
                <w:lang w:val="ru-RU" w:eastAsia="ru-RU"/>
              </w:rPr>
              <w:t>Гкал/ч</w:t>
            </w:r>
          </w:p>
        </w:tc>
        <w:tc>
          <w:tcPr>
            <w:tcW w:w="1063" w:type="dxa"/>
            <w:tcBorders>
              <w:top w:val="nil"/>
              <w:left w:val="nil"/>
              <w:bottom w:val="single" w:sz="4" w:space="0" w:color="auto"/>
              <w:right w:val="single" w:sz="4" w:space="0" w:color="auto"/>
            </w:tcBorders>
            <w:shd w:val="clear" w:color="auto" w:fill="auto"/>
            <w:vAlign w:val="center"/>
          </w:tcPr>
          <w:p w14:paraId="2CCB2222" w14:textId="2F7AC517" w:rsidR="00DE3D54" w:rsidRPr="00DE3D54" w:rsidRDefault="00DE3D54" w:rsidP="00DE3D54">
            <w:pPr>
              <w:widowControl/>
              <w:jc w:val="center"/>
              <w:rPr>
                <w:rFonts w:ascii="Times New Roman" w:eastAsia="BatangChe" w:hAnsi="Times New Roman" w:cs="Times New Roman"/>
                <w:color w:val="000000"/>
                <w:sz w:val="24"/>
                <w:szCs w:val="24"/>
                <w:lang w:val="ru-RU" w:eastAsia="ru-RU"/>
              </w:rPr>
            </w:pPr>
            <w:r w:rsidRPr="00DE3D54">
              <w:rPr>
                <w:rFonts w:ascii="Times New Roman" w:eastAsia="BatangChe" w:hAnsi="Times New Roman" w:cs="Times New Roman"/>
                <w:color w:val="000000"/>
              </w:rPr>
              <w:t>0,0000</w:t>
            </w:r>
          </w:p>
        </w:tc>
        <w:tc>
          <w:tcPr>
            <w:tcW w:w="1063" w:type="dxa"/>
            <w:tcBorders>
              <w:top w:val="nil"/>
              <w:left w:val="nil"/>
              <w:bottom w:val="single" w:sz="4" w:space="0" w:color="auto"/>
              <w:right w:val="single" w:sz="4" w:space="0" w:color="auto"/>
            </w:tcBorders>
            <w:shd w:val="clear" w:color="auto" w:fill="auto"/>
            <w:vAlign w:val="center"/>
          </w:tcPr>
          <w:p w14:paraId="07E9441A" w14:textId="3D5D8408" w:rsidR="00DE3D54" w:rsidRPr="00DE3D54" w:rsidRDefault="00DE3D54" w:rsidP="00DE3D54">
            <w:pPr>
              <w:widowControl/>
              <w:jc w:val="center"/>
              <w:rPr>
                <w:rFonts w:ascii="Times New Roman" w:eastAsia="BatangChe" w:hAnsi="Times New Roman" w:cs="Times New Roman"/>
                <w:color w:val="000000"/>
                <w:sz w:val="24"/>
                <w:szCs w:val="24"/>
                <w:lang w:val="ru-RU" w:eastAsia="ru-RU"/>
              </w:rPr>
            </w:pPr>
            <w:r w:rsidRPr="00DE3D54">
              <w:rPr>
                <w:rFonts w:ascii="Times New Roman" w:eastAsia="BatangChe" w:hAnsi="Times New Roman" w:cs="Times New Roman"/>
                <w:color w:val="000000"/>
              </w:rPr>
              <w:t>0,0000</w:t>
            </w:r>
          </w:p>
        </w:tc>
        <w:tc>
          <w:tcPr>
            <w:tcW w:w="1063" w:type="dxa"/>
            <w:tcBorders>
              <w:top w:val="nil"/>
              <w:left w:val="nil"/>
              <w:bottom w:val="single" w:sz="4" w:space="0" w:color="auto"/>
              <w:right w:val="single" w:sz="4" w:space="0" w:color="auto"/>
            </w:tcBorders>
            <w:shd w:val="clear" w:color="auto" w:fill="auto"/>
            <w:vAlign w:val="center"/>
          </w:tcPr>
          <w:p w14:paraId="1AE65371" w14:textId="3928F9DA" w:rsidR="00DE3D54" w:rsidRPr="00DE3D54" w:rsidRDefault="00DE3D54" w:rsidP="00DE3D54">
            <w:pPr>
              <w:widowControl/>
              <w:jc w:val="center"/>
              <w:rPr>
                <w:rFonts w:ascii="Times New Roman" w:eastAsia="BatangChe" w:hAnsi="Times New Roman" w:cs="Times New Roman"/>
                <w:color w:val="000000"/>
                <w:sz w:val="24"/>
                <w:szCs w:val="24"/>
                <w:lang w:val="ru-RU" w:eastAsia="ru-RU"/>
              </w:rPr>
            </w:pPr>
            <w:r w:rsidRPr="00DE3D54">
              <w:rPr>
                <w:rFonts w:ascii="Times New Roman" w:eastAsia="BatangChe" w:hAnsi="Times New Roman" w:cs="Times New Roman"/>
                <w:color w:val="000000"/>
              </w:rPr>
              <w:t>0,0000</w:t>
            </w:r>
          </w:p>
        </w:tc>
        <w:tc>
          <w:tcPr>
            <w:tcW w:w="1063" w:type="dxa"/>
            <w:tcBorders>
              <w:top w:val="nil"/>
              <w:left w:val="nil"/>
              <w:bottom w:val="single" w:sz="4" w:space="0" w:color="auto"/>
              <w:right w:val="single" w:sz="4" w:space="0" w:color="auto"/>
            </w:tcBorders>
            <w:shd w:val="clear" w:color="auto" w:fill="auto"/>
            <w:vAlign w:val="center"/>
          </w:tcPr>
          <w:p w14:paraId="111BE028" w14:textId="2605298B" w:rsidR="00DE3D54" w:rsidRPr="00DE3D54" w:rsidRDefault="00DE3D54" w:rsidP="00DE3D54">
            <w:pPr>
              <w:widowControl/>
              <w:jc w:val="center"/>
              <w:rPr>
                <w:rFonts w:ascii="Times New Roman" w:eastAsia="BatangChe" w:hAnsi="Times New Roman" w:cs="Times New Roman"/>
                <w:color w:val="000000"/>
                <w:sz w:val="24"/>
                <w:szCs w:val="24"/>
                <w:lang w:val="ru-RU" w:eastAsia="ru-RU"/>
              </w:rPr>
            </w:pPr>
            <w:r w:rsidRPr="00DE3D54">
              <w:rPr>
                <w:rFonts w:ascii="Times New Roman" w:eastAsia="BatangChe" w:hAnsi="Times New Roman" w:cs="Times New Roman"/>
                <w:color w:val="000000"/>
              </w:rPr>
              <w:t>0,0000</w:t>
            </w:r>
          </w:p>
        </w:tc>
        <w:tc>
          <w:tcPr>
            <w:tcW w:w="1063" w:type="dxa"/>
            <w:tcBorders>
              <w:top w:val="nil"/>
              <w:left w:val="nil"/>
              <w:bottom w:val="single" w:sz="4" w:space="0" w:color="auto"/>
              <w:right w:val="single" w:sz="4" w:space="0" w:color="auto"/>
            </w:tcBorders>
            <w:shd w:val="clear" w:color="auto" w:fill="auto"/>
            <w:vAlign w:val="center"/>
          </w:tcPr>
          <w:p w14:paraId="75732AA8" w14:textId="35C42431" w:rsidR="00DE3D54" w:rsidRPr="00DE3D54" w:rsidRDefault="00DE3D54" w:rsidP="00DE3D54">
            <w:pPr>
              <w:widowControl/>
              <w:jc w:val="center"/>
              <w:rPr>
                <w:rFonts w:ascii="Times New Roman" w:eastAsia="BatangChe" w:hAnsi="Times New Roman" w:cs="Times New Roman"/>
                <w:color w:val="000000"/>
                <w:sz w:val="24"/>
                <w:szCs w:val="24"/>
                <w:lang w:val="ru-RU" w:eastAsia="ru-RU"/>
              </w:rPr>
            </w:pPr>
            <w:r w:rsidRPr="00DE3D54">
              <w:rPr>
                <w:rFonts w:ascii="Times New Roman" w:eastAsia="BatangChe" w:hAnsi="Times New Roman" w:cs="Times New Roman"/>
                <w:color w:val="000000"/>
              </w:rPr>
              <w:t>0,0000</w:t>
            </w:r>
          </w:p>
        </w:tc>
        <w:tc>
          <w:tcPr>
            <w:tcW w:w="1063" w:type="dxa"/>
            <w:tcBorders>
              <w:top w:val="nil"/>
              <w:left w:val="nil"/>
              <w:bottom w:val="single" w:sz="4" w:space="0" w:color="auto"/>
              <w:right w:val="single" w:sz="4" w:space="0" w:color="auto"/>
            </w:tcBorders>
            <w:shd w:val="clear" w:color="auto" w:fill="auto"/>
            <w:vAlign w:val="center"/>
          </w:tcPr>
          <w:p w14:paraId="5E385DD9" w14:textId="518C3F4D" w:rsidR="00DE3D54" w:rsidRPr="00DE3D54" w:rsidRDefault="00DE3D54" w:rsidP="00DE3D54">
            <w:pPr>
              <w:widowControl/>
              <w:jc w:val="center"/>
              <w:rPr>
                <w:rFonts w:ascii="Times New Roman" w:eastAsia="BatangChe" w:hAnsi="Times New Roman" w:cs="Times New Roman"/>
                <w:color w:val="000000"/>
                <w:sz w:val="24"/>
                <w:szCs w:val="24"/>
                <w:lang w:val="ru-RU" w:eastAsia="ru-RU"/>
              </w:rPr>
            </w:pPr>
            <w:r w:rsidRPr="00DE3D54">
              <w:rPr>
                <w:rFonts w:ascii="Times New Roman" w:eastAsia="BatangChe" w:hAnsi="Times New Roman" w:cs="Times New Roman"/>
                <w:color w:val="000000"/>
              </w:rPr>
              <w:t>0,0000</w:t>
            </w:r>
          </w:p>
        </w:tc>
        <w:tc>
          <w:tcPr>
            <w:tcW w:w="1063" w:type="dxa"/>
            <w:tcBorders>
              <w:top w:val="nil"/>
              <w:left w:val="nil"/>
              <w:bottom w:val="single" w:sz="4" w:space="0" w:color="auto"/>
              <w:right w:val="single" w:sz="4" w:space="0" w:color="auto"/>
            </w:tcBorders>
            <w:shd w:val="clear" w:color="auto" w:fill="auto"/>
            <w:vAlign w:val="center"/>
          </w:tcPr>
          <w:p w14:paraId="3375408C" w14:textId="2745C99D" w:rsidR="00DE3D54" w:rsidRPr="00DE3D54" w:rsidRDefault="00DE3D54" w:rsidP="00DE3D54">
            <w:pPr>
              <w:widowControl/>
              <w:jc w:val="center"/>
              <w:rPr>
                <w:rFonts w:ascii="Times New Roman" w:eastAsia="BatangChe" w:hAnsi="Times New Roman" w:cs="Times New Roman"/>
                <w:color w:val="000000"/>
                <w:sz w:val="24"/>
                <w:szCs w:val="24"/>
                <w:lang w:val="ru-RU" w:eastAsia="ru-RU"/>
              </w:rPr>
            </w:pPr>
            <w:r w:rsidRPr="00DE3D54">
              <w:rPr>
                <w:rFonts w:ascii="Times New Roman" w:eastAsia="BatangChe" w:hAnsi="Times New Roman" w:cs="Times New Roman"/>
                <w:color w:val="000000"/>
              </w:rPr>
              <w:t>0,0000</w:t>
            </w:r>
          </w:p>
        </w:tc>
        <w:tc>
          <w:tcPr>
            <w:tcW w:w="1064" w:type="dxa"/>
            <w:tcBorders>
              <w:top w:val="nil"/>
              <w:left w:val="nil"/>
              <w:bottom w:val="single" w:sz="4" w:space="0" w:color="auto"/>
              <w:right w:val="single" w:sz="4" w:space="0" w:color="auto"/>
            </w:tcBorders>
            <w:shd w:val="clear" w:color="auto" w:fill="auto"/>
            <w:vAlign w:val="center"/>
          </w:tcPr>
          <w:p w14:paraId="343A1839" w14:textId="366E354F" w:rsidR="00DE3D54" w:rsidRPr="00DE3D54" w:rsidRDefault="00DE3D54" w:rsidP="00DE3D54">
            <w:pPr>
              <w:widowControl/>
              <w:jc w:val="center"/>
              <w:rPr>
                <w:rFonts w:ascii="Times New Roman" w:eastAsia="BatangChe" w:hAnsi="Times New Roman" w:cs="Times New Roman"/>
                <w:color w:val="000000"/>
                <w:sz w:val="24"/>
                <w:szCs w:val="24"/>
                <w:lang w:val="ru-RU" w:eastAsia="ru-RU"/>
              </w:rPr>
            </w:pPr>
            <w:r w:rsidRPr="00DE3D54">
              <w:rPr>
                <w:rFonts w:ascii="Times New Roman" w:eastAsia="BatangChe" w:hAnsi="Times New Roman" w:cs="Times New Roman"/>
                <w:color w:val="000000"/>
              </w:rPr>
              <w:t>0,0000</w:t>
            </w:r>
          </w:p>
        </w:tc>
      </w:tr>
      <w:tr w:rsidR="00DE3D54" w:rsidRPr="00A76D61" w14:paraId="5F17072D" w14:textId="77777777" w:rsidTr="00DE3D54">
        <w:trPr>
          <w:trHeight w:val="552"/>
        </w:trPr>
        <w:tc>
          <w:tcPr>
            <w:tcW w:w="4126" w:type="dxa"/>
            <w:tcBorders>
              <w:top w:val="nil"/>
              <w:left w:val="single" w:sz="4" w:space="0" w:color="auto"/>
              <w:bottom w:val="single" w:sz="4" w:space="0" w:color="auto"/>
              <w:right w:val="single" w:sz="4" w:space="0" w:color="auto"/>
            </w:tcBorders>
            <w:shd w:val="clear" w:color="auto" w:fill="auto"/>
            <w:vAlign w:val="center"/>
            <w:hideMark/>
          </w:tcPr>
          <w:p w14:paraId="68316547" w14:textId="77777777" w:rsidR="00DE3D54" w:rsidRPr="00A76D61" w:rsidRDefault="00DE3D54" w:rsidP="00BA1050">
            <w:pPr>
              <w:widowControl/>
              <w:rPr>
                <w:rFonts w:ascii="Times New Roman" w:eastAsia="Times New Roman" w:hAnsi="Times New Roman" w:cs="Times New Roman"/>
                <w:color w:val="000000"/>
                <w:sz w:val="24"/>
                <w:szCs w:val="24"/>
                <w:lang w:val="ru-RU" w:eastAsia="ru-RU"/>
              </w:rPr>
            </w:pPr>
            <w:r w:rsidRPr="00A76D61">
              <w:rPr>
                <w:rFonts w:ascii="Times New Roman" w:eastAsia="Times New Roman" w:hAnsi="Times New Roman" w:cs="Times New Roman"/>
                <w:color w:val="000000"/>
                <w:sz w:val="24"/>
                <w:szCs w:val="24"/>
                <w:lang w:val="ru-RU" w:eastAsia="ru-RU"/>
              </w:rPr>
              <w:t>Располагаемая тепловая мощность</w:t>
            </w:r>
          </w:p>
        </w:tc>
        <w:tc>
          <w:tcPr>
            <w:tcW w:w="1701" w:type="dxa"/>
            <w:tcBorders>
              <w:top w:val="nil"/>
              <w:left w:val="nil"/>
              <w:bottom w:val="single" w:sz="4" w:space="0" w:color="auto"/>
              <w:right w:val="single" w:sz="4" w:space="0" w:color="auto"/>
            </w:tcBorders>
            <w:shd w:val="clear" w:color="auto" w:fill="auto"/>
            <w:vAlign w:val="center"/>
            <w:hideMark/>
          </w:tcPr>
          <w:p w14:paraId="4A0734A0" w14:textId="77777777" w:rsidR="00DE3D54" w:rsidRPr="00A76D61" w:rsidRDefault="00DE3D54" w:rsidP="00BA1050">
            <w:pPr>
              <w:widowControl/>
              <w:jc w:val="center"/>
              <w:rPr>
                <w:rFonts w:ascii="Times New Roman" w:eastAsia="Times New Roman" w:hAnsi="Times New Roman" w:cs="Times New Roman"/>
                <w:color w:val="000000"/>
                <w:sz w:val="24"/>
                <w:szCs w:val="24"/>
                <w:lang w:val="ru-RU" w:eastAsia="ru-RU"/>
              </w:rPr>
            </w:pPr>
            <w:r w:rsidRPr="00A76D61">
              <w:rPr>
                <w:rFonts w:ascii="Times New Roman" w:eastAsia="Times New Roman" w:hAnsi="Times New Roman" w:cs="Times New Roman"/>
                <w:color w:val="000000"/>
                <w:sz w:val="24"/>
                <w:szCs w:val="24"/>
                <w:lang w:val="ru-RU" w:eastAsia="ru-RU"/>
              </w:rPr>
              <w:t>Гкал/ч</w:t>
            </w:r>
          </w:p>
        </w:tc>
        <w:tc>
          <w:tcPr>
            <w:tcW w:w="1063" w:type="dxa"/>
            <w:tcBorders>
              <w:top w:val="nil"/>
              <w:left w:val="nil"/>
              <w:bottom w:val="single" w:sz="4" w:space="0" w:color="auto"/>
              <w:right w:val="single" w:sz="4" w:space="0" w:color="auto"/>
            </w:tcBorders>
            <w:shd w:val="clear" w:color="auto" w:fill="auto"/>
            <w:vAlign w:val="center"/>
          </w:tcPr>
          <w:p w14:paraId="117AC42E" w14:textId="2A6B9262" w:rsidR="00DE3D54" w:rsidRPr="00DE3D54" w:rsidRDefault="00DE3D54" w:rsidP="00DE3D54">
            <w:pPr>
              <w:widowControl/>
              <w:jc w:val="center"/>
              <w:rPr>
                <w:rFonts w:ascii="Times New Roman" w:eastAsia="BatangChe" w:hAnsi="Times New Roman" w:cs="Times New Roman"/>
                <w:color w:val="000000"/>
                <w:sz w:val="24"/>
                <w:szCs w:val="24"/>
                <w:lang w:val="ru-RU" w:eastAsia="ru-RU"/>
              </w:rPr>
            </w:pPr>
            <w:r w:rsidRPr="00DE3D54">
              <w:rPr>
                <w:rFonts w:ascii="Times New Roman" w:eastAsia="BatangChe" w:hAnsi="Times New Roman" w:cs="Times New Roman"/>
                <w:color w:val="000000"/>
              </w:rPr>
              <w:t>5,1600</w:t>
            </w:r>
          </w:p>
        </w:tc>
        <w:tc>
          <w:tcPr>
            <w:tcW w:w="1063" w:type="dxa"/>
            <w:tcBorders>
              <w:top w:val="nil"/>
              <w:left w:val="nil"/>
              <w:bottom w:val="single" w:sz="4" w:space="0" w:color="auto"/>
              <w:right w:val="single" w:sz="4" w:space="0" w:color="auto"/>
            </w:tcBorders>
            <w:shd w:val="clear" w:color="auto" w:fill="auto"/>
            <w:vAlign w:val="center"/>
          </w:tcPr>
          <w:p w14:paraId="2DC4DB53" w14:textId="305B373E" w:rsidR="00DE3D54" w:rsidRPr="00DE3D54" w:rsidRDefault="00DE3D54" w:rsidP="00DE3D54">
            <w:pPr>
              <w:widowControl/>
              <w:jc w:val="center"/>
              <w:rPr>
                <w:rFonts w:ascii="Times New Roman" w:eastAsia="BatangChe" w:hAnsi="Times New Roman" w:cs="Times New Roman"/>
                <w:color w:val="000000"/>
                <w:sz w:val="24"/>
                <w:szCs w:val="24"/>
                <w:lang w:val="ru-RU" w:eastAsia="ru-RU"/>
              </w:rPr>
            </w:pPr>
            <w:r w:rsidRPr="00DE3D54">
              <w:rPr>
                <w:rFonts w:ascii="Times New Roman" w:eastAsia="BatangChe" w:hAnsi="Times New Roman" w:cs="Times New Roman"/>
                <w:color w:val="000000"/>
              </w:rPr>
              <w:t>5,1600</w:t>
            </w:r>
          </w:p>
        </w:tc>
        <w:tc>
          <w:tcPr>
            <w:tcW w:w="1063" w:type="dxa"/>
            <w:tcBorders>
              <w:top w:val="nil"/>
              <w:left w:val="nil"/>
              <w:bottom w:val="single" w:sz="4" w:space="0" w:color="auto"/>
              <w:right w:val="single" w:sz="4" w:space="0" w:color="auto"/>
            </w:tcBorders>
            <w:shd w:val="clear" w:color="auto" w:fill="auto"/>
            <w:vAlign w:val="center"/>
          </w:tcPr>
          <w:p w14:paraId="741EC4FC" w14:textId="130A8C38" w:rsidR="00DE3D54" w:rsidRPr="00DE3D54" w:rsidRDefault="00DE3D54" w:rsidP="00DE3D54">
            <w:pPr>
              <w:widowControl/>
              <w:jc w:val="center"/>
              <w:rPr>
                <w:rFonts w:ascii="Times New Roman" w:eastAsia="BatangChe" w:hAnsi="Times New Roman" w:cs="Times New Roman"/>
                <w:color w:val="000000"/>
                <w:sz w:val="24"/>
                <w:szCs w:val="24"/>
                <w:lang w:val="ru-RU" w:eastAsia="ru-RU"/>
              </w:rPr>
            </w:pPr>
            <w:r w:rsidRPr="00DE3D54">
              <w:rPr>
                <w:rFonts w:ascii="Times New Roman" w:eastAsia="BatangChe" w:hAnsi="Times New Roman" w:cs="Times New Roman"/>
                <w:color w:val="000000"/>
              </w:rPr>
              <w:t>5,1600</w:t>
            </w:r>
          </w:p>
        </w:tc>
        <w:tc>
          <w:tcPr>
            <w:tcW w:w="1063" w:type="dxa"/>
            <w:tcBorders>
              <w:top w:val="nil"/>
              <w:left w:val="nil"/>
              <w:bottom w:val="single" w:sz="4" w:space="0" w:color="auto"/>
              <w:right w:val="single" w:sz="4" w:space="0" w:color="auto"/>
            </w:tcBorders>
            <w:shd w:val="clear" w:color="auto" w:fill="auto"/>
            <w:vAlign w:val="center"/>
          </w:tcPr>
          <w:p w14:paraId="5B77DC79" w14:textId="4661B440" w:rsidR="00DE3D54" w:rsidRPr="00DE3D54" w:rsidRDefault="00DE3D54" w:rsidP="00DE3D54">
            <w:pPr>
              <w:widowControl/>
              <w:jc w:val="center"/>
              <w:rPr>
                <w:rFonts w:ascii="Times New Roman" w:eastAsia="BatangChe" w:hAnsi="Times New Roman" w:cs="Times New Roman"/>
                <w:color w:val="000000"/>
                <w:sz w:val="24"/>
                <w:szCs w:val="24"/>
                <w:lang w:val="ru-RU" w:eastAsia="ru-RU"/>
              </w:rPr>
            </w:pPr>
            <w:r w:rsidRPr="00DE3D54">
              <w:rPr>
                <w:rFonts w:ascii="Times New Roman" w:eastAsia="BatangChe" w:hAnsi="Times New Roman" w:cs="Times New Roman"/>
                <w:color w:val="000000"/>
              </w:rPr>
              <w:t>5,1600</w:t>
            </w:r>
          </w:p>
        </w:tc>
        <w:tc>
          <w:tcPr>
            <w:tcW w:w="1063" w:type="dxa"/>
            <w:tcBorders>
              <w:top w:val="nil"/>
              <w:left w:val="nil"/>
              <w:bottom w:val="single" w:sz="4" w:space="0" w:color="auto"/>
              <w:right w:val="single" w:sz="4" w:space="0" w:color="auto"/>
            </w:tcBorders>
            <w:shd w:val="clear" w:color="auto" w:fill="auto"/>
            <w:vAlign w:val="center"/>
          </w:tcPr>
          <w:p w14:paraId="20520193" w14:textId="78669BB6" w:rsidR="00DE3D54" w:rsidRPr="00DE3D54" w:rsidRDefault="00DE3D54" w:rsidP="00DE3D54">
            <w:pPr>
              <w:widowControl/>
              <w:jc w:val="center"/>
              <w:rPr>
                <w:rFonts w:ascii="Times New Roman" w:eastAsia="BatangChe" w:hAnsi="Times New Roman" w:cs="Times New Roman"/>
                <w:color w:val="000000"/>
                <w:sz w:val="24"/>
                <w:szCs w:val="24"/>
                <w:lang w:val="ru-RU" w:eastAsia="ru-RU"/>
              </w:rPr>
            </w:pPr>
            <w:r w:rsidRPr="00DE3D54">
              <w:rPr>
                <w:rFonts w:ascii="Times New Roman" w:eastAsia="BatangChe" w:hAnsi="Times New Roman" w:cs="Times New Roman"/>
                <w:color w:val="000000"/>
              </w:rPr>
              <w:t>5,1600</w:t>
            </w:r>
          </w:p>
        </w:tc>
        <w:tc>
          <w:tcPr>
            <w:tcW w:w="1063" w:type="dxa"/>
            <w:tcBorders>
              <w:top w:val="nil"/>
              <w:left w:val="nil"/>
              <w:bottom w:val="single" w:sz="4" w:space="0" w:color="auto"/>
              <w:right w:val="single" w:sz="4" w:space="0" w:color="auto"/>
            </w:tcBorders>
            <w:shd w:val="clear" w:color="auto" w:fill="auto"/>
            <w:vAlign w:val="center"/>
          </w:tcPr>
          <w:p w14:paraId="0513224C" w14:textId="6292EBB9" w:rsidR="00DE3D54" w:rsidRPr="00DE3D54" w:rsidRDefault="00DE3D54" w:rsidP="00DE3D54">
            <w:pPr>
              <w:widowControl/>
              <w:jc w:val="center"/>
              <w:rPr>
                <w:rFonts w:ascii="Times New Roman" w:eastAsia="BatangChe" w:hAnsi="Times New Roman" w:cs="Times New Roman"/>
                <w:color w:val="000000"/>
                <w:sz w:val="24"/>
                <w:szCs w:val="24"/>
                <w:lang w:val="ru-RU" w:eastAsia="ru-RU"/>
              </w:rPr>
            </w:pPr>
            <w:r w:rsidRPr="00DE3D54">
              <w:rPr>
                <w:rFonts w:ascii="Times New Roman" w:eastAsia="BatangChe" w:hAnsi="Times New Roman" w:cs="Times New Roman"/>
                <w:color w:val="000000"/>
              </w:rPr>
              <w:t>5,1600</w:t>
            </w:r>
          </w:p>
        </w:tc>
        <w:tc>
          <w:tcPr>
            <w:tcW w:w="1063" w:type="dxa"/>
            <w:tcBorders>
              <w:top w:val="nil"/>
              <w:left w:val="nil"/>
              <w:bottom w:val="single" w:sz="4" w:space="0" w:color="auto"/>
              <w:right w:val="single" w:sz="4" w:space="0" w:color="auto"/>
            </w:tcBorders>
            <w:shd w:val="clear" w:color="auto" w:fill="auto"/>
            <w:vAlign w:val="center"/>
          </w:tcPr>
          <w:p w14:paraId="4A17726F" w14:textId="31A55A74" w:rsidR="00DE3D54" w:rsidRPr="00DE3D54" w:rsidRDefault="00DE3D54" w:rsidP="00DE3D54">
            <w:pPr>
              <w:widowControl/>
              <w:jc w:val="center"/>
              <w:rPr>
                <w:rFonts w:ascii="Times New Roman" w:eastAsia="BatangChe" w:hAnsi="Times New Roman" w:cs="Times New Roman"/>
                <w:color w:val="000000"/>
                <w:sz w:val="24"/>
                <w:szCs w:val="24"/>
                <w:lang w:val="ru-RU" w:eastAsia="ru-RU"/>
              </w:rPr>
            </w:pPr>
            <w:r w:rsidRPr="00DE3D54">
              <w:rPr>
                <w:rFonts w:ascii="Times New Roman" w:eastAsia="BatangChe" w:hAnsi="Times New Roman" w:cs="Times New Roman"/>
                <w:color w:val="000000"/>
              </w:rPr>
              <w:t>5,1600</w:t>
            </w:r>
          </w:p>
        </w:tc>
        <w:tc>
          <w:tcPr>
            <w:tcW w:w="1064" w:type="dxa"/>
            <w:tcBorders>
              <w:top w:val="nil"/>
              <w:left w:val="nil"/>
              <w:bottom w:val="single" w:sz="4" w:space="0" w:color="auto"/>
              <w:right w:val="single" w:sz="4" w:space="0" w:color="auto"/>
            </w:tcBorders>
            <w:shd w:val="clear" w:color="auto" w:fill="auto"/>
            <w:vAlign w:val="center"/>
          </w:tcPr>
          <w:p w14:paraId="008DE857" w14:textId="3DE87A96" w:rsidR="00DE3D54" w:rsidRPr="00DE3D54" w:rsidRDefault="00DE3D54" w:rsidP="00DE3D54">
            <w:pPr>
              <w:widowControl/>
              <w:jc w:val="center"/>
              <w:rPr>
                <w:rFonts w:ascii="Times New Roman" w:eastAsia="BatangChe" w:hAnsi="Times New Roman" w:cs="Times New Roman"/>
                <w:color w:val="000000"/>
                <w:sz w:val="24"/>
                <w:szCs w:val="24"/>
                <w:lang w:val="ru-RU" w:eastAsia="ru-RU"/>
              </w:rPr>
            </w:pPr>
            <w:r w:rsidRPr="00DE3D54">
              <w:rPr>
                <w:rFonts w:ascii="Times New Roman" w:eastAsia="BatangChe" w:hAnsi="Times New Roman" w:cs="Times New Roman"/>
                <w:color w:val="000000"/>
              </w:rPr>
              <w:t>5,1600</w:t>
            </w:r>
          </w:p>
        </w:tc>
      </w:tr>
      <w:tr w:rsidR="00DE3D54" w:rsidRPr="00A76D61" w14:paraId="109EE6F3" w14:textId="77777777" w:rsidTr="00DE3D54">
        <w:trPr>
          <w:trHeight w:val="552"/>
        </w:trPr>
        <w:tc>
          <w:tcPr>
            <w:tcW w:w="4126" w:type="dxa"/>
            <w:tcBorders>
              <w:top w:val="nil"/>
              <w:left w:val="single" w:sz="4" w:space="0" w:color="auto"/>
              <w:bottom w:val="single" w:sz="4" w:space="0" w:color="auto"/>
              <w:right w:val="single" w:sz="4" w:space="0" w:color="auto"/>
            </w:tcBorders>
            <w:shd w:val="clear" w:color="auto" w:fill="auto"/>
            <w:vAlign w:val="center"/>
            <w:hideMark/>
          </w:tcPr>
          <w:p w14:paraId="117B44AF" w14:textId="77777777" w:rsidR="00DE3D54" w:rsidRPr="00A76D61" w:rsidRDefault="00DE3D54" w:rsidP="00BA1050">
            <w:pPr>
              <w:widowControl/>
              <w:rPr>
                <w:rFonts w:ascii="Times New Roman" w:eastAsia="Times New Roman" w:hAnsi="Times New Roman" w:cs="Times New Roman"/>
                <w:color w:val="000000"/>
                <w:sz w:val="24"/>
                <w:szCs w:val="24"/>
                <w:lang w:val="ru-RU" w:eastAsia="ru-RU"/>
              </w:rPr>
            </w:pPr>
            <w:r w:rsidRPr="00A76D61">
              <w:rPr>
                <w:rFonts w:ascii="Times New Roman" w:eastAsia="Times New Roman" w:hAnsi="Times New Roman" w:cs="Times New Roman"/>
                <w:color w:val="000000"/>
                <w:sz w:val="24"/>
                <w:szCs w:val="24"/>
                <w:lang w:val="ru-RU" w:eastAsia="ru-RU"/>
              </w:rPr>
              <w:t>Расход тепловой энергии на собственные нужды</w:t>
            </w:r>
          </w:p>
        </w:tc>
        <w:tc>
          <w:tcPr>
            <w:tcW w:w="1701" w:type="dxa"/>
            <w:tcBorders>
              <w:top w:val="nil"/>
              <w:left w:val="nil"/>
              <w:bottom w:val="single" w:sz="4" w:space="0" w:color="auto"/>
              <w:right w:val="single" w:sz="4" w:space="0" w:color="auto"/>
            </w:tcBorders>
            <w:shd w:val="clear" w:color="auto" w:fill="auto"/>
            <w:vAlign w:val="center"/>
            <w:hideMark/>
          </w:tcPr>
          <w:p w14:paraId="4106ABC4" w14:textId="77777777" w:rsidR="00DE3D54" w:rsidRPr="00A76D61" w:rsidRDefault="00DE3D54" w:rsidP="00BA1050">
            <w:pPr>
              <w:widowControl/>
              <w:jc w:val="center"/>
              <w:rPr>
                <w:rFonts w:ascii="Times New Roman" w:eastAsia="Times New Roman" w:hAnsi="Times New Roman" w:cs="Times New Roman"/>
                <w:color w:val="000000"/>
                <w:sz w:val="24"/>
                <w:szCs w:val="24"/>
                <w:lang w:val="ru-RU" w:eastAsia="ru-RU"/>
              </w:rPr>
            </w:pPr>
            <w:r w:rsidRPr="00A76D61">
              <w:rPr>
                <w:rFonts w:ascii="Times New Roman" w:eastAsia="Times New Roman" w:hAnsi="Times New Roman" w:cs="Times New Roman"/>
                <w:color w:val="000000"/>
                <w:sz w:val="24"/>
                <w:szCs w:val="24"/>
                <w:lang w:val="ru-RU" w:eastAsia="ru-RU"/>
              </w:rPr>
              <w:t>Гкал/ч</w:t>
            </w:r>
          </w:p>
        </w:tc>
        <w:tc>
          <w:tcPr>
            <w:tcW w:w="1063" w:type="dxa"/>
            <w:tcBorders>
              <w:top w:val="nil"/>
              <w:left w:val="nil"/>
              <w:bottom w:val="single" w:sz="4" w:space="0" w:color="auto"/>
              <w:right w:val="single" w:sz="4" w:space="0" w:color="auto"/>
            </w:tcBorders>
            <w:shd w:val="clear" w:color="auto" w:fill="auto"/>
            <w:vAlign w:val="center"/>
          </w:tcPr>
          <w:p w14:paraId="37F84EE7" w14:textId="24893B21" w:rsidR="00DE3D54" w:rsidRPr="00DE3D54" w:rsidRDefault="00DE3D54" w:rsidP="00DE3D54">
            <w:pPr>
              <w:widowControl/>
              <w:jc w:val="center"/>
              <w:rPr>
                <w:rFonts w:ascii="Times New Roman" w:eastAsia="BatangChe" w:hAnsi="Times New Roman" w:cs="Times New Roman"/>
                <w:color w:val="000000"/>
                <w:sz w:val="24"/>
                <w:szCs w:val="24"/>
                <w:lang w:val="ru-RU" w:eastAsia="ru-RU"/>
              </w:rPr>
            </w:pPr>
            <w:r w:rsidRPr="00DE3D54">
              <w:rPr>
                <w:rFonts w:ascii="Times New Roman" w:eastAsia="BatangChe" w:hAnsi="Times New Roman" w:cs="Times New Roman"/>
                <w:color w:val="000000"/>
              </w:rPr>
              <w:t>0,0386</w:t>
            </w:r>
          </w:p>
        </w:tc>
        <w:tc>
          <w:tcPr>
            <w:tcW w:w="1063" w:type="dxa"/>
            <w:tcBorders>
              <w:top w:val="nil"/>
              <w:left w:val="nil"/>
              <w:bottom w:val="single" w:sz="4" w:space="0" w:color="auto"/>
              <w:right w:val="single" w:sz="4" w:space="0" w:color="auto"/>
            </w:tcBorders>
            <w:shd w:val="clear" w:color="auto" w:fill="auto"/>
            <w:vAlign w:val="center"/>
          </w:tcPr>
          <w:p w14:paraId="4BF7BF72" w14:textId="144B4B4B" w:rsidR="00DE3D54" w:rsidRPr="00DE3D54" w:rsidRDefault="00DE3D54" w:rsidP="00DE3D54">
            <w:pPr>
              <w:widowControl/>
              <w:jc w:val="center"/>
              <w:rPr>
                <w:rFonts w:ascii="Times New Roman" w:eastAsia="BatangChe" w:hAnsi="Times New Roman" w:cs="Times New Roman"/>
                <w:color w:val="000000"/>
                <w:sz w:val="24"/>
                <w:szCs w:val="24"/>
                <w:lang w:val="ru-RU" w:eastAsia="ru-RU"/>
              </w:rPr>
            </w:pPr>
            <w:r w:rsidRPr="00DE3D54">
              <w:rPr>
                <w:rFonts w:ascii="Times New Roman" w:eastAsia="BatangChe" w:hAnsi="Times New Roman" w:cs="Times New Roman"/>
                <w:color w:val="000000"/>
              </w:rPr>
              <w:t>0,0386</w:t>
            </w:r>
          </w:p>
        </w:tc>
        <w:tc>
          <w:tcPr>
            <w:tcW w:w="1063" w:type="dxa"/>
            <w:tcBorders>
              <w:top w:val="nil"/>
              <w:left w:val="nil"/>
              <w:bottom w:val="single" w:sz="4" w:space="0" w:color="auto"/>
              <w:right w:val="single" w:sz="4" w:space="0" w:color="auto"/>
            </w:tcBorders>
            <w:shd w:val="clear" w:color="auto" w:fill="auto"/>
            <w:vAlign w:val="center"/>
          </w:tcPr>
          <w:p w14:paraId="7A7855D9" w14:textId="7CC0A950" w:rsidR="00DE3D54" w:rsidRPr="00DE3D54" w:rsidRDefault="00DE3D54" w:rsidP="00DE3D54">
            <w:pPr>
              <w:widowControl/>
              <w:jc w:val="center"/>
              <w:rPr>
                <w:rFonts w:ascii="Times New Roman" w:eastAsia="BatangChe" w:hAnsi="Times New Roman" w:cs="Times New Roman"/>
                <w:color w:val="000000"/>
                <w:sz w:val="24"/>
                <w:szCs w:val="24"/>
                <w:lang w:val="ru-RU" w:eastAsia="ru-RU"/>
              </w:rPr>
            </w:pPr>
            <w:r w:rsidRPr="00DE3D54">
              <w:rPr>
                <w:rFonts w:ascii="Times New Roman" w:eastAsia="BatangChe" w:hAnsi="Times New Roman" w:cs="Times New Roman"/>
                <w:color w:val="000000"/>
              </w:rPr>
              <w:t>0,0386</w:t>
            </w:r>
          </w:p>
        </w:tc>
        <w:tc>
          <w:tcPr>
            <w:tcW w:w="1063" w:type="dxa"/>
            <w:tcBorders>
              <w:top w:val="nil"/>
              <w:left w:val="nil"/>
              <w:bottom w:val="single" w:sz="4" w:space="0" w:color="auto"/>
              <w:right w:val="single" w:sz="4" w:space="0" w:color="auto"/>
            </w:tcBorders>
            <w:shd w:val="clear" w:color="auto" w:fill="auto"/>
            <w:vAlign w:val="center"/>
          </w:tcPr>
          <w:p w14:paraId="75825313" w14:textId="6F3B8273" w:rsidR="00DE3D54" w:rsidRPr="00DE3D54" w:rsidRDefault="00DE3D54" w:rsidP="00DE3D54">
            <w:pPr>
              <w:widowControl/>
              <w:jc w:val="center"/>
              <w:rPr>
                <w:rFonts w:ascii="Times New Roman" w:eastAsia="BatangChe" w:hAnsi="Times New Roman" w:cs="Times New Roman"/>
                <w:color w:val="000000"/>
                <w:sz w:val="24"/>
                <w:szCs w:val="24"/>
                <w:lang w:val="ru-RU" w:eastAsia="ru-RU"/>
              </w:rPr>
            </w:pPr>
            <w:r w:rsidRPr="00DE3D54">
              <w:rPr>
                <w:rFonts w:ascii="Times New Roman" w:eastAsia="BatangChe" w:hAnsi="Times New Roman" w:cs="Times New Roman"/>
                <w:color w:val="000000"/>
              </w:rPr>
              <w:t>0,0386</w:t>
            </w:r>
          </w:p>
        </w:tc>
        <w:tc>
          <w:tcPr>
            <w:tcW w:w="1063" w:type="dxa"/>
            <w:tcBorders>
              <w:top w:val="nil"/>
              <w:left w:val="nil"/>
              <w:bottom w:val="single" w:sz="4" w:space="0" w:color="auto"/>
              <w:right w:val="single" w:sz="4" w:space="0" w:color="auto"/>
            </w:tcBorders>
            <w:shd w:val="clear" w:color="auto" w:fill="auto"/>
            <w:vAlign w:val="center"/>
          </w:tcPr>
          <w:p w14:paraId="23B9F9D0" w14:textId="34D98D8D" w:rsidR="00DE3D54" w:rsidRPr="00DE3D54" w:rsidRDefault="00DE3D54" w:rsidP="00DE3D54">
            <w:pPr>
              <w:widowControl/>
              <w:jc w:val="center"/>
              <w:rPr>
                <w:rFonts w:ascii="Times New Roman" w:eastAsia="BatangChe" w:hAnsi="Times New Roman" w:cs="Times New Roman"/>
                <w:color w:val="000000"/>
                <w:sz w:val="24"/>
                <w:szCs w:val="24"/>
                <w:lang w:val="ru-RU" w:eastAsia="ru-RU"/>
              </w:rPr>
            </w:pPr>
            <w:r w:rsidRPr="00DE3D54">
              <w:rPr>
                <w:rFonts w:ascii="Times New Roman" w:eastAsia="BatangChe" w:hAnsi="Times New Roman" w:cs="Times New Roman"/>
                <w:color w:val="000000"/>
              </w:rPr>
              <w:t>0,0386</w:t>
            </w:r>
          </w:p>
        </w:tc>
        <w:tc>
          <w:tcPr>
            <w:tcW w:w="1063" w:type="dxa"/>
            <w:tcBorders>
              <w:top w:val="nil"/>
              <w:left w:val="nil"/>
              <w:bottom w:val="single" w:sz="4" w:space="0" w:color="auto"/>
              <w:right w:val="single" w:sz="4" w:space="0" w:color="auto"/>
            </w:tcBorders>
            <w:shd w:val="clear" w:color="auto" w:fill="auto"/>
            <w:vAlign w:val="center"/>
          </w:tcPr>
          <w:p w14:paraId="30B1686C" w14:textId="4C9B6923" w:rsidR="00DE3D54" w:rsidRPr="00DE3D54" w:rsidRDefault="00DE3D54" w:rsidP="00DE3D54">
            <w:pPr>
              <w:widowControl/>
              <w:jc w:val="center"/>
              <w:rPr>
                <w:rFonts w:ascii="Times New Roman" w:eastAsia="BatangChe" w:hAnsi="Times New Roman" w:cs="Times New Roman"/>
                <w:color w:val="000000"/>
                <w:sz w:val="24"/>
                <w:szCs w:val="24"/>
                <w:lang w:val="ru-RU" w:eastAsia="ru-RU"/>
              </w:rPr>
            </w:pPr>
            <w:r w:rsidRPr="00DE3D54">
              <w:rPr>
                <w:rFonts w:ascii="Times New Roman" w:eastAsia="BatangChe" w:hAnsi="Times New Roman" w:cs="Times New Roman"/>
                <w:color w:val="000000"/>
              </w:rPr>
              <w:t>0,0386</w:t>
            </w:r>
          </w:p>
        </w:tc>
        <w:tc>
          <w:tcPr>
            <w:tcW w:w="1063" w:type="dxa"/>
            <w:tcBorders>
              <w:top w:val="nil"/>
              <w:left w:val="nil"/>
              <w:bottom w:val="single" w:sz="4" w:space="0" w:color="auto"/>
              <w:right w:val="single" w:sz="4" w:space="0" w:color="auto"/>
            </w:tcBorders>
            <w:shd w:val="clear" w:color="auto" w:fill="auto"/>
            <w:vAlign w:val="center"/>
          </w:tcPr>
          <w:p w14:paraId="20FFB221" w14:textId="59482856" w:rsidR="00DE3D54" w:rsidRPr="00DE3D54" w:rsidRDefault="00DE3D54" w:rsidP="00DE3D54">
            <w:pPr>
              <w:widowControl/>
              <w:jc w:val="center"/>
              <w:rPr>
                <w:rFonts w:ascii="Times New Roman" w:eastAsia="BatangChe" w:hAnsi="Times New Roman" w:cs="Times New Roman"/>
                <w:color w:val="000000"/>
                <w:sz w:val="24"/>
                <w:szCs w:val="24"/>
                <w:lang w:val="ru-RU" w:eastAsia="ru-RU"/>
              </w:rPr>
            </w:pPr>
            <w:r w:rsidRPr="00DE3D54">
              <w:rPr>
                <w:rFonts w:ascii="Times New Roman" w:eastAsia="BatangChe" w:hAnsi="Times New Roman" w:cs="Times New Roman"/>
                <w:color w:val="000000"/>
              </w:rPr>
              <w:t>0,0386</w:t>
            </w:r>
          </w:p>
        </w:tc>
        <w:tc>
          <w:tcPr>
            <w:tcW w:w="1064" w:type="dxa"/>
            <w:tcBorders>
              <w:top w:val="nil"/>
              <w:left w:val="nil"/>
              <w:bottom w:val="single" w:sz="4" w:space="0" w:color="auto"/>
              <w:right w:val="single" w:sz="4" w:space="0" w:color="auto"/>
            </w:tcBorders>
            <w:shd w:val="clear" w:color="auto" w:fill="auto"/>
            <w:vAlign w:val="center"/>
          </w:tcPr>
          <w:p w14:paraId="0C616CFD" w14:textId="7917DB83" w:rsidR="00DE3D54" w:rsidRPr="00DE3D54" w:rsidRDefault="00DE3D54" w:rsidP="00DE3D54">
            <w:pPr>
              <w:widowControl/>
              <w:jc w:val="center"/>
              <w:rPr>
                <w:rFonts w:ascii="Times New Roman" w:eastAsia="BatangChe" w:hAnsi="Times New Roman" w:cs="Times New Roman"/>
                <w:color w:val="000000"/>
                <w:sz w:val="24"/>
                <w:szCs w:val="24"/>
                <w:lang w:val="ru-RU" w:eastAsia="ru-RU"/>
              </w:rPr>
            </w:pPr>
            <w:r w:rsidRPr="00DE3D54">
              <w:rPr>
                <w:rFonts w:ascii="Times New Roman" w:eastAsia="BatangChe" w:hAnsi="Times New Roman" w:cs="Times New Roman"/>
                <w:color w:val="000000"/>
              </w:rPr>
              <w:t>0,0386</w:t>
            </w:r>
          </w:p>
        </w:tc>
      </w:tr>
      <w:tr w:rsidR="00DE3D54" w:rsidRPr="00A76D61" w14:paraId="5381405C" w14:textId="77777777" w:rsidTr="00DE3D54">
        <w:trPr>
          <w:trHeight w:val="552"/>
        </w:trPr>
        <w:tc>
          <w:tcPr>
            <w:tcW w:w="4126" w:type="dxa"/>
            <w:tcBorders>
              <w:top w:val="nil"/>
              <w:left w:val="single" w:sz="4" w:space="0" w:color="auto"/>
              <w:bottom w:val="single" w:sz="4" w:space="0" w:color="auto"/>
              <w:right w:val="single" w:sz="4" w:space="0" w:color="auto"/>
            </w:tcBorders>
            <w:shd w:val="clear" w:color="auto" w:fill="auto"/>
            <w:vAlign w:val="center"/>
            <w:hideMark/>
          </w:tcPr>
          <w:p w14:paraId="3B0EC53B" w14:textId="77777777" w:rsidR="00DE3D54" w:rsidRPr="00A76D61" w:rsidRDefault="00DE3D54" w:rsidP="00BA1050">
            <w:pPr>
              <w:widowControl/>
              <w:rPr>
                <w:rFonts w:ascii="Times New Roman" w:eastAsia="Times New Roman" w:hAnsi="Times New Roman" w:cs="Times New Roman"/>
                <w:color w:val="000000"/>
                <w:sz w:val="24"/>
                <w:szCs w:val="24"/>
                <w:lang w:val="ru-RU" w:eastAsia="ru-RU"/>
              </w:rPr>
            </w:pPr>
            <w:r w:rsidRPr="00A76D61">
              <w:rPr>
                <w:rFonts w:ascii="Times New Roman" w:eastAsia="Times New Roman" w:hAnsi="Times New Roman" w:cs="Times New Roman"/>
                <w:color w:val="000000"/>
                <w:sz w:val="24"/>
                <w:szCs w:val="24"/>
                <w:lang w:val="ru-RU" w:eastAsia="ru-RU"/>
              </w:rPr>
              <w:t>Тепловая мощность нетто</w:t>
            </w:r>
          </w:p>
        </w:tc>
        <w:tc>
          <w:tcPr>
            <w:tcW w:w="1701" w:type="dxa"/>
            <w:tcBorders>
              <w:top w:val="nil"/>
              <w:left w:val="nil"/>
              <w:bottom w:val="single" w:sz="4" w:space="0" w:color="auto"/>
              <w:right w:val="single" w:sz="4" w:space="0" w:color="auto"/>
            </w:tcBorders>
            <w:shd w:val="clear" w:color="auto" w:fill="auto"/>
            <w:vAlign w:val="center"/>
            <w:hideMark/>
          </w:tcPr>
          <w:p w14:paraId="40B130D1" w14:textId="77777777" w:rsidR="00DE3D54" w:rsidRPr="00A76D61" w:rsidRDefault="00DE3D54" w:rsidP="00BA1050">
            <w:pPr>
              <w:widowControl/>
              <w:jc w:val="center"/>
              <w:rPr>
                <w:rFonts w:ascii="Times New Roman" w:eastAsia="Times New Roman" w:hAnsi="Times New Roman" w:cs="Times New Roman"/>
                <w:color w:val="000000"/>
                <w:sz w:val="24"/>
                <w:szCs w:val="24"/>
                <w:lang w:val="ru-RU" w:eastAsia="ru-RU"/>
              </w:rPr>
            </w:pPr>
            <w:r w:rsidRPr="00A76D61">
              <w:rPr>
                <w:rFonts w:ascii="Times New Roman" w:eastAsia="Times New Roman" w:hAnsi="Times New Roman" w:cs="Times New Roman"/>
                <w:color w:val="000000"/>
                <w:sz w:val="24"/>
                <w:szCs w:val="24"/>
                <w:lang w:val="ru-RU" w:eastAsia="ru-RU"/>
              </w:rPr>
              <w:t>Гкал/ч</w:t>
            </w:r>
          </w:p>
        </w:tc>
        <w:tc>
          <w:tcPr>
            <w:tcW w:w="1063" w:type="dxa"/>
            <w:tcBorders>
              <w:top w:val="nil"/>
              <w:left w:val="nil"/>
              <w:bottom w:val="single" w:sz="4" w:space="0" w:color="auto"/>
              <w:right w:val="single" w:sz="4" w:space="0" w:color="auto"/>
            </w:tcBorders>
            <w:shd w:val="clear" w:color="auto" w:fill="auto"/>
            <w:vAlign w:val="center"/>
          </w:tcPr>
          <w:p w14:paraId="68AA873B" w14:textId="7CDDB14E" w:rsidR="00DE3D54" w:rsidRPr="00DE3D54" w:rsidRDefault="00DE3D54" w:rsidP="00DE3D54">
            <w:pPr>
              <w:widowControl/>
              <w:jc w:val="center"/>
              <w:rPr>
                <w:rFonts w:ascii="Times New Roman" w:eastAsia="BatangChe" w:hAnsi="Times New Roman" w:cs="Times New Roman"/>
                <w:color w:val="000000"/>
                <w:sz w:val="24"/>
                <w:szCs w:val="24"/>
                <w:lang w:val="ru-RU" w:eastAsia="ru-RU"/>
              </w:rPr>
            </w:pPr>
            <w:r w:rsidRPr="00DE3D54">
              <w:rPr>
                <w:rFonts w:ascii="Times New Roman" w:eastAsia="BatangChe" w:hAnsi="Times New Roman" w:cs="Times New Roman"/>
                <w:color w:val="000000"/>
              </w:rPr>
              <w:t>5,1214</w:t>
            </w:r>
          </w:p>
        </w:tc>
        <w:tc>
          <w:tcPr>
            <w:tcW w:w="1063" w:type="dxa"/>
            <w:tcBorders>
              <w:top w:val="nil"/>
              <w:left w:val="nil"/>
              <w:bottom w:val="single" w:sz="4" w:space="0" w:color="auto"/>
              <w:right w:val="single" w:sz="4" w:space="0" w:color="auto"/>
            </w:tcBorders>
            <w:shd w:val="clear" w:color="auto" w:fill="auto"/>
            <w:vAlign w:val="center"/>
          </w:tcPr>
          <w:p w14:paraId="7112E34F" w14:textId="60753A35" w:rsidR="00DE3D54" w:rsidRPr="00DE3D54" w:rsidRDefault="00DE3D54" w:rsidP="00DE3D54">
            <w:pPr>
              <w:widowControl/>
              <w:jc w:val="center"/>
              <w:rPr>
                <w:rFonts w:ascii="Times New Roman" w:eastAsia="BatangChe" w:hAnsi="Times New Roman" w:cs="Times New Roman"/>
                <w:color w:val="000000"/>
                <w:sz w:val="24"/>
                <w:szCs w:val="24"/>
                <w:lang w:val="ru-RU" w:eastAsia="ru-RU"/>
              </w:rPr>
            </w:pPr>
            <w:r w:rsidRPr="00DE3D54">
              <w:rPr>
                <w:rFonts w:ascii="Times New Roman" w:eastAsia="BatangChe" w:hAnsi="Times New Roman" w:cs="Times New Roman"/>
                <w:color w:val="000000"/>
              </w:rPr>
              <w:t>5,1214</w:t>
            </w:r>
          </w:p>
        </w:tc>
        <w:tc>
          <w:tcPr>
            <w:tcW w:w="1063" w:type="dxa"/>
            <w:tcBorders>
              <w:top w:val="nil"/>
              <w:left w:val="nil"/>
              <w:bottom w:val="single" w:sz="4" w:space="0" w:color="auto"/>
              <w:right w:val="single" w:sz="4" w:space="0" w:color="auto"/>
            </w:tcBorders>
            <w:shd w:val="clear" w:color="auto" w:fill="auto"/>
            <w:vAlign w:val="center"/>
          </w:tcPr>
          <w:p w14:paraId="7CA737B8" w14:textId="18DB6E05" w:rsidR="00DE3D54" w:rsidRPr="00DE3D54" w:rsidRDefault="00DE3D54" w:rsidP="00DE3D54">
            <w:pPr>
              <w:widowControl/>
              <w:jc w:val="center"/>
              <w:rPr>
                <w:rFonts w:ascii="Times New Roman" w:eastAsia="BatangChe" w:hAnsi="Times New Roman" w:cs="Times New Roman"/>
                <w:color w:val="000000"/>
                <w:sz w:val="24"/>
                <w:szCs w:val="24"/>
                <w:lang w:val="ru-RU" w:eastAsia="ru-RU"/>
              </w:rPr>
            </w:pPr>
            <w:r w:rsidRPr="00DE3D54">
              <w:rPr>
                <w:rFonts w:ascii="Times New Roman" w:eastAsia="BatangChe" w:hAnsi="Times New Roman" w:cs="Times New Roman"/>
                <w:color w:val="000000"/>
              </w:rPr>
              <w:t>5,1214</w:t>
            </w:r>
          </w:p>
        </w:tc>
        <w:tc>
          <w:tcPr>
            <w:tcW w:w="1063" w:type="dxa"/>
            <w:tcBorders>
              <w:top w:val="nil"/>
              <w:left w:val="nil"/>
              <w:bottom w:val="single" w:sz="4" w:space="0" w:color="auto"/>
              <w:right w:val="single" w:sz="4" w:space="0" w:color="auto"/>
            </w:tcBorders>
            <w:shd w:val="clear" w:color="auto" w:fill="auto"/>
            <w:vAlign w:val="center"/>
          </w:tcPr>
          <w:p w14:paraId="36118EF2" w14:textId="0438D7AC" w:rsidR="00DE3D54" w:rsidRPr="00DE3D54" w:rsidRDefault="00DE3D54" w:rsidP="00DE3D54">
            <w:pPr>
              <w:widowControl/>
              <w:jc w:val="center"/>
              <w:rPr>
                <w:rFonts w:ascii="Times New Roman" w:eastAsia="BatangChe" w:hAnsi="Times New Roman" w:cs="Times New Roman"/>
                <w:color w:val="000000"/>
                <w:sz w:val="24"/>
                <w:szCs w:val="24"/>
                <w:lang w:val="ru-RU" w:eastAsia="ru-RU"/>
              </w:rPr>
            </w:pPr>
            <w:r w:rsidRPr="00DE3D54">
              <w:rPr>
                <w:rFonts w:ascii="Times New Roman" w:eastAsia="BatangChe" w:hAnsi="Times New Roman" w:cs="Times New Roman"/>
                <w:color w:val="000000"/>
              </w:rPr>
              <w:t>5,1214</w:t>
            </w:r>
          </w:p>
        </w:tc>
        <w:tc>
          <w:tcPr>
            <w:tcW w:w="1063" w:type="dxa"/>
            <w:tcBorders>
              <w:top w:val="nil"/>
              <w:left w:val="nil"/>
              <w:bottom w:val="single" w:sz="4" w:space="0" w:color="auto"/>
              <w:right w:val="single" w:sz="4" w:space="0" w:color="auto"/>
            </w:tcBorders>
            <w:shd w:val="clear" w:color="auto" w:fill="auto"/>
            <w:vAlign w:val="center"/>
          </w:tcPr>
          <w:p w14:paraId="5AA5B28E" w14:textId="5F15CC2F" w:rsidR="00DE3D54" w:rsidRPr="00DE3D54" w:rsidRDefault="00DE3D54" w:rsidP="00DE3D54">
            <w:pPr>
              <w:widowControl/>
              <w:jc w:val="center"/>
              <w:rPr>
                <w:rFonts w:ascii="Times New Roman" w:eastAsia="BatangChe" w:hAnsi="Times New Roman" w:cs="Times New Roman"/>
                <w:color w:val="000000"/>
                <w:sz w:val="24"/>
                <w:szCs w:val="24"/>
                <w:lang w:val="ru-RU" w:eastAsia="ru-RU"/>
              </w:rPr>
            </w:pPr>
            <w:r w:rsidRPr="00DE3D54">
              <w:rPr>
                <w:rFonts w:ascii="Times New Roman" w:eastAsia="BatangChe" w:hAnsi="Times New Roman" w:cs="Times New Roman"/>
                <w:color w:val="000000"/>
              </w:rPr>
              <w:t>5,1214</w:t>
            </w:r>
          </w:p>
        </w:tc>
        <w:tc>
          <w:tcPr>
            <w:tcW w:w="1063" w:type="dxa"/>
            <w:tcBorders>
              <w:top w:val="nil"/>
              <w:left w:val="nil"/>
              <w:bottom w:val="single" w:sz="4" w:space="0" w:color="auto"/>
              <w:right w:val="single" w:sz="4" w:space="0" w:color="auto"/>
            </w:tcBorders>
            <w:shd w:val="clear" w:color="auto" w:fill="auto"/>
            <w:vAlign w:val="center"/>
          </w:tcPr>
          <w:p w14:paraId="21BFC6DB" w14:textId="5AACEF26" w:rsidR="00DE3D54" w:rsidRPr="00DE3D54" w:rsidRDefault="00DE3D54" w:rsidP="00DE3D54">
            <w:pPr>
              <w:widowControl/>
              <w:jc w:val="center"/>
              <w:rPr>
                <w:rFonts w:ascii="Times New Roman" w:eastAsia="BatangChe" w:hAnsi="Times New Roman" w:cs="Times New Roman"/>
                <w:color w:val="000000"/>
                <w:sz w:val="24"/>
                <w:szCs w:val="24"/>
                <w:lang w:val="ru-RU" w:eastAsia="ru-RU"/>
              </w:rPr>
            </w:pPr>
            <w:r w:rsidRPr="00DE3D54">
              <w:rPr>
                <w:rFonts w:ascii="Times New Roman" w:eastAsia="BatangChe" w:hAnsi="Times New Roman" w:cs="Times New Roman"/>
                <w:color w:val="000000"/>
              </w:rPr>
              <w:t>5,1214</w:t>
            </w:r>
          </w:p>
        </w:tc>
        <w:tc>
          <w:tcPr>
            <w:tcW w:w="1063" w:type="dxa"/>
            <w:tcBorders>
              <w:top w:val="nil"/>
              <w:left w:val="nil"/>
              <w:bottom w:val="single" w:sz="4" w:space="0" w:color="auto"/>
              <w:right w:val="single" w:sz="4" w:space="0" w:color="auto"/>
            </w:tcBorders>
            <w:shd w:val="clear" w:color="auto" w:fill="auto"/>
            <w:vAlign w:val="center"/>
          </w:tcPr>
          <w:p w14:paraId="553C8E28" w14:textId="65285EC9" w:rsidR="00DE3D54" w:rsidRPr="00DE3D54" w:rsidRDefault="00DE3D54" w:rsidP="00DE3D54">
            <w:pPr>
              <w:widowControl/>
              <w:jc w:val="center"/>
              <w:rPr>
                <w:rFonts w:ascii="Times New Roman" w:eastAsia="BatangChe" w:hAnsi="Times New Roman" w:cs="Times New Roman"/>
                <w:color w:val="000000"/>
                <w:sz w:val="24"/>
                <w:szCs w:val="24"/>
                <w:lang w:val="ru-RU" w:eastAsia="ru-RU"/>
              </w:rPr>
            </w:pPr>
            <w:r w:rsidRPr="00DE3D54">
              <w:rPr>
                <w:rFonts w:ascii="Times New Roman" w:eastAsia="BatangChe" w:hAnsi="Times New Roman" w:cs="Times New Roman"/>
                <w:color w:val="000000"/>
              </w:rPr>
              <w:t>5,1214</w:t>
            </w:r>
          </w:p>
        </w:tc>
        <w:tc>
          <w:tcPr>
            <w:tcW w:w="1064" w:type="dxa"/>
            <w:tcBorders>
              <w:top w:val="nil"/>
              <w:left w:val="nil"/>
              <w:bottom w:val="single" w:sz="4" w:space="0" w:color="auto"/>
              <w:right w:val="single" w:sz="4" w:space="0" w:color="auto"/>
            </w:tcBorders>
            <w:shd w:val="clear" w:color="auto" w:fill="auto"/>
            <w:vAlign w:val="center"/>
          </w:tcPr>
          <w:p w14:paraId="0F268321" w14:textId="641364F5" w:rsidR="00DE3D54" w:rsidRPr="00DE3D54" w:rsidRDefault="00DE3D54" w:rsidP="00DE3D54">
            <w:pPr>
              <w:widowControl/>
              <w:jc w:val="center"/>
              <w:rPr>
                <w:rFonts w:ascii="Times New Roman" w:eastAsia="BatangChe" w:hAnsi="Times New Roman" w:cs="Times New Roman"/>
                <w:color w:val="000000"/>
                <w:sz w:val="24"/>
                <w:szCs w:val="24"/>
                <w:lang w:val="ru-RU" w:eastAsia="ru-RU"/>
              </w:rPr>
            </w:pPr>
            <w:r w:rsidRPr="00DE3D54">
              <w:rPr>
                <w:rFonts w:ascii="Times New Roman" w:eastAsia="BatangChe" w:hAnsi="Times New Roman" w:cs="Times New Roman"/>
                <w:color w:val="000000"/>
              </w:rPr>
              <w:t>5,1214</w:t>
            </w:r>
          </w:p>
        </w:tc>
      </w:tr>
      <w:tr w:rsidR="00DE3D54" w:rsidRPr="00A76D61" w14:paraId="669D7A0C" w14:textId="77777777" w:rsidTr="00DE3D54">
        <w:trPr>
          <w:trHeight w:val="552"/>
        </w:trPr>
        <w:tc>
          <w:tcPr>
            <w:tcW w:w="4126" w:type="dxa"/>
            <w:tcBorders>
              <w:top w:val="nil"/>
              <w:left w:val="single" w:sz="4" w:space="0" w:color="auto"/>
              <w:bottom w:val="single" w:sz="4" w:space="0" w:color="auto"/>
              <w:right w:val="single" w:sz="4" w:space="0" w:color="auto"/>
            </w:tcBorders>
            <w:shd w:val="clear" w:color="auto" w:fill="auto"/>
            <w:vAlign w:val="center"/>
            <w:hideMark/>
          </w:tcPr>
          <w:p w14:paraId="208EEC2E" w14:textId="77777777" w:rsidR="00DE3D54" w:rsidRPr="00A76D61" w:rsidRDefault="00DE3D54" w:rsidP="00BA1050">
            <w:pPr>
              <w:widowControl/>
              <w:rPr>
                <w:rFonts w:ascii="Times New Roman" w:eastAsia="Times New Roman" w:hAnsi="Times New Roman" w:cs="Times New Roman"/>
                <w:color w:val="000000"/>
                <w:sz w:val="24"/>
                <w:szCs w:val="24"/>
                <w:lang w:val="ru-RU" w:eastAsia="ru-RU"/>
              </w:rPr>
            </w:pPr>
            <w:r w:rsidRPr="00A76D61">
              <w:rPr>
                <w:rFonts w:ascii="Times New Roman" w:eastAsia="Times New Roman" w:hAnsi="Times New Roman" w:cs="Times New Roman"/>
                <w:color w:val="000000"/>
                <w:sz w:val="24"/>
                <w:szCs w:val="24"/>
                <w:lang w:val="ru-RU" w:eastAsia="ru-RU"/>
              </w:rPr>
              <w:t xml:space="preserve">Полезная тепловая нагрузка,  в </w:t>
            </w:r>
            <w:proofErr w:type="spellStart"/>
            <w:r w:rsidRPr="00A76D61">
              <w:rPr>
                <w:rFonts w:ascii="Times New Roman" w:eastAsia="Times New Roman" w:hAnsi="Times New Roman" w:cs="Times New Roman"/>
                <w:color w:val="000000"/>
                <w:sz w:val="24"/>
                <w:szCs w:val="24"/>
                <w:lang w:val="ru-RU" w:eastAsia="ru-RU"/>
              </w:rPr>
              <w:t>т.ч</w:t>
            </w:r>
            <w:proofErr w:type="spellEnd"/>
            <w:r w:rsidRPr="00A76D61">
              <w:rPr>
                <w:rFonts w:ascii="Times New Roman" w:eastAsia="Times New Roman" w:hAnsi="Times New Roman" w:cs="Times New Roman"/>
                <w:color w:val="000000"/>
                <w:sz w:val="24"/>
                <w:szCs w:val="24"/>
                <w:lang w:val="ru-RU" w:eastAsia="ru-RU"/>
              </w:rPr>
              <w:t>.</w:t>
            </w:r>
          </w:p>
        </w:tc>
        <w:tc>
          <w:tcPr>
            <w:tcW w:w="1701" w:type="dxa"/>
            <w:tcBorders>
              <w:top w:val="nil"/>
              <w:left w:val="nil"/>
              <w:bottom w:val="single" w:sz="4" w:space="0" w:color="auto"/>
              <w:right w:val="single" w:sz="4" w:space="0" w:color="auto"/>
            </w:tcBorders>
            <w:shd w:val="clear" w:color="auto" w:fill="auto"/>
            <w:vAlign w:val="center"/>
            <w:hideMark/>
          </w:tcPr>
          <w:p w14:paraId="260763A0" w14:textId="77777777" w:rsidR="00DE3D54" w:rsidRPr="00A76D61" w:rsidRDefault="00DE3D54" w:rsidP="00BA1050">
            <w:pPr>
              <w:widowControl/>
              <w:jc w:val="center"/>
              <w:rPr>
                <w:rFonts w:ascii="Times New Roman" w:eastAsia="Times New Roman" w:hAnsi="Times New Roman" w:cs="Times New Roman"/>
                <w:color w:val="000000"/>
                <w:sz w:val="24"/>
                <w:szCs w:val="24"/>
                <w:lang w:val="ru-RU" w:eastAsia="ru-RU"/>
              </w:rPr>
            </w:pPr>
            <w:r w:rsidRPr="00A76D61">
              <w:rPr>
                <w:rFonts w:ascii="Times New Roman" w:eastAsia="Times New Roman" w:hAnsi="Times New Roman" w:cs="Times New Roman"/>
                <w:color w:val="000000"/>
                <w:sz w:val="24"/>
                <w:szCs w:val="24"/>
                <w:lang w:val="ru-RU" w:eastAsia="ru-RU"/>
              </w:rPr>
              <w:t>Гкал/ч</w:t>
            </w:r>
          </w:p>
        </w:tc>
        <w:tc>
          <w:tcPr>
            <w:tcW w:w="1063" w:type="dxa"/>
            <w:tcBorders>
              <w:top w:val="nil"/>
              <w:left w:val="nil"/>
              <w:bottom w:val="single" w:sz="4" w:space="0" w:color="auto"/>
              <w:right w:val="single" w:sz="4" w:space="0" w:color="auto"/>
            </w:tcBorders>
            <w:shd w:val="clear" w:color="auto" w:fill="auto"/>
            <w:vAlign w:val="center"/>
          </w:tcPr>
          <w:p w14:paraId="0485AC79" w14:textId="3B211C83" w:rsidR="00DE3D54" w:rsidRPr="00DE3D54" w:rsidRDefault="00DE3D54" w:rsidP="00DE3D54">
            <w:pPr>
              <w:widowControl/>
              <w:jc w:val="center"/>
              <w:rPr>
                <w:rFonts w:ascii="Times New Roman" w:eastAsia="BatangChe" w:hAnsi="Times New Roman" w:cs="Times New Roman"/>
                <w:color w:val="000000"/>
                <w:sz w:val="24"/>
                <w:szCs w:val="24"/>
                <w:lang w:val="ru-RU" w:eastAsia="ru-RU"/>
              </w:rPr>
            </w:pPr>
            <w:r w:rsidRPr="00DE3D54">
              <w:rPr>
                <w:rFonts w:ascii="Times New Roman" w:eastAsia="BatangChe" w:hAnsi="Times New Roman" w:cs="Times New Roman"/>
                <w:color w:val="000000"/>
              </w:rPr>
              <w:t>3,3440</w:t>
            </w:r>
          </w:p>
        </w:tc>
        <w:tc>
          <w:tcPr>
            <w:tcW w:w="1063" w:type="dxa"/>
            <w:tcBorders>
              <w:top w:val="nil"/>
              <w:left w:val="nil"/>
              <w:bottom w:val="single" w:sz="4" w:space="0" w:color="auto"/>
              <w:right w:val="single" w:sz="4" w:space="0" w:color="auto"/>
            </w:tcBorders>
            <w:shd w:val="clear" w:color="auto" w:fill="auto"/>
            <w:vAlign w:val="center"/>
          </w:tcPr>
          <w:p w14:paraId="17364C0A" w14:textId="084A75FE" w:rsidR="00DE3D54" w:rsidRPr="00DE3D54" w:rsidRDefault="00DE3D54" w:rsidP="00DE3D54">
            <w:pPr>
              <w:widowControl/>
              <w:jc w:val="center"/>
              <w:rPr>
                <w:rFonts w:ascii="Times New Roman" w:eastAsia="BatangChe" w:hAnsi="Times New Roman" w:cs="Times New Roman"/>
                <w:color w:val="000000"/>
                <w:sz w:val="24"/>
                <w:szCs w:val="24"/>
                <w:lang w:val="ru-RU" w:eastAsia="ru-RU"/>
              </w:rPr>
            </w:pPr>
            <w:r w:rsidRPr="00DE3D54">
              <w:rPr>
                <w:rFonts w:ascii="Times New Roman" w:eastAsia="BatangChe" w:hAnsi="Times New Roman" w:cs="Times New Roman"/>
                <w:color w:val="000000"/>
              </w:rPr>
              <w:t>3,3440</w:t>
            </w:r>
          </w:p>
        </w:tc>
        <w:tc>
          <w:tcPr>
            <w:tcW w:w="1063" w:type="dxa"/>
            <w:tcBorders>
              <w:top w:val="nil"/>
              <w:left w:val="nil"/>
              <w:bottom w:val="single" w:sz="4" w:space="0" w:color="auto"/>
              <w:right w:val="single" w:sz="4" w:space="0" w:color="auto"/>
            </w:tcBorders>
            <w:shd w:val="clear" w:color="auto" w:fill="auto"/>
            <w:vAlign w:val="center"/>
          </w:tcPr>
          <w:p w14:paraId="190FEA4F" w14:textId="4D886119" w:rsidR="00DE3D54" w:rsidRPr="00DE3D54" w:rsidRDefault="00DE3D54" w:rsidP="00DE3D54">
            <w:pPr>
              <w:widowControl/>
              <w:jc w:val="center"/>
              <w:rPr>
                <w:rFonts w:ascii="Times New Roman" w:eastAsia="BatangChe" w:hAnsi="Times New Roman" w:cs="Times New Roman"/>
                <w:color w:val="000000"/>
                <w:sz w:val="24"/>
                <w:szCs w:val="24"/>
                <w:lang w:val="ru-RU" w:eastAsia="ru-RU"/>
              </w:rPr>
            </w:pPr>
            <w:r w:rsidRPr="00DE3D54">
              <w:rPr>
                <w:rFonts w:ascii="Times New Roman" w:eastAsia="BatangChe" w:hAnsi="Times New Roman" w:cs="Times New Roman"/>
                <w:color w:val="000000"/>
              </w:rPr>
              <w:t>3,3440</w:t>
            </w:r>
          </w:p>
        </w:tc>
        <w:tc>
          <w:tcPr>
            <w:tcW w:w="1063" w:type="dxa"/>
            <w:tcBorders>
              <w:top w:val="nil"/>
              <w:left w:val="nil"/>
              <w:bottom w:val="single" w:sz="4" w:space="0" w:color="auto"/>
              <w:right w:val="single" w:sz="4" w:space="0" w:color="auto"/>
            </w:tcBorders>
            <w:shd w:val="clear" w:color="auto" w:fill="auto"/>
            <w:vAlign w:val="center"/>
          </w:tcPr>
          <w:p w14:paraId="129CA7E7" w14:textId="552C63DF" w:rsidR="00DE3D54" w:rsidRPr="00DE3D54" w:rsidRDefault="00DE3D54" w:rsidP="00DE3D54">
            <w:pPr>
              <w:widowControl/>
              <w:jc w:val="center"/>
              <w:rPr>
                <w:rFonts w:ascii="Times New Roman" w:eastAsia="BatangChe" w:hAnsi="Times New Roman" w:cs="Times New Roman"/>
                <w:color w:val="000000"/>
                <w:sz w:val="24"/>
                <w:szCs w:val="24"/>
                <w:lang w:val="ru-RU" w:eastAsia="ru-RU"/>
              </w:rPr>
            </w:pPr>
            <w:r w:rsidRPr="00DE3D54">
              <w:rPr>
                <w:rFonts w:ascii="Times New Roman" w:eastAsia="BatangChe" w:hAnsi="Times New Roman" w:cs="Times New Roman"/>
                <w:color w:val="000000"/>
              </w:rPr>
              <w:t>3,3440</w:t>
            </w:r>
          </w:p>
        </w:tc>
        <w:tc>
          <w:tcPr>
            <w:tcW w:w="1063" w:type="dxa"/>
            <w:tcBorders>
              <w:top w:val="nil"/>
              <w:left w:val="nil"/>
              <w:bottom w:val="single" w:sz="4" w:space="0" w:color="auto"/>
              <w:right w:val="single" w:sz="4" w:space="0" w:color="auto"/>
            </w:tcBorders>
            <w:shd w:val="clear" w:color="auto" w:fill="auto"/>
            <w:vAlign w:val="center"/>
          </w:tcPr>
          <w:p w14:paraId="1EE1FC2C" w14:textId="5A97B0C8" w:rsidR="00DE3D54" w:rsidRPr="00DE3D54" w:rsidRDefault="00DE3D54" w:rsidP="00DE3D54">
            <w:pPr>
              <w:widowControl/>
              <w:jc w:val="center"/>
              <w:rPr>
                <w:rFonts w:ascii="Times New Roman" w:eastAsia="BatangChe" w:hAnsi="Times New Roman" w:cs="Times New Roman"/>
                <w:color w:val="000000"/>
                <w:sz w:val="24"/>
                <w:szCs w:val="24"/>
                <w:lang w:val="ru-RU" w:eastAsia="ru-RU"/>
              </w:rPr>
            </w:pPr>
            <w:r w:rsidRPr="00DE3D54">
              <w:rPr>
                <w:rFonts w:ascii="Times New Roman" w:eastAsia="BatangChe" w:hAnsi="Times New Roman" w:cs="Times New Roman"/>
                <w:color w:val="000000"/>
              </w:rPr>
              <w:t>3,3440</w:t>
            </w:r>
          </w:p>
        </w:tc>
        <w:tc>
          <w:tcPr>
            <w:tcW w:w="1063" w:type="dxa"/>
            <w:tcBorders>
              <w:top w:val="nil"/>
              <w:left w:val="nil"/>
              <w:bottom w:val="single" w:sz="4" w:space="0" w:color="auto"/>
              <w:right w:val="single" w:sz="4" w:space="0" w:color="auto"/>
            </w:tcBorders>
            <w:shd w:val="clear" w:color="auto" w:fill="auto"/>
            <w:vAlign w:val="center"/>
          </w:tcPr>
          <w:p w14:paraId="5E93E0C0" w14:textId="434ACF27" w:rsidR="00DE3D54" w:rsidRPr="00DE3D54" w:rsidRDefault="00DE3D54" w:rsidP="00DE3D54">
            <w:pPr>
              <w:widowControl/>
              <w:jc w:val="center"/>
              <w:rPr>
                <w:rFonts w:ascii="Times New Roman" w:eastAsia="BatangChe" w:hAnsi="Times New Roman" w:cs="Times New Roman"/>
                <w:color w:val="000000"/>
                <w:sz w:val="24"/>
                <w:szCs w:val="24"/>
                <w:lang w:val="ru-RU" w:eastAsia="ru-RU"/>
              </w:rPr>
            </w:pPr>
            <w:r w:rsidRPr="00DE3D54">
              <w:rPr>
                <w:rFonts w:ascii="Times New Roman" w:eastAsia="BatangChe" w:hAnsi="Times New Roman" w:cs="Times New Roman"/>
                <w:color w:val="000000"/>
              </w:rPr>
              <w:t>3,3440</w:t>
            </w:r>
          </w:p>
        </w:tc>
        <w:tc>
          <w:tcPr>
            <w:tcW w:w="1063" w:type="dxa"/>
            <w:tcBorders>
              <w:top w:val="nil"/>
              <w:left w:val="nil"/>
              <w:bottom w:val="single" w:sz="4" w:space="0" w:color="auto"/>
              <w:right w:val="single" w:sz="4" w:space="0" w:color="auto"/>
            </w:tcBorders>
            <w:shd w:val="clear" w:color="auto" w:fill="auto"/>
            <w:vAlign w:val="center"/>
          </w:tcPr>
          <w:p w14:paraId="6A220B80" w14:textId="39858762" w:rsidR="00DE3D54" w:rsidRPr="00DE3D54" w:rsidRDefault="00DE3D54" w:rsidP="00DE3D54">
            <w:pPr>
              <w:widowControl/>
              <w:jc w:val="center"/>
              <w:rPr>
                <w:rFonts w:ascii="Times New Roman" w:eastAsia="BatangChe" w:hAnsi="Times New Roman" w:cs="Times New Roman"/>
                <w:color w:val="000000"/>
                <w:sz w:val="24"/>
                <w:szCs w:val="24"/>
                <w:lang w:val="ru-RU" w:eastAsia="ru-RU"/>
              </w:rPr>
            </w:pPr>
            <w:r w:rsidRPr="00DE3D54">
              <w:rPr>
                <w:rFonts w:ascii="Times New Roman" w:eastAsia="BatangChe" w:hAnsi="Times New Roman" w:cs="Times New Roman"/>
                <w:color w:val="000000"/>
              </w:rPr>
              <w:t>3,3440</w:t>
            </w:r>
          </w:p>
        </w:tc>
        <w:tc>
          <w:tcPr>
            <w:tcW w:w="1064" w:type="dxa"/>
            <w:tcBorders>
              <w:top w:val="nil"/>
              <w:left w:val="nil"/>
              <w:bottom w:val="single" w:sz="4" w:space="0" w:color="auto"/>
              <w:right w:val="single" w:sz="4" w:space="0" w:color="auto"/>
            </w:tcBorders>
            <w:shd w:val="clear" w:color="auto" w:fill="auto"/>
            <w:vAlign w:val="center"/>
          </w:tcPr>
          <w:p w14:paraId="372020F7" w14:textId="5811DED6" w:rsidR="00DE3D54" w:rsidRPr="00DE3D54" w:rsidRDefault="00DE3D54" w:rsidP="00DE3D54">
            <w:pPr>
              <w:widowControl/>
              <w:jc w:val="center"/>
              <w:rPr>
                <w:rFonts w:ascii="Times New Roman" w:eastAsia="BatangChe" w:hAnsi="Times New Roman" w:cs="Times New Roman"/>
                <w:color w:val="000000"/>
                <w:sz w:val="24"/>
                <w:szCs w:val="24"/>
                <w:lang w:val="ru-RU" w:eastAsia="ru-RU"/>
              </w:rPr>
            </w:pPr>
            <w:r w:rsidRPr="00DE3D54">
              <w:rPr>
                <w:rFonts w:ascii="Times New Roman" w:eastAsia="BatangChe" w:hAnsi="Times New Roman" w:cs="Times New Roman"/>
                <w:color w:val="000000"/>
              </w:rPr>
              <w:t>3,3440</w:t>
            </w:r>
          </w:p>
        </w:tc>
      </w:tr>
      <w:tr w:rsidR="00DE3D54" w:rsidRPr="00A76D61" w14:paraId="669CAE76" w14:textId="77777777" w:rsidTr="00DE3D54">
        <w:trPr>
          <w:trHeight w:val="552"/>
        </w:trPr>
        <w:tc>
          <w:tcPr>
            <w:tcW w:w="4126" w:type="dxa"/>
            <w:tcBorders>
              <w:top w:val="nil"/>
              <w:left w:val="single" w:sz="4" w:space="0" w:color="auto"/>
              <w:bottom w:val="single" w:sz="4" w:space="0" w:color="auto"/>
              <w:right w:val="single" w:sz="4" w:space="0" w:color="auto"/>
            </w:tcBorders>
            <w:shd w:val="clear" w:color="auto" w:fill="auto"/>
            <w:vAlign w:val="center"/>
            <w:hideMark/>
          </w:tcPr>
          <w:p w14:paraId="426001CA" w14:textId="77777777" w:rsidR="00DE3D54" w:rsidRPr="00A76D61" w:rsidRDefault="00DE3D54" w:rsidP="00BA1050">
            <w:pPr>
              <w:widowControl/>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 xml:space="preserve"> - </w:t>
            </w:r>
            <w:r w:rsidRPr="00A76D61">
              <w:rPr>
                <w:rFonts w:ascii="Times New Roman" w:eastAsia="Times New Roman" w:hAnsi="Times New Roman" w:cs="Times New Roman"/>
                <w:color w:val="000000"/>
                <w:sz w:val="24"/>
                <w:szCs w:val="24"/>
                <w:lang w:val="ru-RU" w:eastAsia="ru-RU"/>
              </w:rPr>
              <w:t>на нужды отопления и вентиляции</w:t>
            </w:r>
          </w:p>
        </w:tc>
        <w:tc>
          <w:tcPr>
            <w:tcW w:w="1701" w:type="dxa"/>
            <w:tcBorders>
              <w:top w:val="nil"/>
              <w:left w:val="nil"/>
              <w:bottom w:val="single" w:sz="4" w:space="0" w:color="auto"/>
              <w:right w:val="single" w:sz="4" w:space="0" w:color="auto"/>
            </w:tcBorders>
            <w:shd w:val="clear" w:color="auto" w:fill="auto"/>
            <w:vAlign w:val="center"/>
            <w:hideMark/>
          </w:tcPr>
          <w:p w14:paraId="78317DA4" w14:textId="77777777" w:rsidR="00DE3D54" w:rsidRPr="00A76D61" w:rsidRDefault="00DE3D54" w:rsidP="00BA1050">
            <w:pPr>
              <w:widowControl/>
              <w:jc w:val="center"/>
              <w:rPr>
                <w:rFonts w:ascii="Times New Roman" w:eastAsia="Times New Roman" w:hAnsi="Times New Roman" w:cs="Times New Roman"/>
                <w:color w:val="000000"/>
                <w:sz w:val="24"/>
                <w:szCs w:val="24"/>
                <w:lang w:val="ru-RU" w:eastAsia="ru-RU"/>
              </w:rPr>
            </w:pPr>
            <w:r w:rsidRPr="00A76D61">
              <w:rPr>
                <w:rFonts w:ascii="Times New Roman" w:eastAsia="Times New Roman" w:hAnsi="Times New Roman" w:cs="Times New Roman"/>
                <w:color w:val="000000"/>
                <w:sz w:val="24"/>
                <w:szCs w:val="24"/>
                <w:lang w:val="ru-RU" w:eastAsia="ru-RU"/>
              </w:rPr>
              <w:t>Гкал/ч</w:t>
            </w:r>
          </w:p>
        </w:tc>
        <w:tc>
          <w:tcPr>
            <w:tcW w:w="1063" w:type="dxa"/>
            <w:tcBorders>
              <w:top w:val="nil"/>
              <w:left w:val="nil"/>
              <w:bottom w:val="single" w:sz="4" w:space="0" w:color="auto"/>
              <w:right w:val="single" w:sz="4" w:space="0" w:color="auto"/>
            </w:tcBorders>
            <w:shd w:val="clear" w:color="auto" w:fill="auto"/>
            <w:vAlign w:val="center"/>
          </w:tcPr>
          <w:p w14:paraId="1DAE05ED" w14:textId="7E19B135" w:rsidR="00DE3D54" w:rsidRPr="00DE3D54" w:rsidRDefault="00DE3D54" w:rsidP="00DE3D54">
            <w:pPr>
              <w:widowControl/>
              <w:jc w:val="center"/>
              <w:rPr>
                <w:rFonts w:ascii="Times New Roman" w:eastAsia="BatangChe" w:hAnsi="Times New Roman" w:cs="Times New Roman"/>
                <w:color w:val="000000"/>
                <w:sz w:val="24"/>
                <w:szCs w:val="24"/>
                <w:lang w:val="ru-RU" w:eastAsia="ru-RU"/>
              </w:rPr>
            </w:pPr>
            <w:r w:rsidRPr="00DE3D54">
              <w:rPr>
                <w:rFonts w:ascii="Times New Roman" w:eastAsia="BatangChe" w:hAnsi="Times New Roman" w:cs="Times New Roman"/>
                <w:color w:val="000000"/>
              </w:rPr>
              <w:t>2,8660</w:t>
            </w:r>
          </w:p>
        </w:tc>
        <w:tc>
          <w:tcPr>
            <w:tcW w:w="1063" w:type="dxa"/>
            <w:tcBorders>
              <w:top w:val="nil"/>
              <w:left w:val="nil"/>
              <w:bottom w:val="single" w:sz="4" w:space="0" w:color="auto"/>
              <w:right w:val="single" w:sz="4" w:space="0" w:color="auto"/>
            </w:tcBorders>
            <w:shd w:val="clear" w:color="auto" w:fill="auto"/>
            <w:vAlign w:val="center"/>
          </w:tcPr>
          <w:p w14:paraId="382606A0" w14:textId="1602A422" w:rsidR="00DE3D54" w:rsidRPr="00DE3D54" w:rsidRDefault="00DE3D54" w:rsidP="00DE3D54">
            <w:pPr>
              <w:widowControl/>
              <w:jc w:val="center"/>
              <w:rPr>
                <w:rFonts w:ascii="Times New Roman" w:eastAsia="BatangChe" w:hAnsi="Times New Roman" w:cs="Times New Roman"/>
                <w:color w:val="000000"/>
                <w:sz w:val="24"/>
                <w:szCs w:val="24"/>
                <w:lang w:val="ru-RU" w:eastAsia="ru-RU"/>
              </w:rPr>
            </w:pPr>
            <w:r w:rsidRPr="00DE3D54">
              <w:rPr>
                <w:rFonts w:ascii="Times New Roman" w:eastAsia="BatangChe" w:hAnsi="Times New Roman" w:cs="Times New Roman"/>
                <w:color w:val="000000"/>
              </w:rPr>
              <w:t>2,8660</w:t>
            </w:r>
          </w:p>
        </w:tc>
        <w:tc>
          <w:tcPr>
            <w:tcW w:w="1063" w:type="dxa"/>
            <w:tcBorders>
              <w:top w:val="nil"/>
              <w:left w:val="nil"/>
              <w:bottom w:val="single" w:sz="4" w:space="0" w:color="auto"/>
              <w:right w:val="single" w:sz="4" w:space="0" w:color="auto"/>
            </w:tcBorders>
            <w:shd w:val="clear" w:color="auto" w:fill="auto"/>
            <w:vAlign w:val="center"/>
          </w:tcPr>
          <w:p w14:paraId="25D90470" w14:textId="2E2DDFB2" w:rsidR="00DE3D54" w:rsidRPr="00DE3D54" w:rsidRDefault="00DE3D54" w:rsidP="00DE3D54">
            <w:pPr>
              <w:widowControl/>
              <w:jc w:val="center"/>
              <w:rPr>
                <w:rFonts w:ascii="Times New Roman" w:eastAsia="BatangChe" w:hAnsi="Times New Roman" w:cs="Times New Roman"/>
                <w:color w:val="000000"/>
                <w:sz w:val="24"/>
                <w:szCs w:val="24"/>
                <w:lang w:val="ru-RU" w:eastAsia="ru-RU"/>
              </w:rPr>
            </w:pPr>
            <w:r w:rsidRPr="00DE3D54">
              <w:rPr>
                <w:rFonts w:ascii="Times New Roman" w:eastAsia="BatangChe" w:hAnsi="Times New Roman" w:cs="Times New Roman"/>
                <w:color w:val="000000"/>
              </w:rPr>
              <w:t>2,8660</w:t>
            </w:r>
          </w:p>
        </w:tc>
        <w:tc>
          <w:tcPr>
            <w:tcW w:w="1063" w:type="dxa"/>
            <w:tcBorders>
              <w:top w:val="nil"/>
              <w:left w:val="nil"/>
              <w:bottom w:val="single" w:sz="4" w:space="0" w:color="auto"/>
              <w:right w:val="single" w:sz="4" w:space="0" w:color="auto"/>
            </w:tcBorders>
            <w:shd w:val="clear" w:color="auto" w:fill="auto"/>
            <w:vAlign w:val="center"/>
          </w:tcPr>
          <w:p w14:paraId="118C0E23" w14:textId="5391935E" w:rsidR="00DE3D54" w:rsidRPr="00DE3D54" w:rsidRDefault="00DE3D54" w:rsidP="00DE3D54">
            <w:pPr>
              <w:widowControl/>
              <w:jc w:val="center"/>
              <w:rPr>
                <w:rFonts w:ascii="Times New Roman" w:eastAsia="BatangChe" w:hAnsi="Times New Roman" w:cs="Times New Roman"/>
                <w:color w:val="000000"/>
                <w:sz w:val="24"/>
                <w:szCs w:val="24"/>
                <w:lang w:val="ru-RU" w:eastAsia="ru-RU"/>
              </w:rPr>
            </w:pPr>
            <w:r w:rsidRPr="00DE3D54">
              <w:rPr>
                <w:rFonts w:ascii="Times New Roman" w:eastAsia="BatangChe" w:hAnsi="Times New Roman" w:cs="Times New Roman"/>
                <w:color w:val="000000"/>
              </w:rPr>
              <w:t>2,8660</w:t>
            </w:r>
          </w:p>
        </w:tc>
        <w:tc>
          <w:tcPr>
            <w:tcW w:w="1063" w:type="dxa"/>
            <w:tcBorders>
              <w:top w:val="nil"/>
              <w:left w:val="nil"/>
              <w:bottom w:val="single" w:sz="4" w:space="0" w:color="auto"/>
              <w:right w:val="single" w:sz="4" w:space="0" w:color="auto"/>
            </w:tcBorders>
            <w:shd w:val="clear" w:color="auto" w:fill="auto"/>
            <w:vAlign w:val="center"/>
          </w:tcPr>
          <w:p w14:paraId="45071933" w14:textId="37B634AB" w:rsidR="00DE3D54" w:rsidRPr="00DE3D54" w:rsidRDefault="00DE3D54" w:rsidP="00DE3D54">
            <w:pPr>
              <w:widowControl/>
              <w:jc w:val="center"/>
              <w:rPr>
                <w:rFonts w:ascii="Times New Roman" w:eastAsia="BatangChe" w:hAnsi="Times New Roman" w:cs="Times New Roman"/>
                <w:color w:val="000000"/>
                <w:sz w:val="24"/>
                <w:szCs w:val="24"/>
                <w:lang w:val="ru-RU" w:eastAsia="ru-RU"/>
              </w:rPr>
            </w:pPr>
            <w:r w:rsidRPr="00DE3D54">
              <w:rPr>
                <w:rFonts w:ascii="Times New Roman" w:eastAsia="BatangChe" w:hAnsi="Times New Roman" w:cs="Times New Roman"/>
                <w:color w:val="000000"/>
              </w:rPr>
              <w:t>2,8660</w:t>
            </w:r>
          </w:p>
        </w:tc>
        <w:tc>
          <w:tcPr>
            <w:tcW w:w="1063" w:type="dxa"/>
            <w:tcBorders>
              <w:top w:val="nil"/>
              <w:left w:val="nil"/>
              <w:bottom w:val="single" w:sz="4" w:space="0" w:color="auto"/>
              <w:right w:val="single" w:sz="4" w:space="0" w:color="auto"/>
            </w:tcBorders>
            <w:shd w:val="clear" w:color="auto" w:fill="auto"/>
            <w:vAlign w:val="center"/>
          </w:tcPr>
          <w:p w14:paraId="3C5E941E" w14:textId="3C0A7E3F" w:rsidR="00DE3D54" w:rsidRPr="00DE3D54" w:rsidRDefault="00DE3D54" w:rsidP="00DE3D54">
            <w:pPr>
              <w:widowControl/>
              <w:jc w:val="center"/>
              <w:rPr>
                <w:rFonts w:ascii="Times New Roman" w:eastAsia="BatangChe" w:hAnsi="Times New Roman" w:cs="Times New Roman"/>
                <w:color w:val="000000"/>
                <w:sz w:val="24"/>
                <w:szCs w:val="24"/>
                <w:lang w:val="ru-RU" w:eastAsia="ru-RU"/>
              </w:rPr>
            </w:pPr>
            <w:r w:rsidRPr="00DE3D54">
              <w:rPr>
                <w:rFonts w:ascii="Times New Roman" w:eastAsia="BatangChe" w:hAnsi="Times New Roman" w:cs="Times New Roman"/>
                <w:color w:val="000000"/>
              </w:rPr>
              <w:t>2,8660</w:t>
            </w:r>
          </w:p>
        </w:tc>
        <w:tc>
          <w:tcPr>
            <w:tcW w:w="1063" w:type="dxa"/>
            <w:tcBorders>
              <w:top w:val="nil"/>
              <w:left w:val="nil"/>
              <w:bottom w:val="single" w:sz="4" w:space="0" w:color="auto"/>
              <w:right w:val="single" w:sz="4" w:space="0" w:color="auto"/>
            </w:tcBorders>
            <w:shd w:val="clear" w:color="auto" w:fill="auto"/>
            <w:vAlign w:val="center"/>
          </w:tcPr>
          <w:p w14:paraId="13650D88" w14:textId="275537AD" w:rsidR="00DE3D54" w:rsidRPr="00DE3D54" w:rsidRDefault="00DE3D54" w:rsidP="00DE3D54">
            <w:pPr>
              <w:widowControl/>
              <w:jc w:val="center"/>
              <w:rPr>
                <w:rFonts w:ascii="Times New Roman" w:eastAsia="BatangChe" w:hAnsi="Times New Roman" w:cs="Times New Roman"/>
                <w:color w:val="000000"/>
                <w:sz w:val="24"/>
                <w:szCs w:val="24"/>
                <w:lang w:val="ru-RU" w:eastAsia="ru-RU"/>
              </w:rPr>
            </w:pPr>
            <w:r w:rsidRPr="00DE3D54">
              <w:rPr>
                <w:rFonts w:ascii="Times New Roman" w:eastAsia="BatangChe" w:hAnsi="Times New Roman" w:cs="Times New Roman"/>
                <w:color w:val="000000"/>
              </w:rPr>
              <w:t>2,8660</w:t>
            </w:r>
          </w:p>
        </w:tc>
        <w:tc>
          <w:tcPr>
            <w:tcW w:w="1064" w:type="dxa"/>
            <w:tcBorders>
              <w:top w:val="nil"/>
              <w:left w:val="nil"/>
              <w:bottom w:val="single" w:sz="4" w:space="0" w:color="auto"/>
              <w:right w:val="single" w:sz="4" w:space="0" w:color="auto"/>
            </w:tcBorders>
            <w:shd w:val="clear" w:color="auto" w:fill="auto"/>
            <w:vAlign w:val="center"/>
          </w:tcPr>
          <w:p w14:paraId="26C4CA96" w14:textId="219F4C22" w:rsidR="00DE3D54" w:rsidRPr="00DE3D54" w:rsidRDefault="00DE3D54" w:rsidP="00DE3D54">
            <w:pPr>
              <w:widowControl/>
              <w:jc w:val="center"/>
              <w:rPr>
                <w:rFonts w:ascii="Times New Roman" w:eastAsia="BatangChe" w:hAnsi="Times New Roman" w:cs="Times New Roman"/>
                <w:color w:val="000000"/>
                <w:sz w:val="24"/>
                <w:szCs w:val="24"/>
                <w:lang w:val="ru-RU" w:eastAsia="ru-RU"/>
              </w:rPr>
            </w:pPr>
            <w:r w:rsidRPr="00DE3D54">
              <w:rPr>
                <w:rFonts w:ascii="Times New Roman" w:eastAsia="BatangChe" w:hAnsi="Times New Roman" w:cs="Times New Roman"/>
                <w:color w:val="000000"/>
              </w:rPr>
              <w:t>2,8660</w:t>
            </w:r>
          </w:p>
        </w:tc>
      </w:tr>
      <w:tr w:rsidR="00DE3D54" w:rsidRPr="00A76D61" w14:paraId="3BC9E287" w14:textId="77777777" w:rsidTr="00DE3D54">
        <w:trPr>
          <w:trHeight w:val="552"/>
        </w:trPr>
        <w:tc>
          <w:tcPr>
            <w:tcW w:w="4126" w:type="dxa"/>
            <w:tcBorders>
              <w:top w:val="nil"/>
              <w:left w:val="single" w:sz="4" w:space="0" w:color="auto"/>
              <w:bottom w:val="single" w:sz="4" w:space="0" w:color="auto"/>
              <w:right w:val="single" w:sz="4" w:space="0" w:color="auto"/>
            </w:tcBorders>
            <w:shd w:val="clear" w:color="auto" w:fill="auto"/>
            <w:vAlign w:val="center"/>
            <w:hideMark/>
          </w:tcPr>
          <w:p w14:paraId="23DDDA22" w14:textId="77777777" w:rsidR="00DE3D54" w:rsidRPr="00A76D61" w:rsidRDefault="00DE3D54" w:rsidP="00BA1050">
            <w:pPr>
              <w:widowControl/>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 xml:space="preserve"> - </w:t>
            </w:r>
            <w:r w:rsidRPr="00A76D61">
              <w:rPr>
                <w:rFonts w:ascii="Times New Roman" w:eastAsia="Times New Roman" w:hAnsi="Times New Roman" w:cs="Times New Roman"/>
                <w:color w:val="000000"/>
                <w:sz w:val="24"/>
                <w:szCs w:val="24"/>
                <w:lang w:val="ru-RU" w:eastAsia="ru-RU"/>
              </w:rPr>
              <w:t>на нужды ГВС</w:t>
            </w:r>
          </w:p>
        </w:tc>
        <w:tc>
          <w:tcPr>
            <w:tcW w:w="1701" w:type="dxa"/>
            <w:tcBorders>
              <w:top w:val="nil"/>
              <w:left w:val="nil"/>
              <w:bottom w:val="single" w:sz="4" w:space="0" w:color="auto"/>
              <w:right w:val="single" w:sz="4" w:space="0" w:color="auto"/>
            </w:tcBorders>
            <w:shd w:val="clear" w:color="auto" w:fill="auto"/>
            <w:vAlign w:val="center"/>
            <w:hideMark/>
          </w:tcPr>
          <w:p w14:paraId="11060818" w14:textId="77777777" w:rsidR="00DE3D54" w:rsidRPr="00A76D61" w:rsidRDefault="00DE3D54" w:rsidP="00BA1050">
            <w:pPr>
              <w:widowControl/>
              <w:jc w:val="center"/>
              <w:rPr>
                <w:rFonts w:ascii="Times New Roman" w:eastAsia="Times New Roman" w:hAnsi="Times New Roman" w:cs="Times New Roman"/>
                <w:color w:val="000000"/>
                <w:sz w:val="24"/>
                <w:szCs w:val="24"/>
                <w:lang w:val="ru-RU" w:eastAsia="ru-RU"/>
              </w:rPr>
            </w:pPr>
            <w:r w:rsidRPr="00A76D61">
              <w:rPr>
                <w:rFonts w:ascii="Times New Roman" w:eastAsia="Times New Roman" w:hAnsi="Times New Roman" w:cs="Times New Roman"/>
                <w:color w:val="000000"/>
                <w:sz w:val="24"/>
                <w:szCs w:val="24"/>
                <w:lang w:val="ru-RU" w:eastAsia="ru-RU"/>
              </w:rPr>
              <w:t>Гкал/ч</w:t>
            </w:r>
          </w:p>
        </w:tc>
        <w:tc>
          <w:tcPr>
            <w:tcW w:w="1063" w:type="dxa"/>
            <w:tcBorders>
              <w:top w:val="nil"/>
              <w:left w:val="nil"/>
              <w:bottom w:val="single" w:sz="4" w:space="0" w:color="auto"/>
              <w:right w:val="single" w:sz="4" w:space="0" w:color="auto"/>
            </w:tcBorders>
            <w:shd w:val="clear" w:color="auto" w:fill="auto"/>
            <w:vAlign w:val="center"/>
          </w:tcPr>
          <w:p w14:paraId="2F714DF9" w14:textId="089E0E3E" w:rsidR="00DE3D54" w:rsidRPr="00DE3D54" w:rsidRDefault="00DE3D54" w:rsidP="00DE3D54">
            <w:pPr>
              <w:widowControl/>
              <w:jc w:val="center"/>
              <w:rPr>
                <w:rFonts w:ascii="Times New Roman" w:eastAsia="BatangChe" w:hAnsi="Times New Roman" w:cs="Times New Roman"/>
                <w:color w:val="000000"/>
                <w:sz w:val="24"/>
                <w:szCs w:val="24"/>
                <w:lang w:val="ru-RU" w:eastAsia="ru-RU"/>
              </w:rPr>
            </w:pPr>
            <w:r w:rsidRPr="00DE3D54">
              <w:rPr>
                <w:rFonts w:ascii="Times New Roman" w:eastAsia="BatangChe" w:hAnsi="Times New Roman" w:cs="Times New Roman"/>
                <w:color w:val="000000"/>
              </w:rPr>
              <w:t>0,4780</w:t>
            </w:r>
          </w:p>
        </w:tc>
        <w:tc>
          <w:tcPr>
            <w:tcW w:w="1063" w:type="dxa"/>
            <w:tcBorders>
              <w:top w:val="nil"/>
              <w:left w:val="nil"/>
              <w:bottom w:val="single" w:sz="4" w:space="0" w:color="auto"/>
              <w:right w:val="single" w:sz="4" w:space="0" w:color="auto"/>
            </w:tcBorders>
            <w:shd w:val="clear" w:color="auto" w:fill="auto"/>
            <w:vAlign w:val="center"/>
          </w:tcPr>
          <w:p w14:paraId="28C90759" w14:textId="1B416047" w:rsidR="00DE3D54" w:rsidRPr="00DE3D54" w:rsidRDefault="00DE3D54" w:rsidP="00DE3D54">
            <w:pPr>
              <w:widowControl/>
              <w:jc w:val="center"/>
              <w:rPr>
                <w:rFonts w:ascii="Times New Roman" w:eastAsia="BatangChe" w:hAnsi="Times New Roman" w:cs="Times New Roman"/>
                <w:color w:val="000000"/>
                <w:sz w:val="24"/>
                <w:szCs w:val="24"/>
                <w:lang w:val="ru-RU" w:eastAsia="ru-RU"/>
              </w:rPr>
            </w:pPr>
            <w:r w:rsidRPr="00DE3D54">
              <w:rPr>
                <w:rFonts w:ascii="Times New Roman" w:eastAsia="BatangChe" w:hAnsi="Times New Roman" w:cs="Times New Roman"/>
                <w:color w:val="000000"/>
              </w:rPr>
              <w:t>0,4780</w:t>
            </w:r>
          </w:p>
        </w:tc>
        <w:tc>
          <w:tcPr>
            <w:tcW w:w="1063" w:type="dxa"/>
            <w:tcBorders>
              <w:top w:val="nil"/>
              <w:left w:val="nil"/>
              <w:bottom w:val="single" w:sz="4" w:space="0" w:color="auto"/>
              <w:right w:val="single" w:sz="4" w:space="0" w:color="auto"/>
            </w:tcBorders>
            <w:shd w:val="clear" w:color="auto" w:fill="auto"/>
            <w:vAlign w:val="center"/>
          </w:tcPr>
          <w:p w14:paraId="432BBC85" w14:textId="3844EEF9" w:rsidR="00DE3D54" w:rsidRPr="00DE3D54" w:rsidRDefault="00DE3D54" w:rsidP="00DE3D54">
            <w:pPr>
              <w:widowControl/>
              <w:jc w:val="center"/>
              <w:rPr>
                <w:rFonts w:ascii="Times New Roman" w:eastAsia="BatangChe" w:hAnsi="Times New Roman" w:cs="Times New Roman"/>
                <w:color w:val="000000"/>
                <w:sz w:val="24"/>
                <w:szCs w:val="24"/>
                <w:lang w:val="ru-RU" w:eastAsia="ru-RU"/>
              </w:rPr>
            </w:pPr>
            <w:r w:rsidRPr="00DE3D54">
              <w:rPr>
                <w:rFonts w:ascii="Times New Roman" w:eastAsia="BatangChe" w:hAnsi="Times New Roman" w:cs="Times New Roman"/>
                <w:color w:val="000000"/>
              </w:rPr>
              <w:t>0,4780</w:t>
            </w:r>
          </w:p>
        </w:tc>
        <w:tc>
          <w:tcPr>
            <w:tcW w:w="1063" w:type="dxa"/>
            <w:tcBorders>
              <w:top w:val="nil"/>
              <w:left w:val="nil"/>
              <w:bottom w:val="single" w:sz="4" w:space="0" w:color="auto"/>
              <w:right w:val="single" w:sz="4" w:space="0" w:color="auto"/>
            </w:tcBorders>
            <w:shd w:val="clear" w:color="auto" w:fill="auto"/>
            <w:vAlign w:val="center"/>
          </w:tcPr>
          <w:p w14:paraId="7FEC1653" w14:textId="134E0AAE" w:rsidR="00DE3D54" w:rsidRPr="00DE3D54" w:rsidRDefault="00DE3D54" w:rsidP="00DE3D54">
            <w:pPr>
              <w:widowControl/>
              <w:jc w:val="center"/>
              <w:rPr>
                <w:rFonts w:ascii="Times New Roman" w:eastAsia="BatangChe" w:hAnsi="Times New Roman" w:cs="Times New Roman"/>
                <w:color w:val="000000"/>
                <w:sz w:val="24"/>
                <w:szCs w:val="24"/>
                <w:lang w:val="ru-RU" w:eastAsia="ru-RU"/>
              </w:rPr>
            </w:pPr>
            <w:r w:rsidRPr="00DE3D54">
              <w:rPr>
                <w:rFonts w:ascii="Times New Roman" w:eastAsia="BatangChe" w:hAnsi="Times New Roman" w:cs="Times New Roman"/>
                <w:color w:val="000000"/>
              </w:rPr>
              <w:t>0,4780</w:t>
            </w:r>
          </w:p>
        </w:tc>
        <w:tc>
          <w:tcPr>
            <w:tcW w:w="1063" w:type="dxa"/>
            <w:tcBorders>
              <w:top w:val="nil"/>
              <w:left w:val="nil"/>
              <w:bottom w:val="single" w:sz="4" w:space="0" w:color="auto"/>
              <w:right w:val="single" w:sz="4" w:space="0" w:color="auto"/>
            </w:tcBorders>
            <w:shd w:val="clear" w:color="auto" w:fill="auto"/>
            <w:vAlign w:val="center"/>
          </w:tcPr>
          <w:p w14:paraId="1F217074" w14:textId="76516DB5" w:rsidR="00DE3D54" w:rsidRPr="00DE3D54" w:rsidRDefault="00DE3D54" w:rsidP="00DE3D54">
            <w:pPr>
              <w:widowControl/>
              <w:jc w:val="center"/>
              <w:rPr>
                <w:rFonts w:ascii="Times New Roman" w:eastAsia="BatangChe" w:hAnsi="Times New Roman" w:cs="Times New Roman"/>
                <w:color w:val="000000"/>
                <w:sz w:val="24"/>
                <w:szCs w:val="24"/>
                <w:lang w:val="ru-RU" w:eastAsia="ru-RU"/>
              </w:rPr>
            </w:pPr>
            <w:r w:rsidRPr="00DE3D54">
              <w:rPr>
                <w:rFonts w:ascii="Times New Roman" w:eastAsia="BatangChe" w:hAnsi="Times New Roman" w:cs="Times New Roman"/>
                <w:color w:val="000000"/>
              </w:rPr>
              <w:t>0,4780</w:t>
            </w:r>
          </w:p>
        </w:tc>
        <w:tc>
          <w:tcPr>
            <w:tcW w:w="1063" w:type="dxa"/>
            <w:tcBorders>
              <w:top w:val="nil"/>
              <w:left w:val="nil"/>
              <w:bottom w:val="single" w:sz="4" w:space="0" w:color="auto"/>
              <w:right w:val="single" w:sz="4" w:space="0" w:color="auto"/>
            </w:tcBorders>
            <w:shd w:val="clear" w:color="auto" w:fill="auto"/>
            <w:vAlign w:val="center"/>
          </w:tcPr>
          <w:p w14:paraId="60E3E72F" w14:textId="446199C4" w:rsidR="00DE3D54" w:rsidRPr="00DE3D54" w:rsidRDefault="00DE3D54" w:rsidP="00DE3D54">
            <w:pPr>
              <w:widowControl/>
              <w:jc w:val="center"/>
              <w:rPr>
                <w:rFonts w:ascii="Times New Roman" w:eastAsia="BatangChe" w:hAnsi="Times New Roman" w:cs="Times New Roman"/>
                <w:color w:val="000000"/>
                <w:sz w:val="24"/>
                <w:szCs w:val="24"/>
                <w:lang w:val="ru-RU" w:eastAsia="ru-RU"/>
              </w:rPr>
            </w:pPr>
            <w:r w:rsidRPr="00DE3D54">
              <w:rPr>
                <w:rFonts w:ascii="Times New Roman" w:eastAsia="BatangChe" w:hAnsi="Times New Roman" w:cs="Times New Roman"/>
                <w:color w:val="000000"/>
              </w:rPr>
              <w:t>0,4780</w:t>
            </w:r>
          </w:p>
        </w:tc>
        <w:tc>
          <w:tcPr>
            <w:tcW w:w="1063" w:type="dxa"/>
            <w:tcBorders>
              <w:top w:val="nil"/>
              <w:left w:val="nil"/>
              <w:bottom w:val="single" w:sz="4" w:space="0" w:color="auto"/>
              <w:right w:val="single" w:sz="4" w:space="0" w:color="auto"/>
            </w:tcBorders>
            <w:shd w:val="clear" w:color="auto" w:fill="auto"/>
            <w:vAlign w:val="center"/>
          </w:tcPr>
          <w:p w14:paraId="2228D622" w14:textId="2590953A" w:rsidR="00DE3D54" w:rsidRPr="00DE3D54" w:rsidRDefault="00DE3D54" w:rsidP="00DE3D54">
            <w:pPr>
              <w:widowControl/>
              <w:jc w:val="center"/>
              <w:rPr>
                <w:rFonts w:ascii="Times New Roman" w:eastAsia="BatangChe" w:hAnsi="Times New Roman" w:cs="Times New Roman"/>
                <w:color w:val="000000"/>
                <w:sz w:val="24"/>
                <w:szCs w:val="24"/>
                <w:lang w:val="ru-RU" w:eastAsia="ru-RU"/>
              </w:rPr>
            </w:pPr>
            <w:r w:rsidRPr="00DE3D54">
              <w:rPr>
                <w:rFonts w:ascii="Times New Roman" w:eastAsia="BatangChe" w:hAnsi="Times New Roman" w:cs="Times New Roman"/>
                <w:color w:val="000000"/>
              </w:rPr>
              <w:t>0,4780</w:t>
            </w:r>
          </w:p>
        </w:tc>
        <w:tc>
          <w:tcPr>
            <w:tcW w:w="1064" w:type="dxa"/>
            <w:tcBorders>
              <w:top w:val="nil"/>
              <w:left w:val="nil"/>
              <w:bottom w:val="single" w:sz="4" w:space="0" w:color="auto"/>
              <w:right w:val="single" w:sz="4" w:space="0" w:color="auto"/>
            </w:tcBorders>
            <w:shd w:val="clear" w:color="auto" w:fill="auto"/>
            <w:vAlign w:val="center"/>
          </w:tcPr>
          <w:p w14:paraId="13ABAAF3" w14:textId="4EF32823" w:rsidR="00DE3D54" w:rsidRPr="00DE3D54" w:rsidRDefault="00DE3D54" w:rsidP="00DE3D54">
            <w:pPr>
              <w:widowControl/>
              <w:jc w:val="center"/>
              <w:rPr>
                <w:rFonts w:ascii="Times New Roman" w:eastAsia="BatangChe" w:hAnsi="Times New Roman" w:cs="Times New Roman"/>
                <w:color w:val="000000"/>
                <w:sz w:val="24"/>
                <w:szCs w:val="24"/>
                <w:lang w:val="ru-RU" w:eastAsia="ru-RU"/>
              </w:rPr>
            </w:pPr>
            <w:r w:rsidRPr="00DE3D54">
              <w:rPr>
                <w:rFonts w:ascii="Times New Roman" w:eastAsia="BatangChe" w:hAnsi="Times New Roman" w:cs="Times New Roman"/>
                <w:color w:val="000000"/>
              </w:rPr>
              <w:t>0,4780</w:t>
            </w:r>
          </w:p>
        </w:tc>
      </w:tr>
      <w:tr w:rsidR="00DE3D54" w:rsidRPr="00A76D61" w14:paraId="328F1AE9" w14:textId="77777777" w:rsidTr="00DE3D54">
        <w:trPr>
          <w:trHeight w:val="552"/>
        </w:trPr>
        <w:tc>
          <w:tcPr>
            <w:tcW w:w="4126" w:type="dxa"/>
            <w:tcBorders>
              <w:top w:val="nil"/>
              <w:left w:val="single" w:sz="4" w:space="0" w:color="auto"/>
              <w:bottom w:val="single" w:sz="4" w:space="0" w:color="auto"/>
              <w:right w:val="single" w:sz="4" w:space="0" w:color="auto"/>
            </w:tcBorders>
            <w:shd w:val="clear" w:color="auto" w:fill="auto"/>
            <w:vAlign w:val="center"/>
            <w:hideMark/>
          </w:tcPr>
          <w:p w14:paraId="4B041C00" w14:textId="77777777" w:rsidR="00DE3D54" w:rsidRPr="00A76D61" w:rsidRDefault="00DE3D54" w:rsidP="00BA1050">
            <w:pPr>
              <w:widowControl/>
              <w:rPr>
                <w:rFonts w:ascii="Times New Roman" w:eastAsia="Times New Roman" w:hAnsi="Times New Roman" w:cs="Times New Roman"/>
                <w:color w:val="000000"/>
                <w:sz w:val="24"/>
                <w:szCs w:val="24"/>
                <w:lang w:val="ru-RU" w:eastAsia="ru-RU"/>
              </w:rPr>
            </w:pPr>
            <w:r w:rsidRPr="00A76D61">
              <w:rPr>
                <w:rFonts w:ascii="Times New Roman" w:eastAsia="Times New Roman" w:hAnsi="Times New Roman" w:cs="Times New Roman"/>
                <w:color w:val="000000"/>
                <w:sz w:val="24"/>
                <w:szCs w:val="24"/>
                <w:lang w:val="ru-RU" w:eastAsia="ru-RU"/>
              </w:rPr>
              <w:t>Потери тепловой энергии</w:t>
            </w:r>
          </w:p>
        </w:tc>
        <w:tc>
          <w:tcPr>
            <w:tcW w:w="1701" w:type="dxa"/>
            <w:tcBorders>
              <w:top w:val="nil"/>
              <w:left w:val="nil"/>
              <w:bottom w:val="single" w:sz="4" w:space="0" w:color="auto"/>
              <w:right w:val="single" w:sz="4" w:space="0" w:color="auto"/>
            </w:tcBorders>
            <w:shd w:val="clear" w:color="auto" w:fill="auto"/>
            <w:vAlign w:val="center"/>
            <w:hideMark/>
          </w:tcPr>
          <w:p w14:paraId="77B3065C" w14:textId="77777777" w:rsidR="00DE3D54" w:rsidRPr="00A76D61" w:rsidRDefault="00DE3D54" w:rsidP="00BA1050">
            <w:pPr>
              <w:widowControl/>
              <w:jc w:val="center"/>
              <w:rPr>
                <w:rFonts w:ascii="Times New Roman" w:eastAsia="Times New Roman" w:hAnsi="Times New Roman" w:cs="Times New Roman"/>
                <w:color w:val="000000"/>
                <w:sz w:val="24"/>
                <w:szCs w:val="24"/>
                <w:lang w:val="ru-RU" w:eastAsia="ru-RU"/>
              </w:rPr>
            </w:pPr>
            <w:r w:rsidRPr="00A76D61">
              <w:rPr>
                <w:rFonts w:ascii="Times New Roman" w:eastAsia="Times New Roman" w:hAnsi="Times New Roman" w:cs="Times New Roman"/>
                <w:color w:val="000000"/>
                <w:sz w:val="24"/>
                <w:szCs w:val="24"/>
                <w:lang w:val="ru-RU" w:eastAsia="ru-RU"/>
              </w:rPr>
              <w:t>Гкал/ч</w:t>
            </w:r>
          </w:p>
        </w:tc>
        <w:tc>
          <w:tcPr>
            <w:tcW w:w="1063" w:type="dxa"/>
            <w:tcBorders>
              <w:top w:val="nil"/>
              <w:left w:val="nil"/>
              <w:bottom w:val="single" w:sz="4" w:space="0" w:color="auto"/>
              <w:right w:val="single" w:sz="4" w:space="0" w:color="auto"/>
            </w:tcBorders>
            <w:shd w:val="clear" w:color="auto" w:fill="auto"/>
            <w:vAlign w:val="center"/>
          </w:tcPr>
          <w:p w14:paraId="2A07F9E0" w14:textId="0A38F003" w:rsidR="00DE3D54" w:rsidRPr="00DE3D54" w:rsidRDefault="00DE3D54" w:rsidP="00DE3D54">
            <w:pPr>
              <w:widowControl/>
              <w:jc w:val="center"/>
              <w:rPr>
                <w:rFonts w:ascii="Times New Roman" w:eastAsia="BatangChe" w:hAnsi="Times New Roman" w:cs="Times New Roman"/>
                <w:color w:val="000000"/>
                <w:sz w:val="24"/>
                <w:szCs w:val="24"/>
                <w:lang w:val="ru-RU" w:eastAsia="ru-RU"/>
              </w:rPr>
            </w:pPr>
            <w:r w:rsidRPr="00DE3D54">
              <w:rPr>
                <w:rFonts w:ascii="Times New Roman" w:eastAsia="BatangChe" w:hAnsi="Times New Roman" w:cs="Times New Roman"/>
                <w:color w:val="000000"/>
              </w:rPr>
              <w:t>0,7593</w:t>
            </w:r>
          </w:p>
        </w:tc>
        <w:tc>
          <w:tcPr>
            <w:tcW w:w="1063" w:type="dxa"/>
            <w:tcBorders>
              <w:top w:val="nil"/>
              <w:left w:val="nil"/>
              <w:bottom w:val="single" w:sz="4" w:space="0" w:color="auto"/>
              <w:right w:val="single" w:sz="4" w:space="0" w:color="auto"/>
            </w:tcBorders>
            <w:shd w:val="clear" w:color="auto" w:fill="auto"/>
            <w:vAlign w:val="center"/>
          </w:tcPr>
          <w:p w14:paraId="0F09C2FF" w14:textId="03747EB6" w:rsidR="00DE3D54" w:rsidRPr="00DE3D54" w:rsidRDefault="00DE3D54" w:rsidP="00DE3D54">
            <w:pPr>
              <w:widowControl/>
              <w:jc w:val="center"/>
              <w:rPr>
                <w:rFonts w:ascii="Times New Roman" w:eastAsia="BatangChe" w:hAnsi="Times New Roman" w:cs="Times New Roman"/>
                <w:color w:val="000000"/>
                <w:sz w:val="24"/>
                <w:szCs w:val="24"/>
                <w:lang w:val="ru-RU" w:eastAsia="ru-RU"/>
              </w:rPr>
            </w:pPr>
            <w:r w:rsidRPr="00DE3D54">
              <w:rPr>
                <w:rFonts w:ascii="Times New Roman" w:eastAsia="BatangChe" w:hAnsi="Times New Roman" w:cs="Times New Roman"/>
                <w:color w:val="000000"/>
              </w:rPr>
              <w:t>0,7618</w:t>
            </w:r>
          </w:p>
        </w:tc>
        <w:tc>
          <w:tcPr>
            <w:tcW w:w="1063" w:type="dxa"/>
            <w:tcBorders>
              <w:top w:val="nil"/>
              <w:left w:val="nil"/>
              <w:bottom w:val="single" w:sz="4" w:space="0" w:color="auto"/>
              <w:right w:val="single" w:sz="4" w:space="0" w:color="auto"/>
            </w:tcBorders>
            <w:shd w:val="clear" w:color="auto" w:fill="auto"/>
            <w:vAlign w:val="center"/>
          </w:tcPr>
          <w:p w14:paraId="048A6218" w14:textId="22F366AF" w:rsidR="00DE3D54" w:rsidRPr="00DE3D54" w:rsidRDefault="00DE3D54" w:rsidP="00DE3D54">
            <w:pPr>
              <w:widowControl/>
              <w:jc w:val="center"/>
              <w:rPr>
                <w:rFonts w:ascii="Times New Roman" w:eastAsia="BatangChe" w:hAnsi="Times New Roman" w:cs="Times New Roman"/>
                <w:color w:val="000000"/>
                <w:sz w:val="24"/>
                <w:szCs w:val="24"/>
                <w:lang w:val="ru-RU" w:eastAsia="ru-RU"/>
              </w:rPr>
            </w:pPr>
            <w:r w:rsidRPr="00DE3D54">
              <w:rPr>
                <w:rFonts w:ascii="Times New Roman" w:eastAsia="BatangChe" w:hAnsi="Times New Roman" w:cs="Times New Roman"/>
                <w:color w:val="000000"/>
              </w:rPr>
              <w:t>0,6360</w:t>
            </w:r>
          </w:p>
        </w:tc>
        <w:tc>
          <w:tcPr>
            <w:tcW w:w="1063" w:type="dxa"/>
            <w:tcBorders>
              <w:top w:val="nil"/>
              <w:left w:val="nil"/>
              <w:bottom w:val="single" w:sz="4" w:space="0" w:color="auto"/>
              <w:right w:val="single" w:sz="4" w:space="0" w:color="auto"/>
            </w:tcBorders>
            <w:shd w:val="clear" w:color="auto" w:fill="auto"/>
            <w:vAlign w:val="center"/>
          </w:tcPr>
          <w:p w14:paraId="4BE1E1B3" w14:textId="7EEC1AD2" w:rsidR="00DE3D54" w:rsidRPr="00DE3D54" w:rsidRDefault="00DE3D54" w:rsidP="00DE3D54">
            <w:pPr>
              <w:widowControl/>
              <w:jc w:val="center"/>
              <w:rPr>
                <w:rFonts w:ascii="Times New Roman" w:eastAsia="BatangChe" w:hAnsi="Times New Roman" w:cs="Times New Roman"/>
                <w:color w:val="000000"/>
                <w:sz w:val="24"/>
                <w:szCs w:val="24"/>
                <w:lang w:val="ru-RU" w:eastAsia="ru-RU"/>
              </w:rPr>
            </w:pPr>
            <w:r w:rsidRPr="00DE3D54">
              <w:rPr>
                <w:rFonts w:ascii="Times New Roman" w:eastAsia="BatangChe" w:hAnsi="Times New Roman" w:cs="Times New Roman"/>
                <w:color w:val="000000"/>
              </w:rPr>
              <w:t>0,5849</w:t>
            </w:r>
          </w:p>
        </w:tc>
        <w:tc>
          <w:tcPr>
            <w:tcW w:w="1063" w:type="dxa"/>
            <w:tcBorders>
              <w:top w:val="nil"/>
              <w:left w:val="nil"/>
              <w:bottom w:val="single" w:sz="4" w:space="0" w:color="auto"/>
              <w:right w:val="single" w:sz="4" w:space="0" w:color="auto"/>
            </w:tcBorders>
            <w:shd w:val="clear" w:color="auto" w:fill="auto"/>
            <w:vAlign w:val="center"/>
          </w:tcPr>
          <w:p w14:paraId="339C6599" w14:textId="6E3CD174" w:rsidR="00DE3D54" w:rsidRPr="00DE3D54" w:rsidRDefault="00DE3D54" w:rsidP="00DE3D54">
            <w:pPr>
              <w:widowControl/>
              <w:jc w:val="center"/>
              <w:rPr>
                <w:rFonts w:ascii="Times New Roman" w:eastAsia="BatangChe" w:hAnsi="Times New Roman" w:cs="Times New Roman"/>
                <w:color w:val="000000"/>
                <w:sz w:val="24"/>
                <w:szCs w:val="24"/>
                <w:lang w:val="ru-RU" w:eastAsia="ru-RU"/>
              </w:rPr>
            </w:pPr>
            <w:r w:rsidRPr="00DE3D54">
              <w:rPr>
                <w:rFonts w:ascii="Times New Roman" w:eastAsia="BatangChe" w:hAnsi="Times New Roman" w:cs="Times New Roman"/>
                <w:color w:val="000000"/>
              </w:rPr>
              <w:t>0,5359</w:t>
            </w:r>
          </w:p>
        </w:tc>
        <w:tc>
          <w:tcPr>
            <w:tcW w:w="1063" w:type="dxa"/>
            <w:tcBorders>
              <w:top w:val="nil"/>
              <w:left w:val="nil"/>
              <w:bottom w:val="single" w:sz="4" w:space="0" w:color="auto"/>
              <w:right w:val="single" w:sz="4" w:space="0" w:color="auto"/>
            </w:tcBorders>
            <w:shd w:val="clear" w:color="auto" w:fill="auto"/>
            <w:vAlign w:val="center"/>
          </w:tcPr>
          <w:p w14:paraId="11F262B2" w14:textId="5721FE4E" w:rsidR="00DE3D54" w:rsidRPr="00DE3D54" w:rsidRDefault="00DE3D54" w:rsidP="00DE3D54">
            <w:pPr>
              <w:widowControl/>
              <w:jc w:val="center"/>
              <w:rPr>
                <w:rFonts w:ascii="Times New Roman" w:eastAsia="BatangChe" w:hAnsi="Times New Roman" w:cs="Times New Roman"/>
                <w:color w:val="000000"/>
                <w:sz w:val="24"/>
                <w:szCs w:val="24"/>
                <w:lang w:val="ru-RU" w:eastAsia="ru-RU"/>
              </w:rPr>
            </w:pPr>
            <w:r w:rsidRPr="00DE3D54">
              <w:rPr>
                <w:rFonts w:ascii="Times New Roman" w:eastAsia="BatangChe" w:hAnsi="Times New Roman" w:cs="Times New Roman"/>
                <w:color w:val="000000"/>
              </w:rPr>
              <w:t>0,5359</w:t>
            </w:r>
          </w:p>
        </w:tc>
        <w:tc>
          <w:tcPr>
            <w:tcW w:w="1063" w:type="dxa"/>
            <w:tcBorders>
              <w:top w:val="nil"/>
              <w:left w:val="nil"/>
              <w:bottom w:val="single" w:sz="4" w:space="0" w:color="auto"/>
              <w:right w:val="single" w:sz="4" w:space="0" w:color="auto"/>
            </w:tcBorders>
            <w:shd w:val="clear" w:color="auto" w:fill="auto"/>
            <w:vAlign w:val="center"/>
          </w:tcPr>
          <w:p w14:paraId="1AC0FE6A" w14:textId="1ABBCB04" w:rsidR="00DE3D54" w:rsidRPr="00DE3D54" w:rsidRDefault="00DE3D54" w:rsidP="00DE3D54">
            <w:pPr>
              <w:widowControl/>
              <w:jc w:val="center"/>
              <w:rPr>
                <w:rFonts w:ascii="Times New Roman" w:eastAsia="BatangChe" w:hAnsi="Times New Roman" w:cs="Times New Roman"/>
                <w:color w:val="000000"/>
                <w:sz w:val="24"/>
                <w:szCs w:val="24"/>
                <w:lang w:val="ru-RU" w:eastAsia="ru-RU"/>
              </w:rPr>
            </w:pPr>
            <w:r w:rsidRPr="00DE3D54">
              <w:rPr>
                <w:rFonts w:ascii="Times New Roman" w:eastAsia="BatangChe" w:hAnsi="Times New Roman" w:cs="Times New Roman"/>
                <w:color w:val="000000"/>
              </w:rPr>
              <w:t>0,5359</w:t>
            </w:r>
          </w:p>
        </w:tc>
        <w:tc>
          <w:tcPr>
            <w:tcW w:w="1064" w:type="dxa"/>
            <w:tcBorders>
              <w:top w:val="nil"/>
              <w:left w:val="nil"/>
              <w:bottom w:val="single" w:sz="4" w:space="0" w:color="auto"/>
              <w:right w:val="single" w:sz="4" w:space="0" w:color="auto"/>
            </w:tcBorders>
            <w:shd w:val="clear" w:color="auto" w:fill="auto"/>
            <w:vAlign w:val="center"/>
          </w:tcPr>
          <w:p w14:paraId="78ECE160" w14:textId="7ACB2CD7" w:rsidR="00DE3D54" w:rsidRPr="00DE3D54" w:rsidRDefault="00DE3D54" w:rsidP="00DE3D54">
            <w:pPr>
              <w:widowControl/>
              <w:jc w:val="center"/>
              <w:rPr>
                <w:rFonts w:ascii="Times New Roman" w:eastAsia="BatangChe" w:hAnsi="Times New Roman" w:cs="Times New Roman"/>
                <w:color w:val="000000"/>
                <w:sz w:val="24"/>
                <w:szCs w:val="24"/>
                <w:lang w:val="ru-RU" w:eastAsia="ru-RU"/>
              </w:rPr>
            </w:pPr>
            <w:r w:rsidRPr="00DE3D54">
              <w:rPr>
                <w:rFonts w:ascii="Times New Roman" w:eastAsia="BatangChe" w:hAnsi="Times New Roman" w:cs="Times New Roman"/>
                <w:color w:val="000000"/>
              </w:rPr>
              <w:t>0,7593</w:t>
            </w:r>
          </w:p>
        </w:tc>
      </w:tr>
      <w:tr w:rsidR="00DE3D54" w:rsidRPr="00A76D61" w14:paraId="7DA272B5" w14:textId="77777777" w:rsidTr="00DE3D54">
        <w:trPr>
          <w:trHeight w:val="552"/>
        </w:trPr>
        <w:tc>
          <w:tcPr>
            <w:tcW w:w="4126" w:type="dxa"/>
            <w:tcBorders>
              <w:top w:val="nil"/>
              <w:left w:val="single" w:sz="4" w:space="0" w:color="auto"/>
              <w:bottom w:val="single" w:sz="4" w:space="0" w:color="auto"/>
              <w:right w:val="single" w:sz="4" w:space="0" w:color="auto"/>
            </w:tcBorders>
            <w:shd w:val="clear" w:color="auto" w:fill="auto"/>
            <w:vAlign w:val="center"/>
            <w:hideMark/>
          </w:tcPr>
          <w:p w14:paraId="37081A03" w14:textId="77777777" w:rsidR="00DE3D54" w:rsidRDefault="00DE3D54" w:rsidP="00BA1050">
            <w:pPr>
              <w:widowControl/>
              <w:rPr>
                <w:rFonts w:ascii="Times New Roman" w:eastAsia="Times New Roman" w:hAnsi="Times New Roman" w:cs="Times New Roman"/>
                <w:color w:val="000000"/>
                <w:sz w:val="24"/>
                <w:szCs w:val="24"/>
                <w:lang w:val="ru-RU" w:eastAsia="ru-RU"/>
              </w:rPr>
            </w:pPr>
            <w:r w:rsidRPr="00A76D61">
              <w:rPr>
                <w:rFonts w:ascii="Times New Roman" w:eastAsia="Times New Roman" w:hAnsi="Times New Roman" w:cs="Times New Roman"/>
                <w:color w:val="000000"/>
                <w:sz w:val="24"/>
                <w:szCs w:val="24"/>
                <w:lang w:val="ru-RU" w:eastAsia="ru-RU"/>
              </w:rPr>
              <w:t>Резерв (+)/</w:t>
            </w:r>
            <w:r>
              <w:rPr>
                <w:rFonts w:ascii="Times New Roman" w:eastAsia="Times New Roman" w:hAnsi="Times New Roman" w:cs="Times New Roman"/>
                <w:color w:val="000000"/>
                <w:sz w:val="24"/>
                <w:szCs w:val="24"/>
                <w:lang w:val="ru-RU" w:eastAsia="ru-RU"/>
              </w:rPr>
              <w:t xml:space="preserve"> Дефицит (-)</w:t>
            </w:r>
          </w:p>
          <w:p w14:paraId="4CDAB5DD" w14:textId="77777777" w:rsidR="00DE3D54" w:rsidRPr="00A76D61" w:rsidRDefault="00DE3D54" w:rsidP="00BA1050">
            <w:pPr>
              <w:widowControl/>
              <w:rPr>
                <w:rFonts w:ascii="Times New Roman" w:eastAsia="Times New Roman" w:hAnsi="Times New Roman" w:cs="Times New Roman"/>
                <w:color w:val="000000"/>
                <w:sz w:val="24"/>
                <w:szCs w:val="24"/>
                <w:lang w:val="ru-RU" w:eastAsia="ru-RU"/>
              </w:rPr>
            </w:pPr>
            <w:r w:rsidRPr="00A76D61">
              <w:rPr>
                <w:rFonts w:ascii="Times New Roman" w:eastAsia="Times New Roman" w:hAnsi="Times New Roman" w:cs="Times New Roman"/>
                <w:color w:val="000000"/>
                <w:sz w:val="24"/>
                <w:szCs w:val="24"/>
                <w:lang w:val="ru-RU" w:eastAsia="ru-RU"/>
              </w:rPr>
              <w:t>тепловой мощности</w:t>
            </w:r>
          </w:p>
        </w:tc>
        <w:tc>
          <w:tcPr>
            <w:tcW w:w="1701" w:type="dxa"/>
            <w:tcBorders>
              <w:top w:val="nil"/>
              <w:left w:val="nil"/>
              <w:bottom w:val="single" w:sz="4" w:space="0" w:color="auto"/>
              <w:right w:val="single" w:sz="4" w:space="0" w:color="auto"/>
            </w:tcBorders>
            <w:shd w:val="clear" w:color="auto" w:fill="auto"/>
            <w:vAlign w:val="center"/>
            <w:hideMark/>
          </w:tcPr>
          <w:p w14:paraId="7D7FB1C7" w14:textId="77777777" w:rsidR="00DE3D54" w:rsidRPr="00A76D61" w:rsidRDefault="00DE3D54" w:rsidP="00BA1050">
            <w:pPr>
              <w:widowControl/>
              <w:jc w:val="center"/>
              <w:rPr>
                <w:rFonts w:ascii="Times New Roman" w:eastAsia="Times New Roman" w:hAnsi="Times New Roman" w:cs="Times New Roman"/>
                <w:color w:val="000000"/>
                <w:sz w:val="24"/>
                <w:szCs w:val="24"/>
                <w:lang w:val="ru-RU" w:eastAsia="ru-RU"/>
              </w:rPr>
            </w:pPr>
            <w:r w:rsidRPr="00A76D61">
              <w:rPr>
                <w:rFonts w:ascii="Times New Roman" w:eastAsia="Times New Roman" w:hAnsi="Times New Roman" w:cs="Times New Roman"/>
                <w:color w:val="000000"/>
                <w:sz w:val="24"/>
                <w:szCs w:val="24"/>
                <w:lang w:val="ru-RU" w:eastAsia="ru-RU"/>
              </w:rPr>
              <w:t>Гкал/ч</w:t>
            </w:r>
          </w:p>
        </w:tc>
        <w:tc>
          <w:tcPr>
            <w:tcW w:w="1063" w:type="dxa"/>
            <w:tcBorders>
              <w:top w:val="nil"/>
              <w:left w:val="nil"/>
              <w:bottom w:val="single" w:sz="4" w:space="0" w:color="auto"/>
              <w:right w:val="single" w:sz="4" w:space="0" w:color="auto"/>
            </w:tcBorders>
            <w:shd w:val="clear" w:color="auto" w:fill="auto"/>
            <w:vAlign w:val="center"/>
          </w:tcPr>
          <w:p w14:paraId="26D41EF9" w14:textId="004DD340" w:rsidR="00DE3D54" w:rsidRPr="00DE3D54" w:rsidRDefault="00DE3D54" w:rsidP="00DE3D54">
            <w:pPr>
              <w:widowControl/>
              <w:jc w:val="center"/>
              <w:rPr>
                <w:rFonts w:ascii="Times New Roman" w:eastAsia="BatangChe" w:hAnsi="Times New Roman" w:cs="Times New Roman"/>
                <w:color w:val="000000"/>
                <w:sz w:val="24"/>
                <w:szCs w:val="24"/>
                <w:lang w:val="ru-RU" w:eastAsia="ru-RU"/>
              </w:rPr>
            </w:pPr>
            <w:r w:rsidRPr="00DE3D54">
              <w:rPr>
                <w:rFonts w:ascii="Times New Roman" w:eastAsia="BatangChe" w:hAnsi="Times New Roman" w:cs="Times New Roman"/>
                <w:color w:val="000000"/>
              </w:rPr>
              <w:t>1,0181</w:t>
            </w:r>
          </w:p>
        </w:tc>
        <w:tc>
          <w:tcPr>
            <w:tcW w:w="1063" w:type="dxa"/>
            <w:tcBorders>
              <w:top w:val="nil"/>
              <w:left w:val="nil"/>
              <w:bottom w:val="single" w:sz="4" w:space="0" w:color="auto"/>
              <w:right w:val="single" w:sz="4" w:space="0" w:color="auto"/>
            </w:tcBorders>
            <w:shd w:val="clear" w:color="auto" w:fill="auto"/>
            <w:vAlign w:val="center"/>
          </w:tcPr>
          <w:p w14:paraId="32B4FDB7" w14:textId="5CE0839E" w:rsidR="00DE3D54" w:rsidRPr="00DE3D54" w:rsidRDefault="00DE3D54" w:rsidP="00DE3D54">
            <w:pPr>
              <w:widowControl/>
              <w:jc w:val="center"/>
              <w:rPr>
                <w:rFonts w:ascii="Times New Roman" w:eastAsia="BatangChe" w:hAnsi="Times New Roman" w:cs="Times New Roman"/>
                <w:color w:val="000000"/>
                <w:sz w:val="24"/>
                <w:szCs w:val="24"/>
                <w:lang w:val="ru-RU" w:eastAsia="ru-RU"/>
              </w:rPr>
            </w:pPr>
            <w:r w:rsidRPr="00DE3D54">
              <w:rPr>
                <w:rFonts w:ascii="Times New Roman" w:eastAsia="BatangChe" w:hAnsi="Times New Roman" w:cs="Times New Roman"/>
                <w:color w:val="000000"/>
              </w:rPr>
              <w:t>1,0156</w:t>
            </w:r>
          </w:p>
        </w:tc>
        <w:tc>
          <w:tcPr>
            <w:tcW w:w="1063" w:type="dxa"/>
            <w:tcBorders>
              <w:top w:val="nil"/>
              <w:left w:val="nil"/>
              <w:bottom w:val="single" w:sz="4" w:space="0" w:color="auto"/>
              <w:right w:val="single" w:sz="4" w:space="0" w:color="auto"/>
            </w:tcBorders>
            <w:shd w:val="clear" w:color="auto" w:fill="auto"/>
            <w:vAlign w:val="center"/>
          </w:tcPr>
          <w:p w14:paraId="6476255A" w14:textId="4FBBA0CD" w:rsidR="00DE3D54" w:rsidRPr="00DE3D54" w:rsidRDefault="00DE3D54" w:rsidP="00DE3D54">
            <w:pPr>
              <w:widowControl/>
              <w:jc w:val="center"/>
              <w:rPr>
                <w:rFonts w:ascii="Times New Roman" w:eastAsia="BatangChe" w:hAnsi="Times New Roman" w:cs="Times New Roman"/>
                <w:color w:val="000000"/>
                <w:sz w:val="24"/>
                <w:szCs w:val="24"/>
                <w:lang w:val="ru-RU" w:eastAsia="ru-RU"/>
              </w:rPr>
            </w:pPr>
            <w:r w:rsidRPr="00DE3D54">
              <w:rPr>
                <w:rFonts w:ascii="Times New Roman" w:eastAsia="BatangChe" w:hAnsi="Times New Roman" w:cs="Times New Roman"/>
                <w:color w:val="000000"/>
              </w:rPr>
              <w:t>1,1414</w:t>
            </w:r>
          </w:p>
        </w:tc>
        <w:tc>
          <w:tcPr>
            <w:tcW w:w="1063" w:type="dxa"/>
            <w:tcBorders>
              <w:top w:val="nil"/>
              <w:left w:val="nil"/>
              <w:bottom w:val="single" w:sz="4" w:space="0" w:color="auto"/>
              <w:right w:val="single" w:sz="4" w:space="0" w:color="auto"/>
            </w:tcBorders>
            <w:shd w:val="clear" w:color="auto" w:fill="auto"/>
            <w:vAlign w:val="center"/>
          </w:tcPr>
          <w:p w14:paraId="2383DFAA" w14:textId="741FF52B" w:rsidR="00DE3D54" w:rsidRPr="00DE3D54" w:rsidRDefault="00DE3D54" w:rsidP="00DE3D54">
            <w:pPr>
              <w:widowControl/>
              <w:jc w:val="center"/>
              <w:rPr>
                <w:rFonts w:ascii="Times New Roman" w:eastAsia="BatangChe" w:hAnsi="Times New Roman" w:cs="Times New Roman"/>
                <w:color w:val="000000"/>
                <w:sz w:val="24"/>
                <w:szCs w:val="24"/>
                <w:lang w:val="ru-RU" w:eastAsia="ru-RU"/>
              </w:rPr>
            </w:pPr>
            <w:r w:rsidRPr="00DE3D54">
              <w:rPr>
                <w:rFonts w:ascii="Times New Roman" w:eastAsia="BatangChe" w:hAnsi="Times New Roman" w:cs="Times New Roman"/>
                <w:color w:val="000000"/>
              </w:rPr>
              <w:t>1,1925</w:t>
            </w:r>
          </w:p>
        </w:tc>
        <w:tc>
          <w:tcPr>
            <w:tcW w:w="1063" w:type="dxa"/>
            <w:tcBorders>
              <w:top w:val="nil"/>
              <w:left w:val="nil"/>
              <w:bottom w:val="single" w:sz="4" w:space="0" w:color="auto"/>
              <w:right w:val="single" w:sz="4" w:space="0" w:color="auto"/>
            </w:tcBorders>
            <w:shd w:val="clear" w:color="auto" w:fill="auto"/>
            <w:vAlign w:val="center"/>
          </w:tcPr>
          <w:p w14:paraId="15283ACD" w14:textId="60D03EDE" w:rsidR="00DE3D54" w:rsidRPr="00DE3D54" w:rsidRDefault="00DE3D54" w:rsidP="00DE3D54">
            <w:pPr>
              <w:widowControl/>
              <w:jc w:val="center"/>
              <w:rPr>
                <w:rFonts w:ascii="Times New Roman" w:eastAsia="BatangChe" w:hAnsi="Times New Roman" w:cs="Times New Roman"/>
                <w:color w:val="000000"/>
                <w:sz w:val="24"/>
                <w:szCs w:val="24"/>
                <w:lang w:val="ru-RU" w:eastAsia="ru-RU"/>
              </w:rPr>
            </w:pPr>
            <w:r w:rsidRPr="00DE3D54">
              <w:rPr>
                <w:rFonts w:ascii="Times New Roman" w:eastAsia="BatangChe" w:hAnsi="Times New Roman" w:cs="Times New Roman"/>
                <w:color w:val="000000"/>
              </w:rPr>
              <w:t>1,2415</w:t>
            </w:r>
          </w:p>
        </w:tc>
        <w:tc>
          <w:tcPr>
            <w:tcW w:w="1063" w:type="dxa"/>
            <w:tcBorders>
              <w:top w:val="nil"/>
              <w:left w:val="nil"/>
              <w:bottom w:val="single" w:sz="4" w:space="0" w:color="auto"/>
              <w:right w:val="single" w:sz="4" w:space="0" w:color="auto"/>
            </w:tcBorders>
            <w:shd w:val="clear" w:color="auto" w:fill="auto"/>
            <w:vAlign w:val="center"/>
          </w:tcPr>
          <w:p w14:paraId="43648D3C" w14:textId="5944626E" w:rsidR="00DE3D54" w:rsidRPr="00DE3D54" w:rsidRDefault="00DE3D54" w:rsidP="00DE3D54">
            <w:pPr>
              <w:widowControl/>
              <w:jc w:val="center"/>
              <w:rPr>
                <w:rFonts w:ascii="Times New Roman" w:eastAsia="BatangChe" w:hAnsi="Times New Roman" w:cs="Times New Roman"/>
                <w:color w:val="000000"/>
                <w:sz w:val="24"/>
                <w:szCs w:val="24"/>
                <w:lang w:val="ru-RU" w:eastAsia="ru-RU"/>
              </w:rPr>
            </w:pPr>
            <w:r w:rsidRPr="00DE3D54">
              <w:rPr>
                <w:rFonts w:ascii="Times New Roman" w:eastAsia="BatangChe" w:hAnsi="Times New Roman" w:cs="Times New Roman"/>
                <w:color w:val="000000"/>
              </w:rPr>
              <w:t>1,2415</w:t>
            </w:r>
          </w:p>
        </w:tc>
        <w:tc>
          <w:tcPr>
            <w:tcW w:w="1063" w:type="dxa"/>
            <w:tcBorders>
              <w:top w:val="nil"/>
              <w:left w:val="nil"/>
              <w:bottom w:val="single" w:sz="4" w:space="0" w:color="auto"/>
              <w:right w:val="single" w:sz="4" w:space="0" w:color="auto"/>
            </w:tcBorders>
            <w:shd w:val="clear" w:color="auto" w:fill="auto"/>
            <w:vAlign w:val="center"/>
          </w:tcPr>
          <w:p w14:paraId="038B0A92" w14:textId="03875A1A" w:rsidR="00DE3D54" w:rsidRPr="00DE3D54" w:rsidRDefault="00DE3D54" w:rsidP="00DE3D54">
            <w:pPr>
              <w:widowControl/>
              <w:jc w:val="center"/>
              <w:rPr>
                <w:rFonts w:ascii="Times New Roman" w:eastAsia="BatangChe" w:hAnsi="Times New Roman" w:cs="Times New Roman"/>
                <w:color w:val="000000"/>
                <w:sz w:val="24"/>
                <w:szCs w:val="24"/>
                <w:lang w:val="ru-RU" w:eastAsia="ru-RU"/>
              </w:rPr>
            </w:pPr>
            <w:r w:rsidRPr="00DE3D54">
              <w:rPr>
                <w:rFonts w:ascii="Times New Roman" w:eastAsia="BatangChe" w:hAnsi="Times New Roman" w:cs="Times New Roman"/>
                <w:color w:val="000000"/>
              </w:rPr>
              <w:t>1,2415</w:t>
            </w:r>
          </w:p>
        </w:tc>
        <w:tc>
          <w:tcPr>
            <w:tcW w:w="1064" w:type="dxa"/>
            <w:tcBorders>
              <w:top w:val="nil"/>
              <w:left w:val="nil"/>
              <w:bottom w:val="single" w:sz="4" w:space="0" w:color="auto"/>
              <w:right w:val="single" w:sz="4" w:space="0" w:color="auto"/>
            </w:tcBorders>
            <w:shd w:val="clear" w:color="auto" w:fill="auto"/>
            <w:vAlign w:val="center"/>
          </w:tcPr>
          <w:p w14:paraId="0821395E" w14:textId="6BFA61E9" w:rsidR="00DE3D54" w:rsidRPr="00DE3D54" w:rsidRDefault="00DE3D54" w:rsidP="00DE3D54">
            <w:pPr>
              <w:widowControl/>
              <w:jc w:val="center"/>
              <w:rPr>
                <w:rFonts w:ascii="Times New Roman" w:eastAsia="BatangChe" w:hAnsi="Times New Roman" w:cs="Times New Roman"/>
                <w:color w:val="000000"/>
                <w:sz w:val="24"/>
                <w:szCs w:val="24"/>
                <w:lang w:val="ru-RU" w:eastAsia="ru-RU"/>
              </w:rPr>
            </w:pPr>
            <w:r w:rsidRPr="00DE3D54">
              <w:rPr>
                <w:rFonts w:ascii="Times New Roman" w:eastAsia="BatangChe" w:hAnsi="Times New Roman" w:cs="Times New Roman"/>
                <w:color w:val="000000"/>
              </w:rPr>
              <w:t>1,0181</w:t>
            </w:r>
          </w:p>
        </w:tc>
      </w:tr>
    </w:tbl>
    <w:p w14:paraId="5C17865C" w14:textId="77777777" w:rsidR="00BA1050" w:rsidRPr="00D808F6" w:rsidRDefault="00BA1050" w:rsidP="00BA1050">
      <w:pPr>
        <w:autoSpaceDE w:val="0"/>
        <w:autoSpaceDN w:val="0"/>
        <w:adjustRightInd w:val="0"/>
        <w:jc w:val="both"/>
        <w:rPr>
          <w:rFonts w:ascii="Times New Roman" w:hAnsi="Times New Roman" w:cs="Times New Roman"/>
          <w:sz w:val="24"/>
          <w:szCs w:val="24"/>
          <w:lang w:val="ru-RU"/>
        </w:rPr>
      </w:pPr>
    </w:p>
    <w:p w14:paraId="0D8A53F6" w14:textId="77777777" w:rsidR="00BA1050" w:rsidRDefault="00BA1050" w:rsidP="00BA1050">
      <w:pPr>
        <w:ind w:firstLine="222"/>
        <w:rPr>
          <w:lang w:val="ru-RU"/>
        </w:rPr>
      </w:pPr>
    </w:p>
    <w:p w14:paraId="0EC3C45C" w14:textId="77777777" w:rsidR="00BA1050" w:rsidRDefault="00BA1050" w:rsidP="00BA1050">
      <w:pPr>
        <w:ind w:firstLine="222"/>
        <w:rPr>
          <w:lang w:val="ru-RU"/>
        </w:rPr>
      </w:pPr>
    </w:p>
    <w:p w14:paraId="0750B58C" w14:textId="77777777" w:rsidR="00BA1050" w:rsidRDefault="00BA1050" w:rsidP="00BA1050">
      <w:pPr>
        <w:ind w:firstLine="222"/>
        <w:rPr>
          <w:lang w:val="ru-RU"/>
        </w:rPr>
      </w:pPr>
    </w:p>
    <w:p w14:paraId="3E517135" w14:textId="77777777" w:rsidR="00BA1050" w:rsidRDefault="00BA1050" w:rsidP="00BA1050">
      <w:pPr>
        <w:ind w:firstLine="222"/>
        <w:rPr>
          <w:lang w:val="ru-RU"/>
        </w:rPr>
      </w:pPr>
    </w:p>
    <w:p w14:paraId="5570E4AE" w14:textId="77777777" w:rsidR="00BA1050" w:rsidRDefault="00BA1050" w:rsidP="00BA1050">
      <w:pPr>
        <w:widowControl/>
        <w:spacing w:after="200" w:line="276" w:lineRule="auto"/>
        <w:rPr>
          <w:lang w:val="ru-RU"/>
        </w:rPr>
      </w:pPr>
      <w:r>
        <w:rPr>
          <w:lang w:val="ru-RU"/>
        </w:rPr>
        <w:br w:type="page"/>
      </w:r>
    </w:p>
    <w:p w14:paraId="6701CCA9" w14:textId="77777777" w:rsidR="00BA1050" w:rsidRDefault="00BA1050" w:rsidP="00BA1050">
      <w:pPr>
        <w:ind w:firstLine="222"/>
        <w:rPr>
          <w:lang w:val="ru-RU"/>
        </w:rPr>
        <w:sectPr w:rsidR="00BA1050" w:rsidSect="00BA1050">
          <w:pgSz w:w="16838" w:h="11906" w:orient="landscape"/>
          <w:pgMar w:top="1701" w:right="1134" w:bottom="567" w:left="1134" w:header="709" w:footer="709" w:gutter="0"/>
          <w:cols w:space="708"/>
          <w:titlePg/>
          <w:docGrid w:linePitch="360"/>
        </w:sectPr>
      </w:pPr>
    </w:p>
    <w:p w14:paraId="5F50E9C8" w14:textId="1E73F0A3" w:rsidR="00E20F14" w:rsidRDefault="00BA1050" w:rsidP="00BA1050">
      <w:pPr>
        <w:ind w:firstLine="709"/>
        <w:jc w:val="both"/>
        <w:rPr>
          <w:rFonts w:ascii="Times New Roman" w:hAnsi="Times New Roman" w:cs="Times New Roman"/>
          <w:sz w:val="24"/>
          <w:szCs w:val="24"/>
          <w:lang w:val="ru-RU"/>
        </w:rPr>
      </w:pPr>
      <w:r w:rsidRPr="00694E94">
        <w:rPr>
          <w:rFonts w:ascii="Times New Roman" w:hAnsi="Times New Roman" w:cs="Times New Roman"/>
          <w:sz w:val="24"/>
          <w:szCs w:val="24"/>
          <w:lang w:val="ru-RU"/>
        </w:rPr>
        <w:lastRenderedPageBreak/>
        <w:t xml:space="preserve">Из табл. </w:t>
      </w:r>
      <w:r w:rsidR="002F4179">
        <w:rPr>
          <w:rFonts w:ascii="Times New Roman" w:hAnsi="Times New Roman" w:cs="Times New Roman"/>
          <w:sz w:val="24"/>
          <w:szCs w:val="24"/>
          <w:lang w:val="ru-RU"/>
        </w:rPr>
        <w:t>2</w:t>
      </w:r>
      <w:r w:rsidRPr="00694E94">
        <w:rPr>
          <w:rFonts w:ascii="Times New Roman" w:hAnsi="Times New Roman" w:cs="Times New Roman"/>
          <w:sz w:val="24"/>
          <w:szCs w:val="24"/>
          <w:lang w:val="ru-RU"/>
        </w:rPr>
        <w:t xml:space="preserve">.1 и рис. </w:t>
      </w:r>
      <w:r w:rsidR="002F4179">
        <w:rPr>
          <w:rFonts w:ascii="Times New Roman" w:hAnsi="Times New Roman" w:cs="Times New Roman"/>
          <w:sz w:val="24"/>
          <w:szCs w:val="24"/>
          <w:lang w:val="ru-RU"/>
        </w:rPr>
        <w:t>2</w:t>
      </w:r>
      <w:r w:rsidRPr="00694E94">
        <w:rPr>
          <w:rFonts w:ascii="Times New Roman" w:hAnsi="Times New Roman" w:cs="Times New Roman"/>
          <w:sz w:val="24"/>
          <w:szCs w:val="24"/>
          <w:lang w:val="ru-RU"/>
        </w:rPr>
        <w:t>.1 видно, что</w:t>
      </w:r>
      <w:r>
        <w:rPr>
          <w:rFonts w:ascii="Times New Roman" w:hAnsi="Times New Roman" w:cs="Times New Roman"/>
          <w:sz w:val="24"/>
          <w:szCs w:val="24"/>
          <w:lang w:val="ru-RU"/>
        </w:rPr>
        <w:t xml:space="preserve"> </w:t>
      </w:r>
      <w:r w:rsidR="00E20F14">
        <w:rPr>
          <w:rFonts w:ascii="Times New Roman" w:hAnsi="Times New Roman" w:cs="Times New Roman"/>
          <w:sz w:val="24"/>
          <w:szCs w:val="24"/>
          <w:lang w:val="ru-RU"/>
        </w:rPr>
        <w:t>резерв тепловой мощности на котельной сохраняется в течение всего расчетного периода. При этом резерв тепловой мощности к 2029 году увеличивается по отношению к уровню 2014 года в связи со снижением тепловых потерь. Наличие резерва тепловой мощности свидетельствует о возможности подключения перспективных абонентов к тепловым сетям котельной.</w:t>
      </w:r>
    </w:p>
    <w:p w14:paraId="1010D623" w14:textId="77777777" w:rsidR="00BA1050" w:rsidRDefault="00BA1050" w:rsidP="00BA1050">
      <w:pPr>
        <w:ind w:firstLine="709"/>
        <w:jc w:val="both"/>
        <w:rPr>
          <w:rFonts w:ascii="Times New Roman" w:hAnsi="Times New Roman" w:cs="Times New Roman"/>
          <w:sz w:val="24"/>
          <w:szCs w:val="24"/>
          <w:lang w:val="ru-RU"/>
        </w:rPr>
      </w:pPr>
    </w:p>
    <w:p w14:paraId="70F3B848" w14:textId="75C03B92" w:rsidR="00BA1050" w:rsidRDefault="002F4179" w:rsidP="00BA1050">
      <w:pPr>
        <w:pStyle w:val="1"/>
        <w:jc w:val="center"/>
        <w:rPr>
          <w:rFonts w:cs="Times New Roman"/>
          <w:sz w:val="24"/>
          <w:szCs w:val="24"/>
          <w:lang w:val="ru-RU"/>
        </w:rPr>
      </w:pPr>
      <w:bookmarkStart w:id="251" w:name="_Toc403692967"/>
      <w:bookmarkStart w:id="252" w:name="_Toc403722229"/>
      <w:bookmarkStart w:id="253" w:name="_Toc403722345"/>
      <w:bookmarkStart w:id="254" w:name="_Toc405414699"/>
      <w:bookmarkStart w:id="255" w:name="_Toc405414837"/>
      <w:bookmarkStart w:id="256" w:name="_Toc405457562"/>
      <w:bookmarkStart w:id="257" w:name="_Toc410940263"/>
      <w:bookmarkStart w:id="258" w:name="_Toc410940311"/>
      <w:bookmarkStart w:id="259" w:name="_Toc413099253"/>
      <w:bookmarkStart w:id="260" w:name="_Toc413099382"/>
      <w:r>
        <w:rPr>
          <w:rFonts w:cs="Times New Roman"/>
          <w:sz w:val="24"/>
          <w:szCs w:val="24"/>
          <w:lang w:val="ru-RU"/>
        </w:rPr>
        <w:t>Раздел 3</w:t>
      </w:r>
      <w:r w:rsidR="00BA1050" w:rsidRPr="005E0AB5">
        <w:rPr>
          <w:rFonts w:cs="Times New Roman"/>
          <w:sz w:val="24"/>
          <w:szCs w:val="24"/>
          <w:lang w:val="ru-RU"/>
        </w:rPr>
        <w:t>.</w:t>
      </w:r>
      <w:r w:rsidR="00BA1050" w:rsidRPr="005E0AB5">
        <w:rPr>
          <w:rFonts w:cs="Times New Roman"/>
          <w:spacing w:val="33"/>
          <w:sz w:val="24"/>
          <w:szCs w:val="24"/>
          <w:lang w:val="ru-RU"/>
        </w:rPr>
        <w:t xml:space="preserve"> </w:t>
      </w:r>
      <w:r w:rsidR="00BA1050">
        <w:rPr>
          <w:rFonts w:cs="Times New Roman"/>
          <w:sz w:val="24"/>
          <w:szCs w:val="24"/>
          <w:lang w:val="ru-RU"/>
        </w:rPr>
        <w:t xml:space="preserve">Перспективные </w:t>
      </w:r>
      <w:r w:rsidR="00BA1050" w:rsidRPr="00D730D8">
        <w:rPr>
          <w:rFonts w:cs="Times New Roman"/>
          <w:sz w:val="24"/>
          <w:szCs w:val="24"/>
          <w:lang w:val="ru-RU"/>
        </w:rPr>
        <w:t xml:space="preserve">балансы </w:t>
      </w:r>
      <w:bookmarkEnd w:id="251"/>
      <w:bookmarkEnd w:id="252"/>
      <w:bookmarkEnd w:id="253"/>
      <w:bookmarkEnd w:id="254"/>
      <w:bookmarkEnd w:id="255"/>
      <w:bookmarkEnd w:id="256"/>
      <w:r>
        <w:rPr>
          <w:rFonts w:cs="Times New Roman"/>
          <w:sz w:val="24"/>
          <w:szCs w:val="24"/>
          <w:lang w:val="ru-RU"/>
        </w:rPr>
        <w:t>теплоносителя</w:t>
      </w:r>
      <w:bookmarkEnd w:id="257"/>
      <w:bookmarkEnd w:id="258"/>
      <w:bookmarkEnd w:id="259"/>
      <w:bookmarkEnd w:id="260"/>
    </w:p>
    <w:p w14:paraId="50F18B81" w14:textId="77777777" w:rsidR="00BA1050" w:rsidRDefault="00BA1050" w:rsidP="00BA1050">
      <w:pPr>
        <w:rPr>
          <w:lang w:val="ru-RU"/>
        </w:rPr>
      </w:pPr>
    </w:p>
    <w:p w14:paraId="5D81BCB0" w14:textId="77777777" w:rsidR="00BA1050" w:rsidRPr="00451BA1" w:rsidRDefault="00BA1050" w:rsidP="00BA1050">
      <w:pPr>
        <w:ind w:firstLine="708"/>
        <w:jc w:val="both"/>
        <w:rPr>
          <w:rFonts w:ascii="Times New Roman" w:eastAsia="BatangChe" w:hAnsi="Times New Roman" w:cs="Times New Roman"/>
          <w:sz w:val="24"/>
          <w:szCs w:val="24"/>
          <w:lang w:val="ru-RU"/>
        </w:rPr>
      </w:pPr>
      <w:r w:rsidRPr="00451BA1">
        <w:rPr>
          <w:rFonts w:ascii="Times New Roman" w:eastAsia="BatangChe" w:hAnsi="Times New Roman" w:cs="Times New Roman"/>
          <w:sz w:val="24"/>
          <w:szCs w:val="24"/>
          <w:lang w:val="ru-RU"/>
        </w:rPr>
        <w:t xml:space="preserve">Перспективные балансы  производительности водоподготовительных установок и максимального потребления теплоносителя </w:t>
      </w:r>
      <w:proofErr w:type="spellStart"/>
      <w:r w:rsidRPr="00451BA1">
        <w:rPr>
          <w:rFonts w:ascii="Times New Roman" w:eastAsia="BatangChe" w:hAnsi="Times New Roman" w:cs="Times New Roman"/>
          <w:sz w:val="24"/>
          <w:szCs w:val="24"/>
          <w:lang w:val="ru-RU"/>
        </w:rPr>
        <w:t>теплопотребляющими</w:t>
      </w:r>
      <w:proofErr w:type="spellEnd"/>
      <w:r w:rsidRPr="00451BA1">
        <w:rPr>
          <w:rFonts w:ascii="Times New Roman" w:eastAsia="BatangChe" w:hAnsi="Times New Roman" w:cs="Times New Roman"/>
          <w:sz w:val="24"/>
          <w:szCs w:val="24"/>
          <w:lang w:val="ru-RU"/>
        </w:rPr>
        <w:t xml:space="preserve"> установками потребителей, в том числе в аварийных режимах» обосновывающих материалов разрабатывается в соответствии с пунктом 40 постановления №154 «Требований к схемам теплоснабжения, порядку их разработки и утверждения»</w:t>
      </w:r>
    </w:p>
    <w:p w14:paraId="55308A32" w14:textId="77777777" w:rsidR="00BA1050" w:rsidRPr="00451BA1" w:rsidRDefault="00BA1050" w:rsidP="00BA1050">
      <w:pPr>
        <w:jc w:val="both"/>
        <w:rPr>
          <w:rFonts w:ascii="Times New Roman" w:eastAsia="BatangChe" w:hAnsi="Times New Roman" w:cs="Times New Roman"/>
          <w:sz w:val="24"/>
          <w:szCs w:val="24"/>
          <w:lang w:val="ru-RU"/>
        </w:rPr>
      </w:pPr>
      <w:r w:rsidRPr="00451BA1">
        <w:rPr>
          <w:rFonts w:ascii="Times New Roman" w:eastAsia="BatangChe" w:hAnsi="Times New Roman" w:cs="Times New Roman"/>
          <w:sz w:val="24"/>
          <w:szCs w:val="24"/>
          <w:lang w:val="ru-RU"/>
        </w:rPr>
        <w:tab/>
        <w:t>Согласно пункту 40 постановления необходимо:</w:t>
      </w:r>
    </w:p>
    <w:p w14:paraId="42328D56" w14:textId="77777777" w:rsidR="00BA1050" w:rsidRPr="00451BA1" w:rsidRDefault="00BA1050" w:rsidP="00BA1050">
      <w:pPr>
        <w:ind w:firstLine="708"/>
        <w:jc w:val="both"/>
        <w:rPr>
          <w:rFonts w:ascii="Times New Roman" w:eastAsia="BatangChe" w:hAnsi="Times New Roman" w:cs="Times New Roman"/>
          <w:sz w:val="24"/>
          <w:szCs w:val="24"/>
          <w:lang w:val="ru-RU"/>
        </w:rPr>
      </w:pPr>
      <w:r w:rsidRPr="00451BA1">
        <w:rPr>
          <w:rFonts w:ascii="Times New Roman" w:eastAsia="BatangChe" w:hAnsi="Times New Roman" w:cs="Times New Roman"/>
          <w:sz w:val="24"/>
          <w:szCs w:val="24"/>
          <w:lang w:val="ru-RU"/>
        </w:rPr>
        <w:t>- выполнить расчет технически обоснованных нормативных потерь теплоносителя в тепловых сетях всех зон действия источников тепловой энергии;</w:t>
      </w:r>
    </w:p>
    <w:p w14:paraId="2864E8AC" w14:textId="77777777" w:rsidR="00BA1050" w:rsidRPr="00451BA1" w:rsidRDefault="00BA1050" w:rsidP="00BA1050">
      <w:pPr>
        <w:ind w:firstLine="708"/>
        <w:jc w:val="both"/>
        <w:rPr>
          <w:rFonts w:ascii="Times New Roman" w:eastAsia="BatangChe" w:hAnsi="Times New Roman" w:cs="Times New Roman"/>
          <w:sz w:val="24"/>
          <w:szCs w:val="24"/>
          <w:lang w:val="ru-RU"/>
        </w:rPr>
      </w:pPr>
      <w:r w:rsidRPr="00451BA1">
        <w:rPr>
          <w:rFonts w:ascii="Times New Roman" w:eastAsia="BatangChe" w:hAnsi="Times New Roman" w:cs="Times New Roman"/>
          <w:sz w:val="24"/>
          <w:szCs w:val="24"/>
          <w:lang w:val="ru-RU"/>
        </w:rPr>
        <w:t>- выполнить сравнительный анализ нормативных и фактических потерь теплоносителя за последний отчетный период всех зон действия источников тепловой энергии. В случае выявления сверхнормативных затрат сетевой воды необходимо разработать мероприятия по снижению потерь теплоносителя до нормированных показателей;</w:t>
      </w:r>
    </w:p>
    <w:p w14:paraId="423ECC73" w14:textId="77777777" w:rsidR="00BA1050" w:rsidRPr="00451BA1" w:rsidRDefault="00BA1050" w:rsidP="00BA1050">
      <w:pPr>
        <w:ind w:firstLine="708"/>
        <w:jc w:val="both"/>
        <w:rPr>
          <w:rFonts w:ascii="Times New Roman" w:eastAsia="BatangChe" w:hAnsi="Times New Roman" w:cs="Times New Roman"/>
          <w:sz w:val="24"/>
          <w:szCs w:val="24"/>
          <w:lang w:val="ru-RU"/>
        </w:rPr>
      </w:pPr>
      <w:r w:rsidRPr="00451BA1">
        <w:rPr>
          <w:rFonts w:ascii="Times New Roman" w:eastAsia="BatangChe" w:hAnsi="Times New Roman" w:cs="Times New Roman"/>
          <w:sz w:val="24"/>
          <w:szCs w:val="24"/>
          <w:lang w:val="ru-RU"/>
        </w:rPr>
        <w:t>- учесть прогнозные сроки по переводу систем горячего водоснабжения с открытой схемы на закрытую и изменение в связи с этим затрат сетевой воды на нужды горячего водоснабжения;</w:t>
      </w:r>
    </w:p>
    <w:p w14:paraId="7E3639EE" w14:textId="77777777" w:rsidR="00BA1050" w:rsidRDefault="00BA1050" w:rsidP="00BA1050">
      <w:pPr>
        <w:ind w:firstLine="708"/>
        <w:jc w:val="both"/>
        <w:rPr>
          <w:rFonts w:ascii="Times New Roman" w:eastAsia="BatangChe" w:hAnsi="Times New Roman" w:cs="Times New Roman"/>
          <w:sz w:val="24"/>
          <w:szCs w:val="24"/>
          <w:lang w:val="ru-RU"/>
        </w:rPr>
      </w:pPr>
      <w:r w:rsidRPr="00451BA1">
        <w:rPr>
          <w:rFonts w:ascii="Times New Roman" w:eastAsia="BatangChe" w:hAnsi="Times New Roman" w:cs="Times New Roman"/>
          <w:sz w:val="24"/>
          <w:szCs w:val="24"/>
          <w:lang w:val="ru-RU"/>
        </w:rPr>
        <w:t>- предусмотреть аварийную подпитку тепловых сетей.</w:t>
      </w:r>
    </w:p>
    <w:p w14:paraId="01595DB8" w14:textId="77777777" w:rsidR="00BA1050" w:rsidRPr="00451BA1" w:rsidRDefault="00BA1050" w:rsidP="00BA1050">
      <w:pPr>
        <w:autoSpaceDE w:val="0"/>
        <w:autoSpaceDN w:val="0"/>
        <w:adjustRightInd w:val="0"/>
        <w:ind w:firstLine="709"/>
        <w:jc w:val="both"/>
        <w:rPr>
          <w:rFonts w:ascii="Times New Roman" w:eastAsia="BatangChe" w:hAnsi="Times New Roman" w:cs="Times New Roman"/>
          <w:sz w:val="24"/>
          <w:szCs w:val="24"/>
          <w:lang w:val="ru-RU"/>
        </w:rPr>
      </w:pPr>
      <w:r w:rsidRPr="00451BA1">
        <w:rPr>
          <w:rFonts w:ascii="Times New Roman" w:eastAsia="BatangChe" w:hAnsi="Times New Roman" w:cs="Times New Roman"/>
          <w:sz w:val="24"/>
          <w:szCs w:val="24"/>
          <w:lang w:val="ru-RU"/>
        </w:rPr>
        <w:t xml:space="preserve">Перспективные объемы теплоносителя, необходимые для передачи теплоносителя от источника тепловой энергии до потребителя зоне действия источника тепловой энергии, прогнозировались с учетом, что к концу 2021 года все потребители системы теплоснабжения </w:t>
      </w:r>
      <w:r>
        <w:rPr>
          <w:rFonts w:ascii="Times New Roman" w:eastAsia="BatangChe" w:hAnsi="Times New Roman" w:cs="Times New Roman"/>
          <w:sz w:val="24"/>
          <w:szCs w:val="24"/>
          <w:lang w:val="ru-RU"/>
        </w:rPr>
        <w:t>с</w:t>
      </w:r>
      <w:r w:rsidRPr="00451BA1">
        <w:rPr>
          <w:rFonts w:ascii="Times New Roman" w:eastAsia="BatangChe" w:hAnsi="Times New Roman" w:cs="Times New Roman"/>
          <w:sz w:val="24"/>
          <w:szCs w:val="24"/>
          <w:lang w:val="ru-RU"/>
        </w:rPr>
        <w:t>.</w:t>
      </w:r>
      <w:r w:rsidRPr="00451BA1">
        <w:rPr>
          <w:rFonts w:ascii="Times New Roman" w:eastAsia="BatangChe" w:hAnsi="Times New Roman" w:cs="Times New Roman"/>
          <w:sz w:val="24"/>
          <w:szCs w:val="24"/>
        </w:rPr>
        <w:t> </w:t>
      </w:r>
      <w:r w:rsidRPr="00451BA1">
        <w:rPr>
          <w:rFonts w:ascii="Times New Roman" w:eastAsia="BatangChe" w:hAnsi="Times New Roman" w:cs="Times New Roman"/>
          <w:sz w:val="24"/>
          <w:szCs w:val="24"/>
          <w:lang w:val="ru-RU"/>
        </w:rPr>
        <w:t>Томск</w:t>
      </w:r>
      <w:r>
        <w:rPr>
          <w:rFonts w:ascii="Times New Roman" w:eastAsia="BatangChe" w:hAnsi="Times New Roman" w:cs="Times New Roman"/>
          <w:sz w:val="24"/>
          <w:szCs w:val="24"/>
          <w:lang w:val="ru-RU"/>
        </w:rPr>
        <w:t>ое</w:t>
      </w:r>
      <w:r w:rsidRPr="00451BA1">
        <w:rPr>
          <w:rFonts w:ascii="Times New Roman" w:eastAsia="BatangChe" w:hAnsi="Times New Roman" w:cs="Times New Roman"/>
          <w:sz w:val="24"/>
          <w:szCs w:val="24"/>
          <w:lang w:val="ru-RU"/>
        </w:rPr>
        <w:t xml:space="preserve"> будут переведены на зак</w:t>
      </w:r>
      <w:r>
        <w:rPr>
          <w:rFonts w:ascii="Times New Roman" w:eastAsia="BatangChe" w:hAnsi="Times New Roman" w:cs="Times New Roman"/>
          <w:sz w:val="24"/>
          <w:szCs w:val="24"/>
          <w:lang w:val="ru-RU"/>
        </w:rPr>
        <w:t>рытую схему присоединения ГВС.</w:t>
      </w:r>
    </w:p>
    <w:p w14:paraId="5C6D11DE" w14:textId="77777777" w:rsidR="00BA1050" w:rsidRPr="00451BA1" w:rsidRDefault="00BA1050" w:rsidP="00BA1050">
      <w:pPr>
        <w:autoSpaceDE w:val="0"/>
        <w:autoSpaceDN w:val="0"/>
        <w:adjustRightInd w:val="0"/>
        <w:ind w:firstLine="709"/>
        <w:jc w:val="both"/>
        <w:rPr>
          <w:rFonts w:ascii="Times New Roman" w:eastAsia="BatangChe" w:hAnsi="Times New Roman" w:cs="Times New Roman"/>
          <w:color w:val="000000" w:themeColor="text1"/>
          <w:sz w:val="24"/>
          <w:szCs w:val="24"/>
          <w:lang w:val="ru-RU"/>
        </w:rPr>
      </w:pPr>
      <w:r w:rsidRPr="00451BA1">
        <w:rPr>
          <w:rFonts w:ascii="Times New Roman" w:eastAsia="BatangChe" w:hAnsi="Times New Roman" w:cs="Times New Roman"/>
          <w:sz w:val="24"/>
          <w:szCs w:val="24"/>
          <w:lang w:val="ru-RU"/>
        </w:rPr>
        <w:t xml:space="preserve">В соответствии с требованиями Федерального закона от 07.12.2011 № 417-ФЗ «О внесении изменений в отдельные законодательные акты Российской Федерации в связи с принятием Федерального закона «О водоснабжении и водоотведении» присоединение (подключение) всех потребителей во вновь создаваемых зонах теплоснабжения будет осуществляться по закрытой схеме присоединения систем горячего </w:t>
      </w:r>
      <w:r w:rsidRPr="00451BA1">
        <w:rPr>
          <w:rFonts w:ascii="Times New Roman" w:eastAsia="BatangChe" w:hAnsi="Times New Roman" w:cs="Times New Roman"/>
          <w:color w:val="000000" w:themeColor="text1"/>
          <w:sz w:val="24"/>
          <w:szCs w:val="24"/>
          <w:lang w:val="ru-RU"/>
        </w:rPr>
        <w:t>водоснабжения.</w:t>
      </w:r>
    </w:p>
    <w:p w14:paraId="5F534A10" w14:textId="77777777" w:rsidR="00BA1050" w:rsidRDefault="00BA1050" w:rsidP="00BA1050">
      <w:pPr>
        <w:pStyle w:val="af9"/>
        <w:ind w:firstLine="709"/>
        <w:jc w:val="both"/>
        <w:rPr>
          <w:rFonts w:ascii="Times New Roman" w:eastAsia="BatangChe" w:hAnsi="Times New Roman"/>
          <w:szCs w:val="24"/>
          <w:lang w:val="ru-RU"/>
        </w:rPr>
      </w:pPr>
      <w:r w:rsidRPr="00451BA1">
        <w:rPr>
          <w:rFonts w:ascii="Times New Roman" w:eastAsia="BatangChe" w:hAnsi="Times New Roman"/>
          <w:szCs w:val="24"/>
          <w:lang w:val="ru-RU"/>
        </w:rPr>
        <w:t>Определение нормативных потерь теплоносителя в тепловой сети выполняется в соответствии с «Методическими указаниями по составлению энергетической характеристики для систем транспорта тепловой энергии по показателю «потери сетевой воды», утвержденными приказом Минэнерго РФ от 30.06.2003 № 278 и «Инструкцией по организации в Минэнерго России работы по расчету и обоснованию нормативов технологических потерь при передаче тепловой энергии», утвержденной приказом Минэнерго от 30.12.2008 № 325.</w:t>
      </w:r>
    </w:p>
    <w:p w14:paraId="194D3A02" w14:textId="77777777" w:rsidR="00BA1050" w:rsidRPr="00D730D8" w:rsidRDefault="00BA1050" w:rsidP="00BA1050">
      <w:pPr>
        <w:pStyle w:val="af9"/>
        <w:ind w:firstLine="709"/>
        <w:jc w:val="both"/>
        <w:rPr>
          <w:rFonts w:ascii="Times New Roman" w:eastAsia="BatangChe" w:hAnsi="Times New Roman"/>
          <w:szCs w:val="24"/>
          <w:lang w:val="ru-RU"/>
        </w:rPr>
      </w:pPr>
      <w:r w:rsidRPr="00D730D8">
        <w:rPr>
          <w:rFonts w:ascii="Times New Roman" w:eastAsia="BatangChe" w:hAnsi="Times New Roman"/>
          <w:szCs w:val="24"/>
          <w:lang w:val="ru-RU"/>
        </w:rPr>
        <w:t>Расчетный часовой расход воды для определения производительности водоподготовки и соответствующего оборудования для подпитки системы теплоснабжения рассчитывался в соответствии со СНиП 41-02-2003 «Тепловые сети»:</w:t>
      </w:r>
    </w:p>
    <w:p w14:paraId="42B70B4F" w14:textId="77777777" w:rsidR="00BA1050" w:rsidRPr="00D730D8" w:rsidRDefault="00BA1050" w:rsidP="00BA1050">
      <w:pPr>
        <w:pStyle w:val="af9"/>
        <w:ind w:firstLine="709"/>
        <w:jc w:val="both"/>
        <w:rPr>
          <w:rFonts w:ascii="Times New Roman" w:eastAsia="BatangChe" w:hAnsi="Times New Roman"/>
          <w:szCs w:val="24"/>
          <w:lang w:val="ru-RU"/>
        </w:rPr>
      </w:pPr>
      <w:r w:rsidRPr="00D730D8">
        <w:rPr>
          <w:rFonts w:ascii="Times New Roman" w:eastAsia="BatangChe" w:hAnsi="Times New Roman"/>
          <w:szCs w:val="24"/>
          <w:lang w:val="ru-RU"/>
        </w:rPr>
        <w:t>– в закрытых системах теплоснабжения – 0,75 % фактического объема воды в трубо</w:t>
      </w:r>
      <w:r>
        <w:rPr>
          <w:rFonts w:ascii="Times New Roman" w:eastAsia="BatangChe" w:hAnsi="Times New Roman"/>
          <w:szCs w:val="24"/>
          <w:lang w:val="ru-RU"/>
        </w:rPr>
        <w:t>прово</w:t>
      </w:r>
      <w:r w:rsidRPr="00D730D8">
        <w:rPr>
          <w:rFonts w:ascii="Times New Roman" w:eastAsia="BatangChe" w:hAnsi="Times New Roman"/>
          <w:szCs w:val="24"/>
          <w:lang w:val="ru-RU"/>
        </w:rPr>
        <w:t>дах тепловых сетей и присоединенных к ним системах отопления и вентиляции зданий. При этом для участков тепловых сетей длиной более 5 км от источников теплоты без распределения т</w:t>
      </w:r>
      <w:r>
        <w:rPr>
          <w:rFonts w:ascii="Times New Roman" w:eastAsia="BatangChe" w:hAnsi="Times New Roman"/>
          <w:szCs w:val="24"/>
          <w:lang w:val="ru-RU"/>
        </w:rPr>
        <w:t>е</w:t>
      </w:r>
      <w:r w:rsidRPr="00D730D8">
        <w:rPr>
          <w:rFonts w:ascii="Times New Roman" w:eastAsia="BatangChe" w:hAnsi="Times New Roman"/>
          <w:szCs w:val="24"/>
          <w:lang w:val="ru-RU"/>
        </w:rPr>
        <w:t xml:space="preserve">плоты расчетный расход воды следует принимать равным 0,5 </w:t>
      </w:r>
      <w:r>
        <w:rPr>
          <w:rFonts w:ascii="Times New Roman" w:eastAsia="BatangChe" w:hAnsi="Times New Roman"/>
          <w:szCs w:val="24"/>
          <w:lang w:val="ru-RU"/>
        </w:rPr>
        <w:t>% объема воды в этих трубопрово</w:t>
      </w:r>
      <w:r w:rsidRPr="00D730D8">
        <w:rPr>
          <w:rFonts w:ascii="Times New Roman" w:eastAsia="BatangChe" w:hAnsi="Times New Roman"/>
          <w:szCs w:val="24"/>
          <w:lang w:val="ru-RU"/>
        </w:rPr>
        <w:t>дах;</w:t>
      </w:r>
    </w:p>
    <w:p w14:paraId="0339B277" w14:textId="77777777" w:rsidR="00BA1050" w:rsidRPr="00D730D8" w:rsidRDefault="00BA1050" w:rsidP="00BA1050">
      <w:pPr>
        <w:pStyle w:val="af9"/>
        <w:ind w:firstLine="709"/>
        <w:jc w:val="both"/>
        <w:rPr>
          <w:rFonts w:ascii="Times New Roman" w:eastAsia="BatangChe" w:hAnsi="Times New Roman"/>
          <w:szCs w:val="24"/>
          <w:lang w:val="ru-RU"/>
        </w:rPr>
      </w:pPr>
      <w:r w:rsidRPr="00D730D8">
        <w:rPr>
          <w:rFonts w:ascii="Times New Roman" w:eastAsia="BatangChe" w:hAnsi="Times New Roman"/>
          <w:szCs w:val="24"/>
          <w:lang w:val="ru-RU"/>
        </w:rPr>
        <w:t>– в открытых системах теплоснабжения – равным расчетн</w:t>
      </w:r>
      <w:r>
        <w:rPr>
          <w:rFonts w:ascii="Times New Roman" w:eastAsia="BatangChe" w:hAnsi="Times New Roman"/>
          <w:szCs w:val="24"/>
          <w:lang w:val="ru-RU"/>
        </w:rPr>
        <w:t>ому среднему расходу воды на го</w:t>
      </w:r>
      <w:r w:rsidRPr="00D730D8">
        <w:rPr>
          <w:rFonts w:ascii="Times New Roman" w:eastAsia="BatangChe" w:hAnsi="Times New Roman"/>
          <w:szCs w:val="24"/>
          <w:lang w:val="ru-RU"/>
        </w:rPr>
        <w:t>рячее водоснабжение с коэффициентом 1,2 плюс 0,75 % факт</w:t>
      </w:r>
      <w:r>
        <w:rPr>
          <w:rFonts w:ascii="Times New Roman" w:eastAsia="BatangChe" w:hAnsi="Times New Roman"/>
          <w:szCs w:val="24"/>
          <w:lang w:val="ru-RU"/>
        </w:rPr>
        <w:t>ического объема воды в трубопро</w:t>
      </w:r>
      <w:r w:rsidRPr="00D730D8">
        <w:rPr>
          <w:rFonts w:ascii="Times New Roman" w:eastAsia="BatangChe" w:hAnsi="Times New Roman"/>
          <w:szCs w:val="24"/>
          <w:lang w:val="ru-RU"/>
        </w:rPr>
        <w:t xml:space="preserve">водах тепловых сетей и присоединенных к ним системах отопления, вентиляции и </w:t>
      </w:r>
      <w:r w:rsidRPr="00D730D8">
        <w:rPr>
          <w:rFonts w:ascii="Times New Roman" w:eastAsia="BatangChe" w:hAnsi="Times New Roman"/>
          <w:szCs w:val="24"/>
          <w:lang w:val="ru-RU"/>
        </w:rPr>
        <w:lastRenderedPageBreak/>
        <w:t>го</w:t>
      </w:r>
      <w:r>
        <w:rPr>
          <w:rFonts w:ascii="Times New Roman" w:eastAsia="BatangChe" w:hAnsi="Times New Roman"/>
          <w:szCs w:val="24"/>
          <w:lang w:val="ru-RU"/>
        </w:rPr>
        <w:t>рячего водо</w:t>
      </w:r>
      <w:r w:rsidRPr="00D730D8">
        <w:rPr>
          <w:rFonts w:ascii="Times New Roman" w:eastAsia="BatangChe" w:hAnsi="Times New Roman"/>
          <w:szCs w:val="24"/>
          <w:lang w:val="ru-RU"/>
        </w:rPr>
        <w:t>снабжения зданий. При этом для участков тепловых сетей длиной более 5 км от ис</w:t>
      </w:r>
      <w:r>
        <w:rPr>
          <w:rFonts w:ascii="Times New Roman" w:eastAsia="BatangChe" w:hAnsi="Times New Roman"/>
          <w:szCs w:val="24"/>
          <w:lang w:val="ru-RU"/>
        </w:rPr>
        <w:t>точников теп</w:t>
      </w:r>
      <w:r w:rsidRPr="00D730D8">
        <w:rPr>
          <w:rFonts w:ascii="Times New Roman" w:eastAsia="BatangChe" w:hAnsi="Times New Roman"/>
          <w:szCs w:val="24"/>
          <w:lang w:val="ru-RU"/>
        </w:rPr>
        <w:t>лоты без распределения теплоты расчетный расход воды следует прини</w:t>
      </w:r>
      <w:r>
        <w:rPr>
          <w:rFonts w:ascii="Times New Roman" w:eastAsia="BatangChe" w:hAnsi="Times New Roman"/>
          <w:szCs w:val="24"/>
          <w:lang w:val="ru-RU"/>
        </w:rPr>
        <w:t>мать равным 0,5 % объ</w:t>
      </w:r>
      <w:r w:rsidRPr="00D730D8">
        <w:rPr>
          <w:rFonts w:ascii="Times New Roman" w:eastAsia="BatangChe" w:hAnsi="Times New Roman"/>
          <w:szCs w:val="24"/>
          <w:lang w:val="ru-RU"/>
        </w:rPr>
        <w:t>ема воды в этих трубопроводах;</w:t>
      </w:r>
    </w:p>
    <w:p w14:paraId="57802DC3" w14:textId="77777777" w:rsidR="00BA1050" w:rsidRDefault="00BA1050" w:rsidP="00BA1050">
      <w:pPr>
        <w:pStyle w:val="af9"/>
        <w:ind w:firstLine="709"/>
        <w:jc w:val="both"/>
        <w:rPr>
          <w:rFonts w:ascii="Times New Roman" w:eastAsia="BatangChe" w:hAnsi="Times New Roman"/>
          <w:szCs w:val="24"/>
          <w:lang w:val="ru-RU"/>
        </w:rPr>
      </w:pPr>
      <w:r w:rsidRPr="00D730D8">
        <w:rPr>
          <w:rFonts w:ascii="Times New Roman" w:eastAsia="BatangChe" w:hAnsi="Times New Roman"/>
          <w:szCs w:val="24"/>
          <w:lang w:val="ru-RU"/>
        </w:rPr>
        <w:t xml:space="preserve">Для открытых и закрытых систем теплоснабжения предусмотрена дополнительно аварийная подпитка химически не обработанной и </w:t>
      </w:r>
      <w:proofErr w:type="spellStart"/>
      <w:r w:rsidRPr="00D730D8">
        <w:rPr>
          <w:rFonts w:ascii="Times New Roman" w:eastAsia="BatangChe" w:hAnsi="Times New Roman"/>
          <w:szCs w:val="24"/>
          <w:lang w:val="ru-RU"/>
        </w:rPr>
        <w:t>недеаэрированной</w:t>
      </w:r>
      <w:proofErr w:type="spellEnd"/>
      <w:r w:rsidRPr="00D730D8">
        <w:rPr>
          <w:rFonts w:ascii="Times New Roman" w:eastAsia="BatangChe" w:hAnsi="Times New Roman"/>
          <w:szCs w:val="24"/>
          <w:lang w:val="ru-RU"/>
        </w:rPr>
        <w:t xml:space="preserve"> водой, расход которой принят равным 2% объема воды в трубопроводах тепловых сетей и присоединенных к ним системах отопления, вентиляции и в системах горячего водоснабжения для открытых систем теплоснабжения.</w:t>
      </w:r>
    </w:p>
    <w:p w14:paraId="6B6863F6" w14:textId="77777777" w:rsidR="00BA1050" w:rsidRDefault="00BA1050" w:rsidP="00BA1050">
      <w:pPr>
        <w:pStyle w:val="af9"/>
        <w:ind w:firstLine="709"/>
        <w:jc w:val="both"/>
        <w:rPr>
          <w:rFonts w:ascii="Times New Roman" w:eastAsia="BatangChe" w:hAnsi="Times New Roman"/>
          <w:szCs w:val="24"/>
          <w:lang w:val="ru-RU"/>
        </w:rPr>
      </w:pPr>
      <w:r>
        <w:rPr>
          <w:rFonts w:ascii="Times New Roman" w:eastAsia="BatangChe" w:hAnsi="Times New Roman"/>
          <w:szCs w:val="24"/>
          <w:lang w:val="ru-RU"/>
        </w:rPr>
        <w:t>Перспективные балансы теплоносителя приведены в таблице 4.1.</w:t>
      </w:r>
    </w:p>
    <w:p w14:paraId="1ECFC835" w14:textId="77777777" w:rsidR="00BA1050" w:rsidRPr="00DC2DEA" w:rsidRDefault="00BA1050" w:rsidP="00BA1050">
      <w:pPr>
        <w:pStyle w:val="af9"/>
        <w:ind w:firstLine="709"/>
        <w:jc w:val="both"/>
        <w:rPr>
          <w:rFonts w:ascii="Times New Roman" w:eastAsia="BatangChe" w:hAnsi="Times New Roman"/>
          <w:szCs w:val="24"/>
          <w:lang w:val="ru-RU"/>
        </w:rPr>
      </w:pPr>
      <w:r w:rsidRPr="00DC2DEA">
        <w:rPr>
          <w:rFonts w:ascii="Times New Roman" w:eastAsia="BatangChe" w:hAnsi="Times New Roman"/>
          <w:szCs w:val="24"/>
          <w:lang w:val="ru-RU"/>
        </w:rPr>
        <w:t xml:space="preserve">В соответствии с п. 10 ст. 20 Федерального закона от 7 декабря 2011 года N 417-ФЗ «О внесении изменений в отдельные законодательные акты Российской Федерации в связи с </w:t>
      </w:r>
    </w:p>
    <w:p w14:paraId="24406C34" w14:textId="77777777" w:rsidR="00BA1050" w:rsidRPr="00DC2DEA" w:rsidRDefault="00BA1050" w:rsidP="00BA1050">
      <w:pPr>
        <w:pStyle w:val="af9"/>
        <w:ind w:firstLine="709"/>
        <w:jc w:val="both"/>
        <w:rPr>
          <w:rFonts w:ascii="Times New Roman" w:eastAsia="BatangChe" w:hAnsi="Times New Roman"/>
          <w:szCs w:val="24"/>
          <w:lang w:val="ru-RU"/>
        </w:rPr>
      </w:pPr>
      <w:r w:rsidRPr="00DC2DEA">
        <w:rPr>
          <w:rFonts w:ascii="Times New Roman" w:eastAsia="BatangChe" w:hAnsi="Times New Roman"/>
          <w:szCs w:val="24"/>
          <w:lang w:val="ru-RU"/>
        </w:rPr>
        <w:t>принятием Федерального закона «О водоснабжении и водоотведении»»:</w:t>
      </w:r>
    </w:p>
    <w:p w14:paraId="5683BD4A" w14:textId="77777777" w:rsidR="00BA1050" w:rsidRPr="00DC2DEA" w:rsidRDefault="00BA1050" w:rsidP="00BA1050">
      <w:pPr>
        <w:pStyle w:val="af9"/>
        <w:ind w:firstLine="709"/>
        <w:jc w:val="both"/>
        <w:rPr>
          <w:rFonts w:ascii="Times New Roman" w:eastAsia="BatangChe" w:hAnsi="Times New Roman"/>
          <w:szCs w:val="24"/>
          <w:lang w:val="ru-RU"/>
        </w:rPr>
      </w:pPr>
      <w:r w:rsidRPr="00DC2DEA">
        <w:rPr>
          <w:rFonts w:ascii="Times New Roman" w:eastAsia="BatangChe" w:hAnsi="Times New Roman"/>
          <w:szCs w:val="24"/>
          <w:lang w:val="ru-RU"/>
        </w:rPr>
        <w:t>- статью 29 [Федерального закона от 27 июля 2010 года № 190-ФЗ «О теплоснабжении»]:</w:t>
      </w:r>
    </w:p>
    <w:p w14:paraId="170194C8" w14:textId="77777777" w:rsidR="00BA1050" w:rsidRPr="00DC2DEA" w:rsidRDefault="00BA1050" w:rsidP="00BA1050">
      <w:pPr>
        <w:pStyle w:val="af9"/>
        <w:ind w:firstLine="709"/>
        <w:jc w:val="both"/>
        <w:rPr>
          <w:rFonts w:ascii="Times New Roman" w:eastAsia="BatangChe" w:hAnsi="Times New Roman"/>
          <w:szCs w:val="24"/>
          <w:lang w:val="ru-RU"/>
        </w:rPr>
      </w:pPr>
      <w:r w:rsidRPr="00DC2DEA">
        <w:rPr>
          <w:rFonts w:ascii="Times New Roman" w:eastAsia="BatangChe" w:hAnsi="Times New Roman"/>
          <w:szCs w:val="24"/>
          <w:lang w:val="ru-RU"/>
        </w:rPr>
        <w:t>а) дополнить частью 8 следующего содержания:</w:t>
      </w:r>
    </w:p>
    <w:p w14:paraId="32B5686A" w14:textId="77777777" w:rsidR="00BA1050" w:rsidRPr="00DC2DEA" w:rsidRDefault="00BA1050" w:rsidP="00BA1050">
      <w:pPr>
        <w:pStyle w:val="af9"/>
        <w:ind w:firstLine="709"/>
        <w:jc w:val="both"/>
        <w:rPr>
          <w:rFonts w:ascii="Times New Roman" w:eastAsia="BatangChe" w:hAnsi="Times New Roman"/>
          <w:szCs w:val="24"/>
          <w:lang w:val="ru-RU"/>
        </w:rPr>
      </w:pPr>
      <w:r w:rsidRPr="00DC2DEA">
        <w:rPr>
          <w:rFonts w:ascii="Times New Roman" w:eastAsia="BatangChe" w:hAnsi="Times New Roman"/>
          <w:szCs w:val="24"/>
          <w:lang w:val="ru-RU"/>
        </w:rPr>
        <w:t>"8. С 1 января 2013 года подключение объектов капитального строительства потребителей к централизованным открытым системам теплоснабжения (горячего водоснабжения) для нужд горячего водоснабжения, осуществляемого путем отбора теплоносителя на нужды горячего водоснабжения, не допускается.";</w:t>
      </w:r>
    </w:p>
    <w:p w14:paraId="74738757" w14:textId="77777777" w:rsidR="00BA1050" w:rsidRPr="00DC2DEA" w:rsidRDefault="00BA1050" w:rsidP="00BA1050">
      <w:pPr>
        <w:pStyle w:val="af9"/>
        <w:ind w:firstLine="709"/>
        <w:jc w:val="both"/>
        <w:rPr>
          <w:rFonts w:ascii="Times New Roman" w:eastAsia="BatangChe" w:hAnsi="Times New Roman"/>
          <w:szCs w:val="24"/>
          <w:lang w:val="ru-RU"/>
        </w:rPr>
      </w:pPr>
      <w:r w:rsidRPr="00DC2DEA">
        <w:rPr>
          <w:rFonts w:ascii="Times New Roman" w:eastAsia="BatangChe" w:hAnsi="Times New Roman"/>
          <w:szCs w:val="24"/>
          <w:lang w:val="ru-RU"/>
        </w:rPr>
        <w:t>б) дополнить частью 9 следующего содержания:</w:t>
      </w:r>
    </w:p>
    <w:p w14:paraId="0F1C16D6" w14:textId="77777777" w:rsidR="00BA1050" w:rsidRPr="00DC2DEA" w:rsidRDefault="00BA1050" w:rsidP="00BA1050">
      <w:pPr>
        <w:pStyle w:val="af9"/>
        <w:ind w:firstLine="708"/>
        <w:jc w:val="both"/>
        <w:rPr>
          <w:rFonts w:ascii="Times New Roman" w:eastAsia="BatangChe" w:hAnsi="Times New Roman"/>
          <w:szCs w:val="24"/>
          <w:lang w:val="ru-RU"/>
        </w:rPr>
      </w:pPr>
      <w:r w:rsidRPr="00DC2DEA">
        <w:rPr>
          <w:rFonts w:ascii="Times New Roman" w:eastAsia="BatangChe" w:hAnsi="Times New Roman"/>
          <w:szCs w:val="24"/>
          <w:lang w:val="ru-RU"/>
        </w:rPr>
        <w:t>"9. С 1 января 2022 года использование централизованных открытых систем теплоснабжения (горячего водоснабжения) для нужд горячего водоснабжения, осуществляемого путем отбора теплоносителя на нужды горячего водоснабжения, не допускается."</w:t>
      </w:r>
    </w:p>
    <w:p w14:paraId="43A4B787" w14:textId="05A80256" w:rsidR="00BA1050" w:rsidRPr="00DC2DEA" w:rsidRDefault="00BA1050" w:rsidP="00BA1050">
      <w:pPr>
        <w:pStyle w:val="af9"/>
        <w:ind w:firstLine="709"/>
        <w:jc w:val="both"/>
        <w:rPr>
          <w:rFonts w:ascii="Times New Roman" w:eastAsia="BatangChe" w:hAnsi="Times New Roman"/>
          <w:szCs w:val="24"/>
          <w:lang w:val="ru-RU"/>
        </w:rPr>
      </w:pPr>
      <w:r w:rsidRPr="00DC2DEA">
        <w:rPr>
          <w:rFonts w:ascii="Times New Roman" w:eastAsia="BatangChe" w:hAnsi="Times New Roman"/>
          <w:szCs w:val="24"/>
          <w:lang w:val="ru-RU"/>
        </w:rPr>
        <w:t xml:space="preserve">Таким образом, в соответствии с действующим законодательством, необходимо предусмотреть перевод потребителей </w:t>
      </w:r>
      <w:r>
        <w:rPr>
          <w:rFonts w:ascii="Times New Roman" w:eastAsia="BatangChe" w:hAnsi="Times New Roman"/>
          <w:szCs w:val="24"/>
          <w:lang w:val="ru-RU"/>
        </w:rPr>
        <w:t>котельной ООО</w:t>
      </w:r>
      <w:r w:rsidR="002F4179">
        <w:rPr>
          <w:rFonts w:ascii="Times New Roman" w:eastAsia="BatangChe" w:hAnsi="Times New Roman"/>
          <w:szCs w:val="24"/>
          <w:lang w:val="ru-RU"/>
        </w:rPr>
        <w:t xml:space="preserve"> ЖКХ «Рыбаловское»</w:t>
      </w:r>
      <w:r w:rsidRPr="00DC2DEA">
        <w:rPr>
          <w:rFonts w:ascii="Times New Roman" w:eastAsia="BatangChe" w:hAnsi="Times New Roman"/>
          <w:szCs w:val="24"/>
          <w:lang w:val="ru-RU"/>
        </w:rPr>
        <w:t xml:space="preserve"> на «закрытую» схему присоединения системы ГВС.</w:t>
      </w:r>
    </w:p>
    <w:p w14:paraId="2121A131" w14:textId="77777777" w:rsidR="00BA1050" w:rsidRPr="00DC2DEA" w:rsidRDefault="00BA1050" w:rsidP="00BA1050">
      <w:pPr>
        <w:pStyle w:val="af9"/>
        <w:ind w:firstLine="709"/>
        <w:jc w:val="both"/>
        <w:rPr>
          <w:rFonts w:ascii="Times New Roman" w:eastAsia="BatangChe" w:hAnsi="Times New Roman"/>
          <w:szCs w:val="24"/>
          <w:lang w:val="ru-RU"/>
        </w:rPr>
      </w:pPr>
      <w:r w:rsidRPr="00DC2DEA">
        <w:rPr>
          <w:rFonts w:ascii="Times New Roman" w:eastAsia="BatangChe" w:hAnsi="Times New Roman"/>
          <w:szCs w:val="24"/>
          <w:lang w:val="ru-RU"/>
        </w:rPr>
        <w:t>Переход на закрытую схему присоединения систем ГВС позволит обеспечить:</w:t>
      </w:r>
    </w:p>
    <w:p w14:paraId="2231A4E7" w14:textId="77777777" w:rsidR="00BA1050" w:rsidRPr="00DC2DEA" w:rsidRDefault="00BA1050" w:rsidP="00BA1050">
      <w:pPr>
        <w:pStyle w:val="af9"/>
        <w:ind w:firstLine="709"/>
        <w:jc w:val="both"/>
        <w:rPr>
          <w:rFonts w:ascii="Times New Roman" w:eastAsia="BatangChe" w:hAnsi="Times New Roman"/>
          <w:szCs w:val="24"/>
          <w:lang w:val="ru-RU"/>
        </w:rPr>
      </w:pPr>
      <w:r w:rsidRPr="00DC2DEA">
        <w:rPr>
          <w:rFonts w:ascii="Times New Roman" w:eastAsia="BatangChe" w:hAnsi="Times New Roman"/>
          <w:szCs w:val="24"/>
          <w:lang w:val="ru-RU"/>
        </w:rPr>
        <w:t>- снижение расхода тепла на отопление и ГВС за счет перевода на качественно-количественное регулирование температуры теплоносителя в соответствии с температурным графиком;</w:t>
      </w:r>
    </w:p>
    <w:p w14:paraId="658FEC0F" w14:textId="77777777" w:rsidR="00BA1050" w:rsidRPr="00DC2DEA" w:rsidRDefault="00BA1050" w:rsidP="00BA1050">
      <w:pPr>
        <w:pStyle w:val="af9"/>
        <w:ind w:firstLine="709"/>
        <w:jc w:val="both"/>
        <w:rPr>
          <w:rFonts w:ascii="Times New Roman" w:eastAsia="BatangChe" w:hAnsi="Times New Roman"/>
          <w:szCs w:val="24"/>
          <w:lang w:val="ru-RU"/>
        </w:rPr>
      </w:pPr>
      <w:r w:rsidRPr="00DC2DEA">
        <w:rPr>
          <w:rFonts w:ascii="Times New Roman" w:eastAsia="BatangChe" w:hAnsi="Times New Roman"/>
          <w:szCs w:val="24"/>
          <w:lang w:val="ru-RU"/>
        </w:rPr>
        <w:t>- снижение внутренней коррозии трубопроводов и отложения солей;</w:t>
      </w:r>
    </w:p>
    <w:p w14:paraId="5D5FF9DA" w14:textId="77777777" w:rsidR="00BA1050" w:rsidRPr="00DC2DEA" w:rsidRDefault="00BA1050" w:rsidP="00BA1050">
      <w:pPr>
        <w:pStyle w:val="af9"/>
        <w:ind w:firstLine="709"/>
        <w:jc w:val="both"/>
        <w:rPr>
          <w:rFonts w:ascii="Times New Roman" w:eastAsia="BatangChe" w:hAnsi="Times New Roman"/>
          <w:szCs w:val="24"/>
          <w:lang w:val="ru-RU"/>
        </w:rPr>
      </w:pPr>
      <w:r w:rsidRPr="00DC2DEA">
        <w:rPr>
          <w:rFonts w:ascii="Times New Roman" w:eastAsia="BatangChe" w:hAnsi="Times New Roman"/>
          <w:szCs w:val="24"/>
          <w:lang w:val="ru-RU"/>
        </w:rPr>
        <w:t>- снижение темпов износа оборудования котельн</w:t>
      </w:r>
      <w:r>
        <w:rPr>
          <w:rFonts w:ascii="Times New Roman" w:eastAsia="BatangChe" w:hAnsi="Times New Roman"/>
          <w:szCs w:val="24"/>
          <w:lang w:val="ru-RU"/>
        </w:rPr>
        <w:t>ой</w:t>
      </w:r>
      <w:r w:rsidRPr="00DC2DEA">
        <w:rPr>
          <w:rFonts w:ascii="Times New Roman" w:eastAsia="BatangChe" w:hAnsi="Times New Roman"/>
          <w:szCs w:val="24"/>
          <w:lang w:val="ru-RU"/>
        </w:rPr>
        <w:t>;</w:t>
      </w:r>
    </w:p>
    <w:p w14:paraId="46010A72" w14:textId="77777777" w:rsidR="00BA1050" w:rsidRPr="00DC2DEA" w:rsidRDefault="00BA1050" w:rsidP="00BA1050">
      <w:pPr>
        <w:pStyle w:val="af9"/>
        <w:ind w:firstLine="709"/>
        <w:jc w:val="both"/>
        <w:rPr>
          <w:rFonts w:ascii="Times New Roman" w:eastAsia="BatangChe" w:hAnsi="Times New Roman"/>
          <w:szCs w:val="24"/>
          <w:lang w:val="ru-RU"/>
        </w:rPr>
      </w:pPr>
      <w:r w:rsidRPr="00DC2DEA">
        <w:rPr>
          <w:rFonts w:ascii="Times New Roman" w:eastAsia="BatangChe" w:hAnsi="Times New Roman"/>
          <w:szCs w:val="24"/>
          <w:lang w:val="ru-RU"/>
        </w:rPr>
        <w:t xml:space="preserve">- улучшение качества теплоснабжения потребителей, </w:t>
      </w:r>
      <w:r>
        <w:rPr>
          <w:rFonts w:ascii="Times New Roman" w:eastAsia="BatangChe" w:hAnsi="Times New Roman"/>
          <w:szCs w:val="24"/>
          <w:lang w:val="ru-RU"/>
        </w:rPr>
        <w:t>ликвидацию</w:t>
      </w:r>
      <w:r w:rsidRPr="00DC2DEA">
        <w:rPr>
          <w:rFonts w:ascii="Times New Roman" w:eastAsia="BatangChe" w:hAnsi="Times New Roman"/>
          <w:szCs w:val="24"/>
          <w:lang w:val="ru-RU"/>
        </w:rPr>
        <w:t xml:space="preserve"> «</w:t>
      </w:r>
      <w:proofErr w:type="spellStart"/>
      <w:r w:rsidRPr="00DC2DEA">
        <w:rPr>
          <w:rFonts w:ascii="Times New Roman" w:eastAsia="BatangChe" w:hAnsi="Times New Roman"/>
          <w:szCs w:val="24"/>
          <w:lang w:val="ru-RU"/>
        </w:rPr>
        <w:t>перетопов</w:t>
      </w:r>
      <w:proofErr w:type="spellEnd"/>
      <w:r w:rsidRPr="00DC2DEA">
        <w:rPr>
          <w:rFonts w:ascii="Times New Roman" w:eastAsia="BatangChe" w:hAnsi="Times New Roman"/>
          <w:szCs w:val="24"/>
          <w:lang w:val="ru-RU"/>
        </w:rPr>
        <w:t>» во время положительных температур наружного воздуха в отопительный период;</w:t>
      </w:r>
    </w:p>
    <w:p w14:paraId="30FA809F" w14:textId="77777777" w:rsidR="00BA1050" w:rsidRPr="00DC2DEA" w:rsidRDefault="00BA1050" w:rsidP="00BA1050">
      <w:pPr>
        <w:pStyle w:val="af9"/>
        <w:ind w:firstLine="709"/>
        <w:jc w:val="both"/>
        <w:rPr>
          <w:rFonts w:ascii="Times New Roman" w:eastAsia="BatangChe" w:hAnsi="Times New Roman"/>
          <w:szCs w:val="24"/>
          <w:lang w:val="ru-RU"/>
        </w:rPr>
      </w:pPr>
      <w:r w:rsidRPr="00DC2DEA">
        <w:rPr>
          <w:rFonts w:ascii="Times New Roman" w:eastAsia="BatangChe" w:hAnsi="Times New Roman"/>
          <w:szCs w:val="24"/>
          <w:lang w:val="ru-RU"/>
        </w:rPr>
        <w:t xml:space="preserve">- снижение объемов работ по </w:t>
      </w:r>
      <w:proofErr w:type="spellStart"/>
      <w:r w:rsidRPr="00DC2DEA">
        <w:rPr>
          <w:rFonts w:ascii="Times New Roman" w:eastAsia="BatangChe" w:hAnsi="Times New Roman"/>
          <w:szCs w:val="24"/>
          <w:lang w:val="ru-RU"/>
        </w:rPr>
        <w:t>химводоподготовке</w:t>
      </w:r>
      <w:proofErr w:type="spellEnd"/>
      <w:r w:rsidRPr="00DC2DEA">
        <w:rPr>
          <w:rFonts w:ascii="Times New Roman" w:eastAsia="BatangChe" w:hAnsi="Times New Roman"/>
          <w:szCs w:val="24"/>
          <w:lang w:val="ru-RU"/>
        </w:rPr>
        <w:t xml:space="preserve"> </w:t>
      </w:r>
      <w:proofErr w:type="spellStart"/>
      <w:r w:rsidRPr="00DC2DEA">
        <w:rPr>
          <w:rFonts w:ascii="Times New Roman" w:eastAsia="BatangChe" w:hAnsi="Times New Roman"/>
          <w:szCs w:val="24"/>
          <w:lang w:val="ru-RU"/>
        </w:rPr>
        <w:t>подпиточной</w:t>
      </w:r>
      <w:proofErr w:type="spellEnd"/>
      <w:r w:rsidRPr="00DC2DEA">
        <w:rPr>
          <w:rFonts w:ascii="Times New Roman" w:eastAsia="BatangChe" w:hAnsi="Times New Roman"/>
          <w:szCs w:val="24"/>
          <w:lang w:val="ru-RU"/>
        </w:rPr>
        <w:t xml:space="preserve"> воды и, </w:t>
      </w:r>
      <w:r>
        <w:rPr>
          <w:rFonts w:ascii="Times New Roman" w:eastAsia="BatangChe" w:hAnsi="Times New Roman"/>
          <w:szCs w:val="24"/>
          <w:lang w:val="ru-RU"/>
        </w:rPr>
        <w:t>как следствие</w:t>
      </w:r>
      <w:r w:rsidRPr="00DC2DEA">
        <w:rPr>
          <w:rFonts w:ascii="Times New Roman" w:eastAsia="BatangChe" w:hAnsi="Times New Roman"/>
          <w:szCs w:val="24"/>
          <w:lang w:val="ru-RU"/>
        </w:rPr>
        <w:t>,</w:t>
      </w:r>
      <w:r>
        <w:rPr>
          <w:rFonts w:ascii="Times New Roman" w:eastAsia="BatangChe" w:hAnsi="Times New Roman"/>
          <w:szCs w:val="24"/>
          <w:lang w:val="ru-RU"/>
        </w:rPr>
        <w:t xml:space="preserve"> снижение</w:t>
      </w:r>
      <w:r w:rsidRPr="00DC2DEA">
        <w:rPr>
          <w:rFonts w:ascii="Times New Roman" w:eastAsia="BatangChe" w:hAnsi="Times New Roman"/>
          <w:szCs w:val="24"/>
          <w:lang w:val="ru-RU"/>
        </w:rPr>
        <w:t xml:space="preserve"> затрат;</w:t>
      </w:r>
    </w:p>
    <w:p w14:paraId="15251900" w14:textId="77777777" w:rsidR="00BA1050" w:rsidRDefault="00BA1050" w:rsidP="00BA1050">
      <w:pPr>
        <w:pStyle w:val="af9"/>
        <w:ind w:firstLine="709"/>
        <w:jc w:val="both"/>
        <w:rPr>
          <w:rFonts w:ascii="Times New Roman" w:eastAsia="BatangChe" w:hAnsi="Times New Roman"/>
          <w:szCs w:val="24"/>
          <w:lang w:val="ru-RU"/>
        </w:rPr>
      </w:pPr>
      <w:r w:rsidRPr="00DC2DEA">
        <w:rPr>
          <w:rFonts w:ascii="Times New Roman" w:eastAsia="BatangChe" w:hAnsi="Times New Roman"/>
          <w:szCs w:val="24"/>
          <w:lang w:val="ru-RU"/>
        </w:rPr>
        <w:t>- снижение ава</w:t>
      </w:r>
      <w:r>
        <w:rPr>
          <w:rFonts w:ascii="Times New Roman" w:eastAsia="BatangChe" w:hAnsi="Times New Roman"/>
          <w:szCs w:val="24"/>
          <w:lang w:val="ru-RU"/>
        </w:rPr>
        <w:t>рийности систем теплоснабжения.</w:t>
      </w:r>
    </w:p>
    <w:p w14:paraId="4B3CC22E" w14:textId="181466DF" w:rsidR="00BA1050" w:rsidRDefault="00BA1050" w:rsidP="00BA1050">
      <w:pPr>
        <w:pStyle w:val="af9"/>
        <w:ind w:firstLine="709"/>
        <w:jc w:val="both"/>
        <w:rPr>
          <w:rFonts w:ascii="Times New Roman" w:eastAsia="BatangChe" w:hAnsi="Times New Roman"/>
          <w:szCs w:val="24"/>
          <w:lang w:val="ru-RU"/>
        </w:rPr>
      </w:pPr>
      <w:r>
        <w:rPr>
          <w:rFonts w:ascii="Times New Roman" w:eastAsia="BatangChe" w:hAnsi="Times New Roman"/>
          <w:szCs w:val="24"/>
          <w:lang w:val="ru-RU"/>
        </w:rPr>
        <w:t xml:space="preserve">В связи с выше изложенным на период до 2024 г. подпитка тепловой сети в части восполнения расходов воды на нужды ГВС не </w:t>
      </w:r>
      <w:r w:rsidR="00626B06">
        <w:rPr>
          <w:rFonts w:ascii="Times New Roman" w:eastAsia="BatangChe" w:hAnsi="Times New Roman"/>
          <w:szCs w:val="24"/>
          <w:lang w:val="ru-RU"/>
        </w:rPr>
        <w:t>предусматривается</w:t>
      </w:r>
      <w:r>
        <w:rPr>
          <w:rFonts w:ascii="Times New Roman" w:eastAsia="BatangChe" w:hAnsi="Times New Roman"/>
          <w:szCs w:val="24"/>
          <w:lang w:val="ru-RU"/>
        </w:rPr>
        <w:t>.</w:t>
      </w:r>
    </w:p>
    <w:p w14:paraId="0E7B47DA" w14:textId="77777777" w:rsidR="00BA1050" w:rsidRDefault="00BA1050" w:rsidP="00BA1050">
      <w:pPr>
        <w:widowControl/>
        <w:spacing w:after="200" w:line="276" w:lineRule="auto"/>
        <w:rPr>
          <w:rFonts w:ascii="Times New Roman" w:eastAsia="BatangChe" w:hAnsi="Times New Roman" w:cs="Times New Roman"/>
          <w:sz w:val="24"/>
          <w:szCs w:val="24"/>
          <w:lang w:val="ru-RU"/>
        </w:rPr>
      </w:pPr>
      <w:r>
        <w:rPr>
          <w:rFonts w:ascii="Times New Roman" w:eastAsia="BatangChe" w:hAnsi="Times New Roman" w:cs="Times New Roman"/>
          <w:sz w:val="24"/>
          <w:szCs w:val="24"/>
          <w:lang w:val="ru-RU"/>
        </w:rPr>
        <w:br w:type="page"/>
      </w:r>
    </w:p>
    <w:p w14:paraId="2A802507" w14:textId="77777777" w:rsidR="00BA1050" w:rsidRDefault="00BA1050" w:rsidP="00BA1050">
      <w:pPr>
        <w:jc w:val="both"/>
        <w:rPr>
          <w:rFonts w:ascii="Times New Roman" w:eastAsia="BatangChe" w:hAnsi="Times New Roman" w:cs="Times New Roman"/>
          <w:sz w:val="24"/>
          <w:szCs w:val="24"/>
          <w:lang w:val="ru-RU"/>
        </w:rPr>
        <w:sectPr w:rsidR="00BA1050" w:rsidSect="00BA1050">
          <w:pgSz w:w="11906" w:h="16838"/>
          <w:pgMar w:top="1134" w:right="567" w:bottom="1134" w:left="1701" w:header="709" w:footer="709" w:gutter="0"/>
          <w:cols w:space="708"/>
          <w:titlePg/>
          <w:docGrid w:linePitch="360"/>
        </w:sectPr>
      </w:pPr>
    </w:p>
    <w:p w14:paraId="1119452D" w14:textId="38FE8A4D" w:rsidR="00BA1050" w:rsidRPr="00044805" w:rsidRDefault="00BA1050" w:rsidP="00BA1050">
      <w:pPr>
        <w:pStyle w:val="2"/>
        <w:spacing w:before="0"/>
        <w:rPr>
          <w:rFonts w:ascii="Times New Roman" w:hAnsi="Times New Roman" w:cs="Times New Roman"/>
          <w:b w:val="0"/>
          <w:color w:val="auto"/>
          <w:sz w:val="24"/>
          <w:szCs w:val="24"/>
          <w:lang w:val="ru-RU"/>
        </w:rPr>
      </w:pPr>
      <w:bookmarkStart w:id="261" w:name="_Toc403691780"/>
      <w:bookmarkStart w:id="262" w:name="_Toc403692968"/>
      <w:bookmarkStart w:id="263" w:name="_Toc403722230"/>
      <w:bookmarkStart w:id="264" w:name="_Toc403722346"/>
      <w:bookmarkStart w:id="265" w:name="_Toc405414700"/>
      <w:bookmarkStart w:id="266" w:name="_Toc405456922"/>
      <w:bookmarkStart w:id="267" w:name="_Toc410938674"/>
      <w:bookmarkStart w:id="268" w:name="_Toc410940312"/>
      <w:bookmarkStart w:id="269" w:name="_Toc413099254"/>
      <w:bookmarkStart w:id="270" w:name="_Toc413099329"/>
      <w:bookmarkStart w:id="271" w:name="_Toc413099383"/>
      <w:r w:rsidRPr="003B5C55">
        <w:rPr>
          <w:rFonts w:ascii="Times New Roman" w:hAnsi="Times New Roman" w:cs="Times New Roman"/>
          <w:b w:val="0"/>
          <w:color w:val="auto"/>
          <w:sz w:val="24"/>
          <w:szCs w:val="24"/>
          <w:lang w:val="ru-RU"/>
        </w:rPr>
        <w:lastRenderedPageBreak/>
        <w:t xml:space="preserve">Таблица </w:t>
      </w:r>
      <w:r w:rsidR="002F4179">
        <w:rPr>
          <w:rFonts w:ascii="Times New Roman" w:hAnsi="Times New Roman" w:cs="Times New Roman"/>
          <w:b w:val="0"/>
          <w:color w:val="auto"/>
          <w:sz w:val="24"/>
          <w:szCs w:val="24"/>
          <w:lang w:val="ru-RU"/>
        </w:rPr>
        <w:t>3</w:t>
      </w:r>
      <w:r w:rsidRPr="003B5C55">
        <w:rPr>
          <w:rFonts w:ascii="Times New Roman" w:hAnsi="Times New Roman" w:cs="Times New Roman"/>
          <w:b w:val="0"/>
          <w:color w:val="auto"/>
          <w:sz w:val="24"/>
          <w:szCs w:val="24"/>
          <w:lang w:val="ru-RU"/>
        </w:rPr>
        <w:t>.1 – перспективные балансы теплоносителя</w:t>
      </w:r>
      <w:bookmarkEnd w:id="261"/>
      <w:bookmarkEnd w:id="262"/>
      <w:bookmarkEnd w:id="263"/>
      <w:bookmarkEnd w:id="264"/>
      <w:r w:rsidRPr="00BE7C70">
        <w:rPr>
          <w:rFonts w:ascii="Times New Roman" w:hAnsi="Times New Roman" w:cs="Times New Roman"/>
          <w:b w:val="0"/>
          <w:color w:val="auto"/>
          <w:sz w:val="24"/>
          <w:szCs w:val="24"/>
          <w:lang w:val="ru-RU"/>
        </w:rPr>
        <w:t xml:space="preserve"> </w:t>
      </w:r>
      <w:r>
        <w:rPr>
          <w:rFonts w:ascii="Times New Roman" w:hAnsi="Times New Roman" w:cs="Times New Roman"/>
          <w:b w:val="0"/>
          <w:color w:val="auto"/>
          <w:sz w:val="24"/>
          <w:szCs w:val="24"/>
          <w:lang w:val="ru-RU"/>
        </w:rPr>
        <w:t>котельной ООО «</w:t>
      </w:r>
      <w:r w:rsidR="00DE3D54">
        <w:rPr>
          <w:rFonts w:ascii="Times New Roman" w:hAnsi="Times New Roman" w:cs="Times New Roman"/>
          <w:b w:val="0"/>
          <w:color w:val="auto"/>
          <w:sz w:val="24"/>
          <w:szCs w:val="24"/>
          <w:lang w:val="ru-RU"/>
        </w:rPr>
        <w:t>ЖКХ Рыбаловское</w:t>
      </w:r>
      <w:r>
        <w:rPr>
          <w:rFonts w:ascii="Times New Roman" w:hAnsi="Times New Roman" w:cs="Times New Roman"/>
          <w:b w:val="0"/>
          <w:color w:val="auto"/>
          <w:sz w:val="24"/>
          <w:szCs w:val="24"/>
          <w:lang w:val="ru-RU"/>
        </w:rPr>
        <w:t>»</w:t>
      </w:r>
      <w:bookmarkEnd w:id="265"/>
      <w:bookmarkEnd w:id="266"/>
      <w:bookmarkEnd w:id="267"/>
      <w:bookmarkEnd w:id="268"/>
      <w:bookmarkEnd w:id="269"/>
      <w:bookmarkEnd w:id="270"/>
      <w:bookmarkEnd w:id="271"/>
    </w:p>
    <w:tbl>
      <w:tblPr>
        <w:tblW w:w="14474" w:type="dxa"/>
        <w:tblInd w:w="93" w:type="dxa"/>
        <w:tblLayout w:type="fixed"/>
        <w:tblLook w:val="04A0" w:firstRow="1" w:lastRow="0" w:firstColumn="1" w:lastColumn="0" w:noHBand="0" w:noVBand="1"/>
      </w:tblPr>
      <w:tblGrid>
        <w:gridCol w:w="4268"/>
        <w:gridCol w:w="1134"/>
        <w:gridCol w:w="1134"/>
        <w:gridCol w:w="1134"/>
        <w:gridCol w:w="1134"/>
        <w:gridCol w:w="1134"/>
        <w:gridCol w:w="1134"/>
        <w:gridCol w:w="1134"/>
        <w:gridCol w:w="1134"/>
        <w:gridCol w:w="1134"/>
      </w:tblGrid>
      <w:tr w:rsidR="00626B06" w:rsidRPr="00907295" w14:paraId="6BFDAA6B" w14:textId="77777777" w:rsidTr="00BA1050">
        <w:trPr>
          <w:trHeight w:val="600"/>
        </w:trPr>
        <w:tc>
          <w:tcPr>
            <w:tcW w:w="4268" w:type="dxa"/>
            <w:tcBorders>
              <w:top w:val="single" w:sz="4" w:space="0" w:color="auto"/>
              <w:left w:val="single" w:sz="4" w:space="0" w:color="auto"/>
              <w:bottom w:val="single" w:sz="4" w:space="0" w:color="auto"/>
              <w:right w:val="single" w:sz="4" w:space="0" w:color="auto"/>
            </w:tcBorders>
            <w:shd w:val="clear" w:color="auto" w:fill="auto"/>
            <w:vAlign w:val="center"/>
          </w:tcPr>
          <w:p w14:paraId="117F9BB4" w14:textId="77777777" w:rsidR="00626B06" w:rsidRPr="00907295" w:rsidRDefault="00626B06" w:rsidP="00BA1050">
            <w:pPr>
              <w:widowControl/>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Параметр</w:t>
            </w:r>
          </w:p>
        </w:tc>
        <w:tc>
          <w:tcPr>
            <w:tcW w:w="1134" w:type="dxa"/>
            <w:tcBorders>
              <w:top w:val="single" w:sz="4" w:space="0" w:color="auto"/>
              <w:left w:val="nil"/>
              <w:bottom w:val="single" w:sz="4" w:space="0" w:color="auto"/>
              <w:right w:val="single" w:sz="4" w:space="0" w:color="auto"/>
            </w:tcBorders>
            <w:shd w:val="clear" w:color="auto" w:fill="auto"/>
            <w:vAlign w:val="center"/>
          </w:tcPr>
          <w:p w14:paraId="6784FF63" w14:textId="77777777" w:rsidR="00626B06" w:rsidRPr="00907295" w:rsidRDefault="00626B06" w:rsidP="00BA1050">
            <w:pPr>
              <w:widowControl/>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Ед. изм.</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4465F3D" w14:textId="305F4949" w:rsidR="00626B06" w:rsidRPr="00907295" w:rsidRDefault="00626B06" w:rsidP="00BA1050">
            <w:pPr>
              <w:widowControl/>
              <w:jc w:val="center"/>
              <w:rPr>
                <w:rFonts w:ascii="Times New Roman" w:eastAsia="Times New Roman" w:hAnsi="Times New Roman" w:cs="Times New Roman"/>
                <w:color w:val="000000"/>
                <w:sz w:val="24"/>
                <w:szCs w:val="24"/>
                <w:lang w:val="ru-RU" w:eastAsia="ru-RU"/>
              </w:rPr>
            </w:pPr>
            <w:r w:rsidRPr="00907295">
              <w:rPr>
                <w:rFonts w:ascii="Times New Roman" w:eastAsia="Times New Roman" w:hAnsi="Times New Roman" w:cs="Times New Roman"/>
                <w:color w:val="000000"/>
                <w:sz w:val="24"/>
                <w:szCs w:val="24"/>
                <w:lang w:val="ru-RU" w:eastAsia="ru-RU"/>
              </w:rPr>
              <w:t>2014</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AC0A50A" w14:textId="528B4A1D" w:rsidR="00626B06" w:rsidRPr="00907295" w:rsidRDefault="00626B06" w:rsidP="00BA1050">
            <w:pPr>
              <w:widowControl/>
              <w:jc w:val="center"/>
              <w:rPr>
                <w:rFonts w:ascii="Times New Roman" w:eastAsia="Times New Roman" w:hAnsi="Times New Roman" w:cs="Times New Roman"/>
                <w:color w:val="000000"/>
                <w:sz w:val="24"/>
                <w:szCs w:val="24"/>
                <w:lang w:val="ru-RU" w:eastAsia="ru-RU"/>
              </w:rPr>
            </w:pPr>
            <w:r w:rsidRPr="00907295">
              <w:rPr>
                <w:rFonts w:ascii="Times New Roman" w:eastAsia="Times New Roman" w:hAnsi="Times New Roman" w:cs="Times New Roman"/>
                <w:color w:val="000000"/>
                <w:sz w:val="24"/>
                <w:szCs w:val="24"/>
                <w:lang w:val="ru-RU" w:eastAsia="ru-RU"/>
              </w:rPr>
              <w:t>2015</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B885077" w14:textId="44A71726" w:rsidR="00626B06" w:rsidRPr="00907295" w:rsidRDefault="00626B06" w:rsidP="00BA1050">
            <w:pPr>
              <w:widowControl/>
              <w:jc w:val="center"/>
              <w:rPr>
                <w:rFonts w:ascii="Times New Roman" w:eastAsia="Times New Roman" w:hAnsi="Times New Roman" w:cs="Times New Roman"/>
                <w:color w:val="000000"/>
                <w:sz w:val="24"/>
                <w:szCs w:val="24"/>
                <w:lang w:val="ru-RU" w:eastAsia="ru-RU"/>
              </w:rPr>
            </w:pPr>
            <w:r w:rsidRPr="00907295">
              <w:rPr>
                <w:rFonts w:ascii="Times New Roman" w:eastAsia="Times New Roman" w:hAnsi="Times New Roman" w:cs="Times New Roman"/>
                <w:color w:val="000000"/>
                <w:sz w:val="24"/>
                <w:szCs w:val="24"/>
                <w:lang w:val="ru-RU" w:eastAsia="ru-RU"/>
              </w:rPr>
              <w:t>2016</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783CB49" w14:textId="592FD3C3" w:rsidR="00626B06" w:rsidRPr="00907295" w:rsidRDefault="00626B06" w:rsidP="00BA1050">
            <w:pPr>
              <w:widowControl/>
              <w:jc w:val="center"/>
              <w:rPr>
                <w:rFonts w:ascii="Times New Roman" w:eastAsia="Times New Roman" w:hAnsi="Times New Roman" w:cs="Times New Roman"/>
                <w:color w:val="000000"/>
                <w:sz w:val="24"/>
                <w:szCs w:val="24"/>
                <w:lang w:val="ru-RU" w:eastAsia="ru-RU"/>
              </w:rPr>
            </w:pPr>
            <w:r w:rsidRPr="00907295">
              <w:rPr>
                <w:rFonts w:ascii="Times New Roman" w:eastAsia="Times New Roman" w:hAnsi="Times New Roman" w:cs="Times New Roman"/>
                <w:color w:val="000000"/>
                <w:sz w:val="24"/>
                <w:szCs w:val="24"/>
                <w:lang w:val="ru-RU" w:eastAsia="ru-RU"/>
              </w:rPr>
              <w:t>2017</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61A7222" w14:textId="1ADBBA35" w:rsidR="00626B06" w:rsidRPr="00907295" w:rsidRDefault="00626B06" w:rsidP="00BA1050">
            <w:pPr>
              <w:widowControl/>
              <w:jc w:val="center"/>
              <w:rPr>
                <w:rFonts w:ascii="Times New Roman" w:eastAsia="Times New Roman" w:hAnsi="Times New Roman" w:cs="Times New Roman"/>
                <w:color w:val="000000"/>
                <w:sz w:val="24"/>
                <w:szCs w:val="24"/>
                <w:lang w:val="ru-RU" w:eastAsia="ru-RU"/>
              </w:rPr>
            </w:pPr>
            <w:r w:rsidRPr="00907295">
              <w:rPr>
                <w:rFonts w:ascii="Times New Roman" w:eastAsia="Times New Roman" w:hAnsi="Times New Roman" w:cs="Times New Roman"/>
                <w:color w:val="000000"/>
                <w:sz w:val="24"/>
                <w:szCs w:val="24"/>
                <w:lang w:val="ru-RU" w:eastAsia="ru-RU"/>
              </w:rPr>
              <w:t>2018</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F994830" w14:textId="7A8338F9" w:rsidR="00626B06" w:rsidRPr="00907295" w:rsidRDefault="00626B06" w:rsidP="00BA1050">
            <w:pPr>
              <w:widowControl/>
              <w:jc w:val="center"/>
              <w:rPr>
                <w:rFonts w:ascii="Times New Roman" w:eastAsia="Times New Roman" w:hAnsi="Times New Roman" w:cs="Times New Roman"/>
                <w:color w:val="000000"/>
                <w:sz w:val="24"/>
                <w:szCs w:val="24"/>
                <w:lang w:val="ru-RU" w:eastAsia="ru-RU"/>
              </w:rPr>
            </w:pPr>
            <w:r w:rsidRPr="00907295">
              <w:rPr>
                <w:rFonts w:ascii="Times New Roman" w:eastAsia="Times New Roman" w:hAnsi="Times New Roman" w:cs="Times New Roman"/>
                <w:color w:val="000000"/>
                <w:sz w:val="24"/>
                <w:szCs w:val="24"/>
                <w:lang w:val="ru-RU" w:eastAsia="ru-RU"/>
              </w:rPr>
              <w:t>2019</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6731801" w14:textId="172DB1BA" w:rsidR="00626B06" w:rsidRPr="00907295" w:rsidRDefault="00626B06" w:rsidP="00BA1050">
            <w:pPr>
              <w:widowControl/>
              <w:jc w:val="center"/>
              <w:rPr>
                <w:rFonts w:ascii="Times New Roman" w:eastAsia="Times New Roman" w:hAnsi="Times New Roman" w:cs="Times New Roman"/>
                <w:color w:val="000000"/>
                <w:sz w:val="24"/>
                <w:szCs w:val="24"/>
                <w:lang w:val="ru-RU" w:eastAsia="ru-RU"/>
              </w:rPr>
            </w:pPr>
            <w:r w:rsidRPr="00907295">
              <w:rPr>
                <w:rFonts w:ascii="Times New Roman" w:eastAsia="Times New Roman" w:hAnsi="Times New Roman" w:cs="Times New Roman"/>
                <w:color w:val="000000"/>
                <w:sz w:val="24"/>
                <w:szCs w:val="24"/>
                <w:lang w:val="ru-RU" w:eastAsia="ru-RU"/>
              </w:rPr>
              <w:t>2024</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86CAB8B" w14:textId="4F07FD6B" w:rsidR="00626B06" w:rsidRPr="00907295" w:rsidRDefault="00626B06" w:rsidP="00BA1050">
            <w:pPr>
              <w:widowControl/>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2029</w:t>
            </w:r>
          </w:p>
        </w:tc>
      </w:tr>
      <w:tr w:rsidR="00DE3D54" w:rsidRPr="00907295" w14:paraId="2191630B" w14:textId="77777777" w:rsidTr="00BA1050">
        <w:trPr>
          <w:trHeight w:val="828"/>
        </w:trPr>
        <w:tc>
          <w:tcPr>
            <w:tcW w:w="4268" w:type="dxa"/>
            <w:tcBorders>
              <w:top w:val="single" w:sz="4" w:space="0" w:color="auto"/>
              <w:left w:val="single" w:sz="4" w:space="0" w:color="auto"/>
              <w:bottom w:val="single" w:sz="4" w:space="0" w:color="auto"/>
              <w:right w:val="single" w:sz="4" w:space="0" w:color="auto"/>
            </w:tcBorders>
            <w:shd w:val="clear" w:color="auto" w:fill="auto"/>
            <w:vAlign w:val="center"/>
          </w:tcPr>
          <w:p w14:paraId="7D7FAA2D" w14:textId="77777777" w:rsidR="00DE3D54" w:rsidRPr="00907295" w:rsidRDefault="00DE3D54" w:rsidP="00BA1050">
            <w:pPr>
              <w:widowControl/>
              <w:rPr>
                <w:rFonts w:ascii="Times New Roman" w:eastAsia="Times New Roman" w:hAnsi="Times New Roman" w:cs="Times New Roman"/>
                <w:color w:val="000000"/>
                <w:sz w:val="24"/>
                <w:szCs w:val="24"/>
                <w:lang w:val="ru-RU" w:eastAsia="ru-RU"/>
              </w:rPr>
            </w:pPr>
            <w:r w:rsidRPr="00907295">
              <w:rPr>
                <w:rFonts w:ascii="Times New Roman" w:eastAsia="Times New Roman" w:hAnsi="Times New Roman" w:cs="Times New Roman"/>
                <w:color w:val="000000"/>
                <w:sz w:val="24"/>
                <w:szCs w:val="24"/>
                <w:lang w:val="ru-RU" w:eastAsia="ru-RU"/>
              </w:rPr>
              <w:t xml:space="preserve">Всего подпитка тепловой сети, в т. </w:t>
            </w:r>
            <w:r>
              <w:rPr>
                <w:rFonts w:ascii="Times New Roman" w:eastAsia="Times New Roman" w:hAnsi="Times New Roman" w:cs="Times New Roman"/>
                <w:color w:val="000000"/>
                <w:sz w:val="24"/>
                <w:szCs w:val="24"/>
                <w:lang w:val="ru-RU" w:eastAsia="ru-RU"/>
              </w:rPr>
              <w:t>ч</w:t>
            </w:r>
            <w:r w:rsidRPr="00907295">
              <w:rPr>
                <w:rFonts w:ascii="Times New Roman" w:eastAsia="Times New Roman" w:hAnsi="Times New Roman" w:cs="Times New Roman"/>
                <w:color w:val="000000"/>
                <w:sz w:val="24"/>
                <w:szCs w:val="24"/>
                <w:lang w:val="ru-RU"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tcPr>
          <w:p w14:paraId="25B0825A" w14:textId="77777777" w:rsidR="00DE3D54" w:rsidRPr="00907295" w:rsidRDefault="00DE3D54" w:rsidP="00BA1050">
            <w:pPr>
              <w:widowControl/>
              <w:jc w:val="center"/>
              <w:rPr>
                <w:rFonts w:ascii="Times New Roman" w:eastAsia="Times New Roman" w:hAnsi="Times New Roman" w:cs="Times New Roman"/>
                <w:color w:val="000000"/>
                <w:sz w:val="24"/>
                <w:szCs w:val="24"/>
                <w:lang w:val="ru-RU" w:eastAsia="ru-RU"/>
              </w:rPr>
            </w:pPr>
            <w:r w:rsidRPr="00907295">
              <w:rPr>
                <w:rFonts w:ascii="Times New Roman" w:eastAsia="Times New Roman" w:hAnsi="Times New Roman" w:cs="Times New Roman"/>
                <w:color w:val="000000"/>
                <w:sz w:val="24"/>
                <w:szCs w:val="24"/>
                <w:lang w:val="ru-RU" w:eastAsia="ru-RU"/>
              </w:rPr>
              <w:t>м</w:t>
            </w:r>
            <w:r w:rsidRPr="00907295">
              <w:rPr>
                <w:rFonts w:ascii="Times New Roman" w:eastAsia="Times New Roman" w:hAnsi="Times New Roman" w:cs="Times New Roman"/>
                <w:color w:val="000000"/>
                <w:sz w:val="24"/>
                <w:szCs w:val="24"/>
                <w:vertAlign w:val="superscript"/>
                <w:lang w:val="ru-RU" w:eastAsia="ru-RU"/>
              </w:rPr>
              <w:t>3</w:t>
            </w:r>
            <w:r w:rsidRPr="00907295">
              <w:rPr>
                <w:rFonts w:ascii="Times New Roman" w:eastAsia="Times New Roman" w:hAnsi="Times New Roman" w:cs="Times New Roman"/>
                <w:color w:val="000000"/>
                <w:sz w:val="24"/>
                <w:szCs w:val="24"/>
                <w:lang w:val="ru-RU" w:eastAsia="ru-RU"/>
              </w:rPr>
              <w:t>/ч</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F856FDD" w14:textId="06CD9E77" w:rsidR="00DE3D54" w:rsidRPr="00DE3D54" w:rsidRDefault="00DE3D54" w:rsidP="00BA1050">
            <w:pPr>
              <w:widowControl/>
              <w:jc w:val="center"/>
              <w:rPr>
                <w:rFonts w:ascii="Times New Roman" w:eastAsia="Times New Roman" w:hAnsi="Times New Roman" w:cs="Times New Roman"/>
                <w:color w:val="000000"/>
                <w:sz w:val="24"/>
                <w:szCs w:val="24"/>
                <w:lang w:val="ru-RU" w:eastAsia="ru-RU"/>
              </w:rPr>
            </w:pPr>
            <w:r w:rsidRPr="00DE3D54">
              <w:rPr>
                <w:rFonts w:ascii="Times New Roman" w:hAnsi="Times New Roman" w:cs="Times New Roman"/>
                <w:color w:val="000000"/>
                <w:sz w:val="24"/>
              </w:rPr>
              <w:t>8,9727</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D2161D4" w14:textId="0219835D" w:rsidR="00DE3D54" w:rsidRPr="00DE3D54" w:rsidRDefault="00DE3D54" w:rsidP="00BA1050">
            <w:pPr>
              <w:widowControl/>
              <w:jc w:val="center"/>
              <w:rPr>
                <w:rFonts w:ascii="Times New Roman" w:eastAsia="Times New Roman" w:hAnsi="Times New Roman" w:cs="Times New Roman"/>
                <w:color w:val="000000"/>
                <w:sz w:val="24"/>
                <w:szCs w:val="24"/>
                <w:lang w:val="ru-RU" w:eastAsia="ru-RU"/>
              </w:rPr>
            </w:pPr>
            <w:r w:rsidRPr="00DE3D54">
              <w:rPr>
                <w:rFonts w:ascii="Times New Roman" w:hAnsi="Times New Roman" w:cs="Times New Roman"/>
                <w:color w:val="000000"/>
                <w:sz w:val="24"/>
              </w:rPr>
              <w:t>8,9727</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4B2D543" w14:textId="21CEA158" w:rsidR="00DE3D54" w:rsidRPr="00DE3D54" w:rsidRDefault="00DE3D54" w:rsidP="00BA1050">
            <w:pPr>
              <w:widowControl/>
              <w:jc w:val="center"/>
              <w:rPr>
                <w:rFonts w:ascii="Times New Roman" w:eastAsia="Times New Roman" w:hAnsi="Times New Roman" w:cs="Times New Roman"/>
                <w:color w:val="000000"/>
                <w:sz w:val="24"/>
                <w:szCs w:val="24"/>
                <w:lang w:val="ru-RU" w:eastAsia="ru-RU"/>
              </w:rPr>
            </w:pPr>
            <w:r w:rsidRPr="00DE3D54">
              <w:rPr>
                <w:rFonts w:ascii="Times New Roman" w:hAnsi="Times New Roman" w:cs="Times New Roman"/>
                <w:color w:val="000000"/>
                <w:sz w:val="24"/>
              </w:rPr>
              <w:t>8,9727</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BAC3D9D" w14:textId="02A9E315" w:rsidR="00DE3D54" w:rsidRPr="00DE3D54" w:rsidRDefault="00DE3D54" w:rsidP="00BA1050">
            <w:pPr>
              <w:widowControl/>
              <w:jc w:val="center"/>
              <w:rPr>
                <w:rFonts w:ascii="Times New Roman" w:eastAsia="Times New Roman" w:hAnsi="Times New Roman" w:cs="Times New Roman"/>
                <w:color w:val="000000"/>
                <w:sz w:val="24"/>
                <w:szCs w:val="24"/>
                <w:lang w:val="ru-RU" w:eastAsia="ru-RU"/>
              </w:rPr>
            </w:pPr>
            <w:r w:rsidRPr="00DE3D54">
              <w:rPr>
                <w:rFonts w:ascii="Times New Roman" w:hAnsi="Times New Roman" w:cs="Times New Roman"/>
                <w:color w:val="000000"/>
                <w:sz w:val="24"/>
              </w:rPr>
              <w:t>8,9727</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9C47472" w14:textId="290BE41E" w:rsidR="00DE3D54" w:rsidRPr="00DE3D54" w:rsidRDefault="00DE3D54" w:rsidP="00BA1050">
            <w:pPr>
              <w:widowControl/>
              <w:jc w:val="center"/>
              <w:rPr>
                <w:rFonts w:ascii="Times New Roman" w:eastAsia="Times New Roman" w:hAnsi="Times New Roman" w:cs="Times New Roman"/>
                <w:color w:val="000000"/>
                <w:sz w:val="24"/>
                <w:szCs w:val="24"/>
                <w:lang w:val="ru-RU" w:eastAsia="ru-RU"/>
              </w:rPr>
            </w:pPr>
            <w:r w:rsidRPr="00DE3D54">
              <w:rPr>
                <w:rFonts w:ascii="Times New Roman" w:hAnsi="Times New Roman" w:cs="Times New Roman"/>
                <w:color w:val="000000"/>
                <w:sz w:val="24"/>
              </w:rPr>
              <w:t>8,9727</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0B40D09" w14:textId="1DA988F1" w:rsidR="00DE3D54" w:rsidRPr="00DE3D54" w:rsidRDefault="00DE3D54" w:rsidP="00BA1050">
            <w:pPr>
              <w:widowControl/>
              <w:jc w:val="center"/>
              <w:rPr>
                <w:rFonts w:ascii="Times New Roman" w:eastAsia="Times New Roman" w:hAnsi="Times New Roman" w:cs="Times New Roman"/>
                <w:color w:val="000000"/>
                <w:sz w:val="24"/>
                <w:szCs w:val="24"/>
                <w:lang w:val="ru-RU" w:eastAsia="ru-RU"/>
              </w:rPr>
            </w:pPr>
            <w:r w:rsidRPr="00DE3D54">
              <w:rPr>
                <w:rFonts w:ascii="Times New Roman" w:hAnsi="Times New Roman" w:cs="Times New Roman"/>
                <w:color w:val="000000"/>
                <w:sz w:val="24"/>
              </w:rPr>
              <w:t>8,9727</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664E105" w14:textId="2A7563A0" w:rsidR="00DE3D54" w:rsidRPr="00DE3D54" w:rsidRDefault="00DE3D54" w:rsidP="00BA1050">
            <w:pPr>
              <w:widowControl/>
              <w:jc w:val="center"/>
              <w:rPr>
                <w:rFonts w:ascii="Times New Roman" w:eastAsia="Times New Roman" w:hAnsi="Times New Roman" w:cs="Times New Roman"/>
                <w:color w:val="000000"/>
                <w:sz w:val="24"/>
                <w:szCs w:val="24"/>
                <w:lang w:val="ru-RU" w:eastAsia="ru-RU"/>
              </w:rPr>
            </w:pPr>
            <w:r w:rsidRPr="00DE3D54">
              <w:rPr>
                <w:rFonts w:ascii="Times New Roman" w:hAnsi="Times New Roman" w:cs="Times New Roman"/>
                <w:color w:val="000000"/>
                <w:sz w:val="24"/>
              </w:rPr>
              <w:t>0,2818</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71952FB" w14:textId="49071B5B" w:rsidR="00DE3D54" w:rsidRPr="00DE3D54" w:rsidRDefault="00DE3D54" w:rsidP="00BA1050">
            <w:pPr>
              <w:widowControl/>
              <w:jc w:val="center"/>
              <w:rPr>
                <w:rFonts w:ascii="Times New Roman" w:eastAsia="Times New Roman" w:hAnsi="Times New Roman" w:cs="Times New Roman"/>
                <w:color w:val="000000"/>
                <w:sz w:val="24"/>
                <w:szCs w:val="24"/>
                <w:lang w:val="ru-RU" w:eastAsia="ru-RU"/>
              </w:rPr>
            </w:pPr>
            <w:r w:rsidRPr="00DE3D54">
              <w:rPr>
                <w:rFonts w:ascii="Times New Roman" w:hAnsi="Times New Roman" w:cs="Times New Roman"/>
                <w:color w:val="000000"/>
                <w:sz w:val="24"/>
              </w:rPr>
              <w:t>0,2818</w:t>
            </w:r>
          </w:p>
        </w:tc>
      </w:tr>
      <w:tr w:rsidR="00DE3D54" w:rsidRPr="00907295" w14:paraId="36380710" w14:textId="77777777" w:rsidTr="00BA1050">
        <w:trPr>
          <w:trHeight w:val="828"/>
        </w:trPr>
        <w:tc>
          <w:tcPr>
            <w:tcW w:w="4268" w:type="dxa"/>
            <w:tcBorders>
              <w:top w:val="nil"/>
              <w:left w:val="single" w:sz="4" w:space="0" w:color="auto"/>
              <w:bottom w:val="single" w:sz="4" w:space="0" w:color="auto"/>
              <w:right w:val="single" w:sz="4" w:space="0" w:color="auto"/>
            </w:tcBorders>
            <w:shd w:val="clear" w:color="auto" w:fill="auto"/>
            <w:vAlign w:val="center"/>
            <w:hideMark/>
          </w:tcPr>
          <w:p w14:paraId="61915A36" w14:textId="77777777" w:rsidR="00DE3D54" w:rsidRPr="00907295" w:rsidRDefault="00DE3D54" w:rsidP="00BA1050">
            <w:pPr>
              <w:widowControl/>
              <w:rPr>
                <w:rFonts w:ascii="Times New Roman" w:eastAsia="Times New Roman" w:hAnsi="Times New Roman" w:cs="Times New Roman"/>
                <w:color w:val="000000"/>
                <w:sz w:val="24"/>
                <w:szCs w:val="24"/>
                <w:lang w:val="ru-RU" w:eastAsia="ru-RU"/>
              </w:rPr>
            </w:pPr>
            <w:r w:rsidRPr="00907295">
              <w:rPr>
                <w:rFonts w:ascii="Times New Roman" w:eastAsia="Times New Roman" w:hAnsi="Times New Roman" w:cs="Times New Roman"/>
                <w:color w:val="000000"/>
                <w:sz w:val="24"/>
                <w:szCs w:val="24"/>
                <w:lang w:val="ru-RU" w:eastAsia="ru-RU"/>
              </w:rPr>
              <w:t>- Ра</w:t>
            </w:r>
            <w:r>
              <w:rPr>
                <w:rFonts w:ascii="Times New Roman" w:eastAsia="Times New Roman" w:hAnsi="Times New Roman" w:cs="Times New Roman"/>
                <w:color w:val="000000"/>
                <w:sz w:val="24"/>
                <w:szCs w:val="24"/>
                <w:lang w:val="ru-RU" w:eastAsia="ru-RU"/>
              </w:rPr>
              <w:t>сход теплоносителя на нужды ГВС</w:t>
            </w:r>
          </w:p>
        </w:tc>
        <w:tc>
          <w:tcPr>
            <w:tcW w:w="1134" w:type="dxa"/>
            <w:tcBorders>
              <w:top w:val="nil"/>
              <w:left w:val="nil"/>
              <w:bottom w:val="single" w:sz="4" w:space="0" w:color="auto"/>
              <w:right w:val="single" w:sz="4" w:space="0" w:color="auto"/>
            </w:tcBorders>
            <w:shd w:val="clear" w:color="auto" w:fill="auto"/>
            <w:vAlign w:val="center"/>
            <w:hideMark/>
          </w:tcPr>
          <w:p w14:paraId="203EB2D2" w14:textId="77777777" w:rsidR="00DE3D54" w:rsidRPr="00907295" w:rsidRDefault="00DE3D54" w:rsidP="00BA1050">
            <w:pPr>
              <w:widowControl/>
              <w:jc w:val="center"/>
              <w:rPr>
                <w:rFonts w:ascii="Times New Roman" w:eastAsia="Times New Roman" w:hAnsi="Times New Roman" w:cs="Times New Roman"/>
                <w:color w:val="000000"/>
                <w:sz w:val="24"/>
                <w:szCs w:val="24"/>
                <w:lang w:val="ru-RU" w:eastAsia="ru-RU"/>
              </w:rPr>
            </w:pPr>
            <w:r w:rsidRPr="00907295">
              <w:rPr>
                <w:rFonts w:ascii="Times New Roman" w:eastAsia="Times New Roman" w:hAnsi="Times New Roman" w:cs="Times New Roman"/>
                <w:color w:val="000000"/>
                <w:sz w:val="24"/>
                <w:szCs w:val="24"/>
                <w:lang w:val="ru-RU" w:eastAsia="ru-RU"/>
              </w:rPr>
              <w:t>м</w:t>
            </w:r>
            <w:r w:rsidRPr="00907295">
              <w:rPr>
                <w:rFonts w:ascii="Times New Roman" w:eastAsia="Times New Roman" w:hAnsi="Times New Roman" w:cs="Times New Roman"/>
                <w:color w:val="000000"/>
                <w:sz w:val="24"/>
                <w:szCs w:val="24"/>
                <w:vertAlign w:val="superscript"/>
                <w:lang w:val="ru-RU" w:eastAsia="ru-RU"/>
              </w:rPr>
              <w:t>3</w:t>
            </w:r>
            <w:r w:rsidRPr="00907295">
              <w:rPr>
                <w:rFonts w:ascii="Times New Roman" w:eastAsia="Times New Roman" w:hAnsi="Times New Roman" w:cs="Times New Roman"/>
                <w:color w:val="000000"/>
                <w:sz w:val="24"/>
                <w:szCs w:val="24"/>
                <w:lang w:val="ru-RU" w:eastAsia="ru-RU"/>
              </w:rPr>
              <w:t>/ч</w:t>
            </w:r>
          </w:p>
        </w:tc>
        <w:tc>
          <w:tcPr>
            <w:tcW w:w="1134" w:type="dxa"/>
            <w:tcBorders>
              <w:top w:val="nil"/>
              <w:left w:val="nil"/>
              <w:bottom w:val="single" w:sz="4" w:space="0" w:color="auto"/>
              <w:right w:val="single" w:sz="4" w:space="0" w:color="auto"/>
            </w:tcBorders>
            <w:shd w:val="clear" w:color="auto" w:fill="auto"/>
            <w:noWrap/>
            <w:vAlign w:val="center"/>
          </w:tcPr>
          <w:p w14:paraId="205ED6AB" w14:textId="1BDF120F" w:rsidR="00DE3D54" w:rsidRPr="00DE3D54" w:rsidRDefault="00DE3D54" w:rsidP="00BA1050">
            <w:pPr>
              <w:widowControl/>
              <w:jc w:val="center"/>
              <w:rPr>
                <w:rFonts w:ascii="Times New Roman" w:eastAsia="Times New Roman" w:hAnsi="Times New Roman" w:cs="Times New Roman"/>
                <w:color w:val="000000"/>
                <w:sz w:val="24"/>
                <w:szCs w:val="24"/>
                <w:lang w:val="ru-RU" w:eastAsia="ru-RU"/>
              </w:rPr>
            </w:pPr>
            <w:r w:rsidRPr="00DE3D54">
              <w:rPr>
                <w:rFonts w:ascii="Times New Roman" w:hAnsi="Times New Roman" w:cs="Times New Roman"/>
                <w:color w:val="000000"/>
                <w:sz w:val="24"/>
              </w:rPr>
              <w:t>8,6909</w:t>
            </w:r>
          </w:p>
        </w:tc>
        <w:tc>
          <w:tcPr>
            <w:tcW w:w="1134" w:type="dxa"/>
            <w:tcBorders>
              <w:top w:val="nil"/>
              <w:left w:val="nil"/>
              <w:bottom w:val="single" w:sz="4" w:space="0" w:color="auto"/>
              <w:right w:val="single" w:sz="4" w:space="0" w:color="auto"/>
            </w:tcBorders>
            <w:shd w:val="clear" w:color="auto" w:fill="auto"/>
            <w:noWrap/>
            <w:vAlign w:val="center"/>
          </w:tcPr>
          <w:p w14:paraId="715E1052" w14:textId="28D997AF" w:rsidR="00DE3D54" w:rsidRPr="00DE3D54" w:rsidRDefault="00DE3D54" w:rsidP="00BA1050">
            <w:pPr>
              <w:widowControl/>
              <w:jc w:val="center"/>
              <w:rPr>
                <w:rFonts w:ascii="Times New Roman" w:eastAsia="Times New Roman" w:hAnsi="Times New Roman" w:cs="Times New Roman"/>
                <w:color w:val="000000"/>
                <w:sz w:val="24"/>
                <w:szCs w:val="24"/>
                <w:lang w:val="ru-RU" w:eastAsia="ru-RU"/>
              </w:rPr>
            </w:pPr>
            <w:r w:rsidRPr="00DE3D54">
              <w:rPr>
                <w:rFonts w:ascii="Times New Roman" w:hAnsi="Times New Roman" w:cs="Times New Roman"/>
                <w:color w:val="000000"/>
                <w:sz w:val="24"/>
              </w:rPr>
              <w:t>8,6909</w:t>
            </w:r>
          </w:p>
        </w:tc>
        <w:tc>
          <w:tcPr>
            <w:tcW w:w="1134" w:type="dxa"/>
            <w:tcBorders>
              <w:top w:val="nil"/>
              <w:left w:val="nil"/>
              <w:bottom w:val="single" w:sz="4" w:space="0" w:color="auto"/>
              <w:right w:val="single" w:sz="4" w:space="0" w:color="auto"/>
            </w:tcBorders>
            <w:shd w:val="clear" w:color="auto" w:fill="auto"/>
            <w:noWrap/>
            <w:vAlign w:val="center"/>
          </w:tcPr>
          <w:p w14:paraId="40A50E74" w14:textId="2334440C" w:rsidR="00DE3D54" w:rsidRPr="00DE3D54" w:rsidRDefault="00DE3D54" w:rsidP="00BA1050">
            <w:pPr>
              <w:widowControl/>
              <w:jc w:val="center"/>
              <w:rPr>
                <w:rFonts w:ascii="Times New Roman" w:eastAsia="Times New Roman" w:hAnsi="Times New Roman" w:cs="Times New Roman"/>
                <w:color w:val="000000"/>
                <w:sz w:val="24"/>
                <w:szCs w:val="24"/>
                <w:lang w:val="ru-RU" w:eastAsia="ru-RU"/>
              </w:rPr>
            </w:pPr>
            <w:r w:rsidRPr="00DE3D54">
              <w:rPr>
                <w:rFonts w:ascii="Times New Roman" w:hAnsi="Times New Roman" w:cs="Times New Roman"/>
                <w:color w:val="000000"/>
                <w:sz w:val="24"/>
              </w:rPr>
              <w:t>8,6909</w:t>
            </w:r>
          </w:p>
        </w:tc>
        <w:tc>
          <w:tcPr>
            <w:tcW w:w="1134" w:type="dxa"/>
            <w:tcBorders>
              <w:top w:val="nil"/>
              <w:left w:val="nil"/>
              <w:bottom w:val="single" w:sz="4" w:space="0" w:color="auto"/>
              <w:right w:val="single" w:sz="4" w:space="0" w:color="auto"/>
            </w:tcBorders>
            <w:shd w:val="clear" w:color="auto" w:fill="auto"/>
            <w:noWrap/>
            <w:vAlign w:val="center"/>
          </w:tcPr>
          <w:p w14:paraId="17284AF0" w14:textId="0F400B1F" w:rsidR="00DE3D54" w:rsidRPr="00DE3D54" w:rsidRDefault="00DE3D54" w:rsidP="00BA1050">
            <w:pPr>
              <w:widowControl/>
              <w:jc w:val="center"/>
              <w:rPr>
                <w:rFonts w:ascii="Times New Roman" w:eastAsia="Times New Roman" w:hAnsi="Times New Roman" w:cs="Times New Roman"/>
                <w:color w:val="000000"/>
                <w:sz w:val="24"/>
                <w:szCs w:val="24"/>
                <w:lang w:val="ru-RU" w:eastAsia="ru-RU"/>
              </w:rPr>
            </w:pPr>
            <w:r w:rsidRPr="00DE3D54">
              <w:rPr>
                <w:rFonts w:ascii="Times New Roman" w:hAnsi="Times New Roman" w:cs="Times New Roman"/>
                <w:color w:val="000000"/>
                <w:sz w:val="24"/>
              </w:rPr>
              <w:t>8,6909</w:t>
            </w:r>
          </w:p>
        </w:tc>
        <w:tc>
          <w:tcPr>
            <w:tcW w:w="1134" w:type="dxa"/>
            <w:tcBorders>
              <w:top w:val="nil"/>
              <w:left w:val="nil"/>
              <w:bottom w:val="single" w:sz="4" w:space="0" w:color="auto"/>
              <w:right w:val="single" w:sz="4" w:space="0" w:color="auto"/>
            </w:tcBorders>
            <w:shd w:val="clear" w:color="auto" w:fill="auto"/>
            <w:noWrap/>
            <w:vAlign w:val="center"/>
          </w:tcPr>
          <w:p w14:paraId="7FCFA802" w14:textId="79E23FD9" w:rsidR="00DE3D54" w:rsidRPr="00DE3D54" w:rsidRDefault="00DE3D54" w:rsidP="00BA1050">
            <w:pPr>
              <w:widowControl/>
              <w:jc w:val="center"/>
              <w:rPr>
                <w:rFonts w:ascii="Times New Roman" w:eastAsia="Times New Roman" w:hAnsi="Times New Roman" w:cs="Times New Roman"/>
                <w:color w:val="000000"/>
                <w:sz w:val="24"/>
                <w:szCs w:val="24"/>
                <w:lang w:val="ru-RU" w:eastAsia="ru-RU"/>
              </w:rPr>
            </w:pPr>
            <w:r w:rsidRPr="00DE3D54">
              <w:rPr>
                <w:rFonts w:ascii="Times New Roman" w:hAnsi="Times New Roman" w:cs="Times New Roman"/>
                <w:color w:val="000000"/>
                <w:sz w:val="24"/>
              </w:rPr>
              <w:t>8,6909</w:t>
            </w:r>
          </w:p>
        </w:tc>
        <w:tc>
          <w:tcPr>
            <w:tcW w:w="1134" w:type="dxa"/>
            <w:tcBorders>
              <w:top w:val="nil"/>
              <w:left w:val="nil"/>
              <w:bottom w:val="single" w:sz="4" w:space="0" w:color="auto"/>
              <w:right w:val="single" w:sz="4" w:space="0" w:color="auto"/>
            </w:tcBorders>
            <w:shd w:val="clear" w:color="auto" w:fill="auto"/>
            <w:noWrap/>
            <w:vAlign w:val="center"/>
          </w:tcPr>
          <w:p w14:paraId="5C6D5839" w14:textId="7523598D" w:rsidR="00DE3D54" w:rsidRPr="00DE3D54" w:rsidRDefault="00DE3D54" w:rsidP="00BA1050">
            <w:pPr>
              <w:widowControl/>
              <w:jc w:val="center"/>
              <w:rPr>
                <w:rFonts w:ascii="Times New Roman" w:eastAsia="Times New Roman" w:hAnsi="Times New Roman" w:cs="Times New Roman"/>
                <w:color w:val="000000"/>
                <w:sz w:val="24"/>
                <w:szCs w:val="24"/>
                <w:lang w:val="ru-RU" w:eastAsia="ru-RU"/>
              </w:rPr>
            </w:pPr>
            <w:r w:rsidRPr="00DE3D54">
              <w:rPr>
                <w:rFonts w:ascii="Times New Roman" w:hAnsi="Times New Roman" w:cs="Times New Roman"/>
                <w:color w:val="000000"/>
                <w:sz w:val="24"/>
              </w:rPr>
              <w:t>8,6909</w:t>
            </w:r>
          </w:p>
        </w:tc>
        <w:tc>
          <w:tcPr>
            <w:tcW w:w="1134" w:type="dxa"/>
            <w:tcBorders>
              <w:top w:val="nil"/>
              <w:left w:val="nil"/>
              <w:bottom w:val="single" w:sz="4" w:space="0" w:color="auto"/>
              <w:right w:val="single" w:sz="4" w:space="0" w:color="auto"/>
            </w:tcBorders>
            <w:shd w:val="clear" w:color="auto" w:fill="auto"/>
            <w:noWrap/>
            <w:vAlign w:val="center"/>
          </w:tcPr>
          <w:p w14:paraId="69DE7A84" w14:textId="00ED3931" w:rsidR="00DE3D54" w:rsidRPr="00DE3D54" w:rsidRDefault="00DE3D54" w:rsidP="00BA1050">
            <w:pPr>
              <w:widowControl/>
              <w:jc w:val="center"/>
              <w:rPr>
                <w:rFonts w:ascii="Times New Roman" w:eastAsia="Times New Roman" w:hAnsi="Times New Roman" w:cs="Times New Roman"/>
                <w:color w:val="000000"/>
                <w:sz w:val="24"/>
                <w:szCs w:val="24"/>
                <w:lang w:val="ru-RU" w:eastAsia="ru-RU"/>
              </w:rPr>
            </w:pPr>
            <w:r w:rsidRPr="00DE3D54">
              <w:rPr>
                <w:rFonts w:ascii="Times New Roman" w:hAnsi="Times New Roman" w:cs="Times New Roman"/>
                <w:color w:val="000000"/>
                <w:sz w:val="24"/>
              </w:rPr>
              <w:t>0,0000</w:t>
            </w:r>
          </w:p>
        </w:tc>
        <w:tc>
          <w:tcPr>
            <w:tcW w:w="1134" w:type="dxa"/>
            <w:tcBorders>
              <w:top w:val="nil"/>
              <w:left w:val="nil"/>
              <w:bottom w:val="single" w:sz="4" w:space="0" w:color="auto"/>
              <w:right w:val="single" w:sz="4" w:space="0" w:color="auto"/>
            </w:tcBorders>
            <w:shd w:val="clear" w:color="auto" w:fill="auto"/>
            <w:noWrap/>
            <w:vAlign w:val="center"/>
          </w:tcPr>
          <w:p w14:paraId="170F04CE" w14:textId="4FC290AE" w:rsidR="00DE3D54" w:rsidRPr="00DE3D54" w:rsidRDefault="00DE3D54" w:rsidP="00BA1050">
            <w:pPr>
              <w:widowControl/>
              <w:jc w:val="center"/>
              <w:rPr>
                <w:rFonts w:ascii="Times New Roman" w:eastAsia="Times New Roman" w:hAnsi="Times New Roman" w:cs="Times New Roman"/>
                <w:color w:val="000000"/>
                <w:sz w:val="24"/>
                <w:szCs w:val="24"/>
                <w:lang w:val="ru-RU" w:eastAsia="ru-RU"/>
              </w:rPr>
            </w:pPr>
            <w:r w:rsidRPr="00DE3D54">
              <w:rPr>
                <w:rFonts w:ascii="Times New Roman" w:hAnsi="Times New Roman" w:cs="Times New Roman"/>
                <w:color w:val="000000"/>
                <w:sz w:val="24"/>
              </w:rPr>
              <w:t>0,0000</w:t>
            </w:r>
          </w:p>
        </w:tc>
      </w:tr>
      <w:tr w:rsidR="00DE3D54" w:rsidRPr="00907295" w14:paraId="5034C3FA" w14:textId="77777777" w:rsidTr="00BA1050">
        <w:trPr>
          <w:trHeight w:val="828"/>
        </w:trPr>
        <w:tc>
          <w:tcPr>
            <w:tcW w:w="4268" w:type="dxa"/>
            <w:tcBorders>
              <w:top w:val="nil"/>
              <w:left w:val="single" w:sz="4" w:space="0" w:color="auto"/>
              <w:bottom w:val="single" w:sz="4" w:space="0" w:color="auto"/>
              <w:right w:val="single" w:sz="4" w:space="0" w:color="auto"/>
            </w:tcBorders>
            <w:shd w:val="clear" w:color="auto" w:fill="auto"/>
            <w:vAlign w:val="center"/>
            <w:hideMark/>
          </w:tcPr>
          <w:p w14:paraId="1E73BB72" w14:textId="77777777" w:rsidR="00DE3D54" w:rsidRPr="00907295" w:rsidRDefault="00DE3D54" w:rsidP="00BA1050">
            <w:pPr>
              <w:widowControl/>
              <w:rPr>
                <w:rFonts w:ascii="Times New Roman" w:eastAsia="Times New Roman" w:hAnsi="Times New Roman" w:cs="Times New Roman"/>
                <w:color w:val="000000"/>
                <w:sz w:val="24"/>
                <w:szCs w:val="24"/>
                <w:lang w:val="ru-RU" w:eastAsia="ru-RU"/>
              </w:rPr>
            </w:pPr>
            <w:r w:rsidRPr="00907295">
              <w:rPr>
                <w:rFonts w:ascii="Times New Roman" w:eastAsia="Times New Roman" w:hAnsi="Times New Roman" w:cs="Times New Roman"/>
                <w:color w:val="000000"/>
                <w:sz w:val="24"/>
                <w:szCs w:val="24"/>
                <w:lang w:val="ru-RU" w:eastAsia="ru-RU"/>
              </w:rPr>
              <w:t>- Нормативные утечки</w:t>
            </w:r>
          </w:p>
        </w:tc>
        <w:tc>
          <w:tcPr>
            <w:tcW w:w="1134" w:type="dxa"/>
            <w:tcBorders>
              <w:top w:val="nil"/>
              <w:left w:val="nil"/>
              <w:bottom w:val="single" w:sz="4" w:space="0" w:color="auto"/>
              <w:right w:val="single" w:sz="4" w:space="0" w:color="auto"/>
            </w:tcBorders>
            <w:shd w:val="clear" w:color="auto" w:fill="auto"/>
            <w:vAlign w:val="center"/>
            <w:hideMark/>
          </w:tcPr>
          <w:p w14:paraId="58EAB497" w14:textId="77777777" w:rsidR="00DE3D54" w:rsidRPr="00907295" w:rsidRDefault="00DE3D54" w:rsidP="00BA1050">
            <w:pPr>
              <w:widowControl/>
              <w:jc w:val="center"/>
              <w:rPr>
                <w:rFonts w:ascii="Times New Roman" w:eastAsia="Times New Roman" w:hAnsi="Times New Roman" w:cs="Times New Roman"/>
                <w:color w:val="000000"/>
                <w:sz w:val="24"/>
                <w:szCs w:val="24"/>
                <w:lang w:val="ru-RU" w:eastAsia="ru-RU"/>
              </w:rPr>
            </w:pPr>
            <w:r w:rsidRPr="00907295">
              <w:rPr>
                <w:rFonts w:ascii="Times New Roman" w:eastAsia="Times New Roman" w:hAnsi="Times New Roman" w:cs="Times New Roman"/>
                <w:color w:val="000000"/>
                <w:sz w:val="24"/>
                <w:szCs w:val="24"/>
                <w:lang w:val="ru-RU" w:eastAsia="ru-RU"/>
              </w:rPr>
              <w:t>м</w:t>
            </w:r>
            <w:r w:rsidRPr="00907295">
              <w:rPr>
                <w:rFonts w:ascii="Times New Roman" w:eastAsia="Times New Roman" w:hAnsi="Times New Roman" w:cs="Times New Roman"/>
                <w:color w:val="000000"/>
                <w:sz w:val="24"/>
                <w:szCs w:val="24"/>
                <w:vertAlign w:val="superscript"/>
                <w:lang w:val="ru-RU" w:eastAsia="ru-RU"/>
              </w:rPr>
              <w:t>3</w:t>
            </w:r>
            <w:r w:rsidRPr="00907295">
              <w:rPr>
                <w:rFonts w:ascii="Times New Roman" w:eastAsia="Times New Roman" w:hAnsi="Times New Roman" w:cs="Times New Roman"/>
                <w:color w:val="000000"/>
                <w:sz w:val="24"/>
                <w:szCs w:val="24"/>
                <w:lang w:val="ru-RU" w:eastAsia="ru-RU"/>
              </w:rPr>
              <w:t>/ч</w:t>
            </w:r>
          </w:p>
        </w:tc>
        <w:tc>
          <w:tcPr>
            <w:tcW w:w="1134" w:type="dxa"/>
            <w:tcBorders>
              <w:top w:val="nil"/>
              <w:left w:val="nil"/>
              <w:bottom w:val="single" w:sz="4" w:space="0" w:color="auto"/>
              <w:right w:val="single" w:sz="4" w:space="0" w:color="auto"/>
            </w:tcBorders>
            <w:shd w:val="clear" w:color="auto" w:fill="auto"/>
            <w:noWrap/>
            <w:vAlign w:val="center"/>
          </w:tcPr>
          <w:p w14:paraId="3F1EFD31" w14:textId="75414899" w:rsidR="00DE3D54" w:rsidRPr="00DE3D54" w:rsidRDefault="00DE3D54" w:rsidP="00BA1050">
            <w:pPr>
              <w:widowControl/>
              <w:jc w:val="center"/>
              <w:rPr>
                <w:rFonts w:ascii="Times New Roman" w:eastAsia="Times New Roman" w:hAnsi="Times New Roman" w:cs="Times New Roman"/>
                <w:color w:val="000000"/>
                <w:sz w:val="24"/>
                <w:szCs w:val="24"/>
                <w:lang w:val="ru-RU" w:eastAsia="ru-RU"/>
              </w:rPr>
            </w:pPr>
            <w:r w:rsidRPr="00DE3D54">
              <w:rPr>
                <w:rFonts w:ascii="Times New Roman" w:hAnsi="Times New Roman" w:cs="Times New Roman"/>
                <w:color w:val="000000"/>
                <w:sz w:val="24"/>
              </w:rPr>
              <w:t>0,2818</w:t>
            </w:r>
          </w:p>
        </w:tc>
        <w:tc>
          <w:tcPr>
            <w:tcW w:w="1134" w:type="dxa"/>
            <w:tcBorders>
              <w:top w:val="nil"/>
              <w:left w:val="nil"/>
              <w:bottom w:val="single" w:sz="4" w:space="0" w:color="auto"/>
              <w:right w:val="single" w:sz="4" w:space="0" w:color="auto"/>
            </w:tcBorders>
            <w:shd w:val="clear" w:color="auto" w:fill="auto"/>
            <w:noWrap/>
            <w:vAlign w:val="center"/>
          </w:tcPr>
          <w:p w14:paraId="22E40FB4" w14:textId="44D5A887" w:rsidR="00DE3D54" w:rsidRPr="00DE3D54" w:rsidRDefault="00DE3D54" w:rsidP="00BA1050">
            <w:pPr>
              <w:widowControl/>
              <w:jc w:val="center"/>
              <w:rPr>
                <w:rFonts w:ascii="Times New Roman" w:eastAsia="Times New Roman" w:hAnsi="Times New Roman" w:cs="Times New Roman"/>
                <w:color w:val="000000"/>
                <w:sz w:val="24"/>
                <w:szCs w:val="24"/>
                <w:lang w:val="ru-RU" w:eastAsia="ru-RU"/>
              </w:rPr>
            </w:pPr>
            <w:r w:rsidRPr="00DE3D54">
              <w:rPr>
                <w:rFonts w:ascii="Times New Roman" w:hAnsi="Times New Roman" w:cs="Times New Roman"/>
                <w:color w:val="000000"/>
                <w:sz w:val="24"/>
              </w:rPr>
              <w:t>0,2818</w:t>
            </w:r>
          </w:p>
        </w:tc>
        <w:tc>
          <w:tcPr>
            <w:tcW w:w="1134" w:type="dxa"/>
            <w:tcBorders>
              <w:top w:val="nil"/>
              <w:left w:val="nil"/>
              <w:bottom w:val="single" w:sz="4" w:space="0" w:color="auto"/>
              <w:right w:val="single" w:sz="4" w:space="0" w:color="auto"/>
            </w:tcBorders>
            <w:shd w:val="clear" w:color="auto" w:fill="auto"/>
            <w:noWrap/>
            <w:vAlign w:val="center"/>
          </w:tcPr>
          <w:p w14:paraId="223B2A22" w14:textId="0063F6BC" w:rsidR="00DE3D54" w:rsidRPr="00DE3D54" w:rsidRDefault="00DE3D54" w:rsidP="00BA1050">
            <w:pPr>
              <w:widowControl/>
              <w:jc w:val="center"/>
              <w:rPr>
                <w:rFonts w:ascii="Times New Roman" w:eastAsia="Times New Roman" w:hAnsi="Times New Roman" w:cs="Times New Roman"/>
                <w:color w:val="000000"/>
                <w:sz w:val="24"/>
                <w:szCs w:val="24"/>
                <w:lang w:val="ru-RU" w:eastAsia="ru-RU"/>
              </w:rPr>
            </w:pPr>
            <w:r w:rsidRPr="00DE3D54">
              <w:rPr>
                <w:rFonts w:ascii="Times New Roman" w:hAnsi="Times New Roman" w:cs="Times New Roman"/>
                <w:color w:val="000000"/>
                <w:sz w:val="24"/>
              </w:rPr>
              <w:t>0,2818</w:t>
            </w:r>
          </w:p>
        </w:tc>
        <w:tc>
          <w:tcPr>
            <w:tcW w:w="1134" w:type="dxa"/>
            <w:tcBorders>
              <w:top w:val="nil"/>
              <w:left w:val="nil"/>
              <w:bottom w:val="single" w:sz="4" w:space="0" w:color="auto"/>
              <w:right w:val="single" w:sz="4" w:space="0" w:color="auto"/>
            </w:tcBorders>
            <w:shd w:val="clear" w:color="auto" w:fill="auto"/>
            <w:noWrap/>
            <w:vAlign w:val="center"/>
          </w:tcPr>
          <w:p w14:paraId="52CC279A" w14:textId="2E0F93ED" w:rsidR="00DE3D54" w:rsidRPr="00DE3D54" w:rsidRDefault="00DE3D54" w:rsidP="00BA1050">
            <w:pPr>
              <w:widowControl/>
              <w:jc w:val="center"/>
              <w:rPr>
                <w:rFonts w:ascii="Times New Roman" w:eastAsia="Times New Roman" w:hAnsi="Times New Roman" w:cs="Times New Roman"/>
                <w:color w:val="000000"/>
                <w:sz w:val="24"/>
                <w:szCs w:val="24"/>
                <w:lang w:val="ru-RU" w:eastAsia="ru-RU"/>
              </w:rPr>
            </w:pPr>
            <w:r w:rsidRPr="00DE3D54">
              <w:rPr>
                <w:rFonts w:ascii="Times New Roman" w:hAnsi="Times New Roman" w:cs="Times New Roman"/>
                <w:color w:val="000000"/>
                <w:sz w:val="24"/>
              </w:rPr>
              <w:t>0,2818</w:t>
            </w:r>
          </w:p>
        </w:tc>
        <w:tc>
          <w:tcPr>
            <w:tcW w:w="1134" w:type="dxa"/>
            <w:tcBorders>
              <w:top w:val="nil"/>
              <w:left w:val="nil"/>
              <w:bottom w:val="single" w:sz="4" w:space="0" w:color="auto"/>
              <w:right w:val="single" w:sz="4" w:space="0" w:color="auto"/>
            </w:tcBorders>
            <w:shd w:val="clear" w:color="auto" w:fill="auto"/>
            <w:noWrap/>
            <w:vAlign w:val="center"/>
          </w:tcPr>
          <w:p w14:paraId="7D182332" w14:textId="7D070ACD" w:rsidR="00DE3D54" w:rsidRPr="00DE3D54" w:rsidRDefault="00DE3D54" w:rsidP="00BA1050">
            <w:pPr>
              <w:widowControl/>
              <w:jc w:val="center"/>
              <w:rPr>
                <w:rFonts w:ascii="Times New Roman" w:eastAsia="Times New Roman" w:hAnsi="Times New Roman" w:cs="Times New Roman"/>
                <w:color w:val="000000"/>
                <w:sz w:val="24"/>
                <w:szCs w:val="24"/>
                <w:lang w:val="ru-RU" w:eastAsia="ru-RU"/>
              </w:rPr>
            </w:pPr>
            <w:r w:rsidRPr="00DE3D54">
              <w:rPr>
                <w:rFonts w:ascii="Times New Roman" w:hAnsi="Times New Roman" w:cs="Times New Roman"/>
                <w:color w:val="000000"/>
                <w:sz w:val="24"/>
              </w:rPr>
              <w:t>0,2818</w:t>
            </w:r>
          </w:p>
        </w:tc>
        <w:tc>
          <w:tcPr>
            <w:tcW w:w="1134" w:type="dxa"/>
            <w:tcBorders>
              <w:top w:val="nil"/>
              <w:left w:val="nil"/>
              <w:bottom w:val="single" w:sz="4" w:space="0" w:color="auto"/>
              <w:right w:val="single" w:sz="4" w:space="0" w:color="auto"/>
            </w:tcBorders>
            <w:shd w:val="clear" w:color="auto" w:fill="auto"/>
            <w:noWrap/>
            <w:vAlign w:val="center"/>
          </w:tcPr>
          <w:p w14:paraId="220B36B8" w14:textId="47954F60" w:rsidR="00DE3D54" w:rsidRPr="00DE3D54" w:rsidRDefault="00DE3D54" w:rsidP="00BA1050">
            <w:pPr>
              <w:widowControl/>
              <w:jc w:val="center"/>
              <w:rPr>
                <w:rFonts w:ascii="Times New Roman" w:eastAsia="Times New Roman" w:hAnsi="Times New Roman" w:cs="Times New Roman"/>
                <w:color w:val="000000"/>
                <w:sz w:val="24"/>
                <w:szCs w:val="24"/>
                <w:lang w:val="ru-RU" w:eastAsia="ru-RU"/>
              </w:rPr>
            </w:pPr>
            <w:r w:rsidRPr="00DE3D54">
              <w:rPr>
                <w:rFonts w:ascii="Times New Roman" w:hAnsi="Times New Roman" w:cs="Times New Roman"/>
                <w:color w:val="000000"/>
                <w:sz w:val="24"/>
              </w:rPr>
              <w:t>0,2818</w:t>
            </w:r>
          </w:p>
        </w:tc>
        <w:tc>
          <w:tcPr>
            <w:tcW w:w="1134" w:type="dxa"/>
            <w:tcBorders>
              <w:top w:val="nil"/>
              <w:left w:val="nil"/>
              <w:bottom w:val="single" w:sz="4" w:space="0" w:color="auto"/>
              <w:right w:val="single" w:sz="4" w:space="0" w:color="auto"/>
            </w:tcBorders>
            <w:shd w:val="clear" w:color="auto" w:fill="auto"/>
            <w:noWrap/>
            <w:vAlign w:val="center"/>
          </w:tcPr>
          <w:p w14:paraId="233EE692" w14:textId="5DFF029C" w:rsidR="00DE3D54" w:rsidRPr="00DE3D54" w:rsidRDefault="00DE3D54" w:rsidP="00BA1050">
            <w:pPr>
              <w:widowControl/>
              <w:jc w:val="center"/>
              <w:rPr>
                <w:rFonts w:ascii="Times New Roman" w:eastAsia="Times New Roman" w:hAnsi="Times New Roman" w:cs="Times New Roman"/>
                <w:color w:val="000000"/>
                <w:sz w:val="24"/>
                <w:szCs w:val="24"/>
                <w:lang w:val="ru-RU" w:eastAsia="ru-RU"/>
              </w:rPr>
            </w:pPr>
            <w:r w:rsidRPr="00DE3D54">
              <w:rPr>
                <w:rFonts w:ascii="Times New Roman" w:hAnsi="Times New Roman" w:cs="Times New Roman"/>
                <w:color w:val="000000"/>
                <w:sz w:val="24"/>
              </w:rPr>
              <w:t>0,2818</w:t>
            </w:r>
          </w:p>
        </w:tc>
        <w:tc>
          <w:tcPr>
            <w:tcW w:w="1134" w:type="dxa"/>
            <w:tcBorders>
              <w:top w:val="nil"/>
              <w:left w:val="nil"/>
              <w:bottom w:val="single" w:sz="4" w:space="0" w:color="auto"/>
              <w:right w:val="single" w:sz="4" w:space="0" w:color="auto"/>
            </w:tcBorders>
            <w:shd w:val="clear" w:color="auto" w:fill="auto"/>
            <w:noWrap/>
            <w:vAlign w:val="center"/>
          </w:tcPr>
          <w:p w14:paraId="3F202B95" w14:textId="6A6996CC" w:rsidR="00DE3D54" w:rsidRPr="00DE3D54" w:rsidRDefault="00DE3D54" w:rsidP="00BA1050">
            <w:pPr>
              <w:widowControl/>
              <w:jc w:val="center"/>
              <w:rPr>
                <w:rFonts w:ascii="Times New Roman" w:eastAsia="Times New Roman" w:hAnsi="Times New Roman" w:cs="Times New Roman"/>
                <w:color w:val="000000"/>
                <w:sz w:val="24"/>
                <w:szCs w:val="24"/>
                <w:lang w:val="ru-RU" w:eastAsia="ru-RU"/>
              </w:rPr>
            </w:pPr>
            <w:r w:rsidRPr="00DE3D54">
              <w:rPr>
                <w:rFonts w:ascii="Times New Roman" w:hAnsi="Times New Roman" w:cs="Times New Roman"/>
                <w:color w:val="000000"/>
                <w:sz w:val="24"/>
              </w:rPr>
              <w:t>0,2818</w:t>
            </w:r>
          </w:p>
        </w:tc>
      </w:tr>
      <w:tr w:rsidR="00DE3D54" w:rsidRPr="00907295" w14:paraId="02173D20" w14:textId="77777777" w:rsidTr="00BA1050">
        <w:trPr>
          <w:trHeight w:val="828"/>
        </w:trPr>
        <w:tc>
          <w:tcPr>
            <w:tcW w:w="4268" w:type="dxa"/>
            <w:tcBorders>
              <w:top w:val="nil"/>
              <w:left w:val="single" w:sz="4" w:space="0" w:color="auto"/>
              <w:bottom w:val="single" w:sz="4" w:space="0" w:color="auto"/>
              <w:right w:val="single" w:sz="4" w:space="0" w:color="auto"/>
            </w:tcBorders>
            <w:shd w:val="clear" w:color="auto" w:fill="auto"/>
            <w:vAlign w:val="center"/>
            <w:hideMark/>
          </w:tcPr>
          <w:p w14:paraId="134F274A" w14:textId="77777777" w:rsidR="00DE3D54" w:rsidRPr="00907295" w:rsidRDefault="00DE3D54" w:rsidP="00BA1050">
            <w:pPr>
              <w:widowControl/>
              <w:rPr>
                <w:rFonts w:ascii="Times New Roman" w:eastAsia="Times New Roman" w:hAnsi="Times New Roman" w:cs="Times New Roman"/>
                <w:color w:val="000000"/>
                <w:sz w:val="24"/>
                <w:szCs w:val="24"/>
                <w:lang w:val="ru-RU" w:eastAsia="ru-RU"/>
              </w:rPr>
            </w:pPr>
            <w:r w:rsidRPr="00907295">
              <w:rPr>
                <w:rFonts w:ascii="Times New Roman" w:eastAsia="Times New Roman" w:hAnsi="Times New Roman" w:cs="Times New Roman"/>
                <w:color w:val="000000"/>
                <w:sz w:val="24"/>
                <w:szCs w:val="24"/>
                <w:lang w:val="ru-RU" w:eastAsia="ru-RU"/>
              </w:rPr>
              <w:t>Собственные нужды</w:t>
            </w:r>
            <w:r>
              <w:rPr>
                <w:rFonts w:ascii="Times New Roman" w:eastAsia="Times New Roman" w:hAnsi="Times New Roman" w:cs="Times New Roman"/>
                <w:color w:val="000000"/>
                <w:sz w:val="24"/>
                <w:szCs w:val="24"/>
                <w:lang w:val="ru-RU" w:eastAsia="ru-RU"/>
              </w:rPr>
              <w:t xml:space="preserve"> ВПУ</w:t>
            </w:r>
          </w:p>
        </w:tc>
        <w:tc>
          <w:tcPr>
            <w:tcW w:w="1134" w:type="dxa"/>
            <w:tcBorders>
              <w:top w:val="nil"/>
              <w:left w:val="nil"/>
              <w:bottom w:val="single" w:sz="4" w:space="0" w:color="auto"/>
              <w:right w:val="single" w:sz="4" w:space="0" w:color="auto"/>
            </w:tcBorders>
            <w:shd w:val="clear" w:color="auto" w:fill="auto"/>
            <w:vAlign w:val="center"/>
            <w:hideMark/>
          </w:tcPr>
          <w:p w14:paraId="5EA2F0B6" w14:textId="77777777" w:rsidR="00DE3D54" w:rsidRPr="00907295" w:rsidRDefault="00DE3D54" w:rsidP="00BA1050">
            <w:pPr>
              <w:widowControl/>
              <w:jc w:val="center"/>
              <w:rPr>
                <w:rFonts w:ascii="Times New Roman" w:eastAsia="Times New Roman" w:hAnsi="Times New Roman" w:cs="Times New Roman"/>
                <w:color w:val="000000"/>
                <w:sz w:val="24"/>
                <w:szCs w:val="24"/>
                <w:lang w:val="ru-RU" w:eastAsia="ru-RU"/>
              </w:rPr>
            </w:pPr>
            <w:r w:rsidRPr="00907295">
              <w:rPr>
                <w:rFonts w:ascii="Times New Roman" w:eastAsia="Times New Roman" w:hAnsi="Times New Roman" w:cs="Times New Roman"/>
                <w:color w:val="000000"/>
                <w:sz w:val="24"/>
                <w:szCs w:val="24"/>
                <w:lang w:val="ru-RU" w:eastAsia="ru-RU"/>
              </w:rPr>
              <w:t>м</w:t>
            </w:r>
            <w:r w:rsidRPr="00907295">
              <w:rPr>
                <w:rFonts w:ascii="Times New Roman" w:eastAsia="Times New Roman" w:hAnsi="Times New Roman" w:cs="Times New Roman"/>
                <w:color w:val="000000"/>
                <w:sz w:val="24"/>
                <w:szCs w:val="24"/>
                <w:vertAlign w:val="superscript"/>
                <w:lang w:val="ru-RU" w:eastAsia="ru-RU"/>
              </w:rPr>
              <w:t>3</w:t>
            </w:r>
            <w:r w:rsidRPr="00907295">
              <w:rPr>
                <w:rFonts w:ascii="Times New Roman" w:eastAsia="Times New Roman" w:hAnsi="Times New Roman" w:cs="Times New Roman"/>
                <w:color w:val="000000"/>
                <w:sz w:val="24"/>
                <w:szCs w:val="24"/>
                <w:lang w:val="ru-RU" w:eastAsia="ru-RU"/>
              </w:rPr>
              <w:t>/ч</w:t>
            </w:r>
          </w:p>
        </w:tc>
        <w:tc>
          <w:tcPr>
            <w:tcW w:w="1134" w:type="dxa"/>
            <w:tcBorders>
              <w:top w:val="nil"/>
              <w:left w:val="nil"/>
              <w:bottom w:val="single" w:sz="4" w:space="0" w:color="auto"/>
              <w:right w:val="single" w:sz="4" w:space="0" w:color="auto"/>
            </w:tcBorders>
            <w:shd w:val="clear" w:color="auto" w:fill="auto"/>
            <w:noWrap/>
            <w:vAlign w:val="center"/>
          </w:tcPr>
          <w:p w14:paraId="2BF9641D" w14:textId="5C62FD0D" w:rsidR="00DE3D54" w:rsidRPr="00DE3D54" w:rsidRDefault="00DE3D54" w:rsidP="00BA1050">
            <w:pPr>
              <w:widowControl/>
              <w:jc w:val="center"/>
              <w:rPr>
                <w:rFonts w:ascii="Times New Roman" w:eastAsia="Times New Roman" w:hAnsi="Times New Roman" w:cs="Times New Roman"/>
                <w:color w:val="000000"/>
                <w:sz w:val="24"/>
                <w:szCs w:val="24"/>
                <w:lang w:val="ru-RU" w:eastAsia="ru-RU"/>
              </w:rPr>
            </w:pPr>
            <w:r w:rsidRPr="00DE3D54">
              <w:rPr>
                <w:rFonts w:ascii="Times New Roman" w:hAnsi="Times New Roman" w:cs="Times New Roman"/>
                <w:color w:val="000000"/>
                <w:sz w:val="24"/>
              </w:rPr>
              <w:t>2,1228</w:t>
            </w:r>
          </w:p>
        </w:tc>
        <w:tc>
          <w:tcPr>
            <w:tcW w:w="1134" w:type="dxa"/>
            <w:tcBorders>
              <w:top w:val="nil"/>
              <w:left w:val="nil"/>
              <w:bottom w:val="single" w:sz="4" w:space="0" w:color="auto"/>
              <w:right w:val="single" w:sz="4" w:space="0" w:color="auto"/>
            </w:tcBorders>
            <w:shd w:val="clear" w:color="auto" w:fill="auto"/>
            <w:noWrap/>
            <w:vAlign w:val="center"/>
          </w:tcPr>
          <w:p w14:paraId="198278E4" w14:textId="06B5FFAC" w:rsidR="00DE3D54" w:rsidRPr="00DE3D54" w:rsidRDefault="00DE3D54" w:rsidP="00BA1050">
            <w:pPr>
              <w:widowControl/>
              <w:jc w:val="center"/>
              <w:rPr>
                <w:rFonts w:ascii="Times New Roman" w:eastAsia="Times New Roman" w:hAnsi="Times New Roman" w:cs="Times New Roman"/>
                <w:color w:val="000000"/>
                <w:sz w:val="24"/>
                <w:szCs w:val="24"/>
                <w:lang w:val="ru-RU" w:eastAsia="ru-RU"/>
              </w:rPr>
            </w:pPr>
            <w:r w:rsidRPr="00DE3D54">
              <w:rPr>
                <w:rFonts w:ascii="Times New Roman" w:hAnsi="Times New Roman" w:cs="Times New Roman"/>
                <w:color w:val="000000"/>
                <w:sz w:val="24"/>
              </w:rPr>
              <w:t>2,1228</w:t>
            </w:r>
          </w:p>
        </w:tc>
        <w:tc>
          <w:tcPr>
            <w:tcW w:w="1134" w:type="dxa"/>
            <w:tcBorders>
              <w:top w:val="nil"/>
              <w:left w:val="nil"/>
              <w:bottom w:val="single" w:sz="4" w:space="0" w:color="auto"/>
              <w:right w:val="single" w:sz="4" w:space="0" w:color="auto"/>
            </w:tcBorders>
            <w:shd w:val="clear" w:color="auto" w:fill="auto"/>
            <w:noWrap/>
            <w:vAlign w:val="center"/>
          </w:tcPr>
          <w:p w14:paraId="3D6479D3" w14:textId="1332850F" w:rsidR="00DE3D54" w:rsidRPr="00DE3D54" w:rsidRDefault="00DE3D54" w:rsidP="00BA1050">
            <w:pPr>
              <w:widowControl/>
              <w:jc w:val="center"/>
              <w:rPr>
                <w:rFonts w:ascii="Times New Roman" w:eastAsia="Times New Roman" w:hAnsi="Times New Roman" w:cs="Times New Roman"/>
                <w:color w:val="000000"/>
                <w:sz w:val="24"/>
                <w:szCs w:val="24"/>
                <w:lang w:val="ru-RU" w:eastAsia="ru-RU"/>
              </w:rPr>
            </w:pPr>
            <w:r w:rsidRPr="00DE3D54">
              <w:rPr>
                <w:rFonts w:ascii="Times New Roman" w:hAnsi="Times New Roman" w:cs="Times New Roman"/>
                <w:color w:val="000000"/>
                <w:sz w:val="24"/>
              </w:rPr>
              <w:t>2,1228</w:t>
            </w:r>
          </w:p>
        </w:tc>
        <w:tc>
          <w:tcPr>
            <w:tcW w:w="1134" w:type="dxa"/>
            <w:tcBorders>
              <w:top w:val="nil"/>
              <w:left w:val="nil"/>
              <w:bottom w:val="single" w:sz="4" w:space="0" w:color="auto"/>
              <w:right w:val="single" w:sz="4" w:space="0" w:color="auto"/>
            </w:tcBorders>
            <w:shd w:val="clear" w:color="auto" w:fill="auto"/>
            <w:noWrap/>
            <w:vAlign w:val="center"/>
          </w:tcPr>
          <w:p w14:paraId="52A279EE" w14:textId="3FD33EE0" w:rsidR="00DE3D54" w:rsidRPr="00DE3D54" w:rsidRDefault="00DE3D54" w:rsidP="00BA1050">
            <w:pPr>
              <w:widowControl/>
              <w:jc w:val="center"/>
              <w:rPr>
                <w:rFonts w:ascii="Times New Roman" w:eastAsia="Times New Roman" w:hAnsi="Times New Roman" w:cs="Times New Roman"/>
                <w:color w:val="000000"/>
                <w:sz w:val="24"/>
                <w:szCs w:val="24"/>
                <w:lang w:val="ru-RU" w:eastAsia="ru-RU"/>
              </w:rPr>
            </w:pPr>
            <w:r w:rsidRPr="00DE3D54">
              <w:rPr>
                <w:rFonts w:ascii="Times New Roman" w:hAnsi="Times New Roman" w:cs="Times New Roman"/>
                <w:color w:val="000000"/>
                <w:sz w:val="24"/>
              </w:rPr>
              <w:t>2,1228</w:t>
            </w:r>
          </w:p>
        </w:tc>
        <w:tc>
          <w:tcPr>
            <w:tcW w:w="1134" w:type="dxa"/>
            <w:tcBorders>
              <w:top w:val="nil"/>
              <w:left w:val="nil"/>
              <w:bottom w:val="single" w:sz="4" w:space="0" w:color="auto"/>
              <w:right w:val="single" w:sz="4" w:space="0" w:color="auto"/>
            </w:tcBorders>
            <w:shd w:val="clear" w:color="auto" w:fill="auto"/>
            <w:noWrap/>
            <w:vAlign w:val="center"/>
          </w:tcPr>
          <w:p w14:paraId="3E2C76FA" w14:textId="329DDAD8" w:rsidR="00DE3D54" w:rsidRPr="00DE3D54" w:rsidRDefault="00DE3D54" w:rsidP="00BA1050">
            <w:pPr>
              <w:widowControl/>
              <w:jc w:val="center"/>
              <w:rPr>
                <w:rFonts w:ascii="Times New Roman" w:eastAsia="Times New Roman" w:hAnsi="Times New Roman" w:cs="Times New Roman"/>
                <w:color w:val="000000"/>
                <w:sz w:val="24"/>
                <w:szCs w:val="24"/>
                <w:lang w:val="ru-RU" w:eastAsia="ru-RU"/>
              </w:rPr>
            </w:pPr>
            <w:r w:rsidRPr="00DE3D54">
              <w:rPr>
                <w:rFonts w:ascii="Times New Roman" w:hAnsi="Times New Roman" w:cs="Times New Roman"/>
                <w:color w:val="000000"/>
                <w:sz w:val="24"/>
              </w:rPr>
              <w:t>2,1228</w:t>
            </w:r>
          </w:p>
        </w:tc>
        <w:tc>
          <w:tcPr>
            <w:tcW w:w="1134" w:type="dxa"/>
            <w:tcBorders>
              <w:top w:val="nil"/>
              <w:left w:val="nil"/>
              <w:bottom w:val="single" w:sz="4" w:space="0" w:color="auto"/>
              <w:right w:val="single" w:sz="4" w:space="0" w:color="auto"/>
            </w:tcBorders>
            <w:shd w:val="clear" w:color="auto" w:fill="auto"/>
            <w:noWrap/>
            <w:vAlign w:val="center"/>
          </w:tcPr>
          <w:p w14:paraId="4ADD34A7" w14:textId="1BC14C84" w:rsidR="00DE3D54" w:rsidRPr="00DE3D54" w:rsidRDefault="00DE3D54" w:rsidP="00BA1050">
            <w:pPr>
              <w:widowControl/>
              <w:jc w:val="center"/>
              <w:rPr>
                <w:rFonts w:ascii="Times New Roman" w:eastAsia="Times New Roman" w:hAnsi="Times New Roman" w:cs="Times New Roman"/>
                <w:color w:val="000000"/>
                <w:sz w:val="24"/>
                <w:szCs w:val="24"/>
                <w:lang w:val="ru-RU" w:eastAsia="ru-RU"/>
              </w:rPr>
            </w:pPr>
            <w:r w:rsidRPr="00DE3D54">
              <w:rPr>
                <w:rFonts w:ascii="Times New Roman" w:hAnsi="Times New Roman" w:cs="Times New Roman"/>
                <w:color w:val="000000"/>
                <w:sz w:val="24"/>
              </w:rPr>
              <w:t>2,1228</w:t>
            </w:r>
          </w:p>
        </w:tc>
        <w:tc>
          <w:tcPr>
            <w:tcW w:w="1134" w:type="dxa"/>
            <w:tcBorders>
              <w:top w:val="nil"/>
              <w:left w:val="nil"/>
              <w:bottom w:val="single" w:sz="4" w:space="0" w:color="auto"/>
              <w:right w:val="single" w:sz="4" w:space="0" w:color="auto"/>
            </w:tcBorders>
            <w:shd w:val="clear" w:color="auto" w:fill="auto"/>
            <w:noWrap/>
            <w:vAlign w:val="center"/>
          </w:tcPr>
          <w:p w14:paraId="2339D0B9" w14:textId="7E12115A" w:rsidR="00DE3D54" w:rsidRPr="00DE3D54" w:rsidRDefault="00DE3D54" w:rsidP="00BA1050">
            <w:pPr>
              <w:widowControl/>
              <w:jc w:val="center"/>
              <w:rPr>
                <w:rFonts w:ascii="Times New Roman" w:eastAsia="Times New Roman" w:hAnsi="Times New Roman" w:cs="Times New Roman"/>
                <w:color w:val="000000"/>
                <w:sz w:val="24"/>
                <w:szCs w:val="24"/>
                <w:lang w:val="ru-RU" w:eastAsia="ru-RU"/>
              </w:rPr>
            </w:pPr>
            <w:r w:rsidRPr="00DE3D54">
              <w:rPr>
                <w:rFonts w:ascii="Times New Roman" w:hAnsi="Times New Roman" w:cs="Times New Roman"/>
                <w:color w:val="000000"/>
                <w:sz w:val="24"/>
              </w:rPr>
              <w:t>0,1208</w:t>
            </w:r>
          </w:p>
        </w:tc>
        <w:tc>
          <w:tcPr>
            <w:tcW w:w="1134" w:type="dxa"/>
            <w:tcBorders>
              <w:top w:val="nil"/>
              <w:left w:val="nil"/>
              <w:bottom w:val="single" w:sz="4" w:space="0" w:color="auto"/>
              <w:right w:val="single" w:sz="4" w:space="0" w:color="auto"/>
            </w:tcBorders>
            <w:shd w:val="clear" w:color="auto" w:fill="auto"/>
            <w:noWrap/>
            <w:vAlign w:val="center"/>
          </w:tcPr>
          <w:p w14:paraId="7C090BD1" w14:textId="61F30552" w:rsidR="00DE3D54" w:rsidRPr="00DE3D54" w:rsidRDefault="00DE3D54" w:rsidP="00BA1050">
            <w:pPr>
              <w:widowControl/>
              <w:jc w:val="center"/>
              <w:rPr>
                <w:rFonts w:ascii="Times New Roman" w:eastAsia="Times New Roman" w:hAnsi="Times New Roman" w:cs="Times New Roman"/>
                <w:color w:val="000000"/>
                <w:sz w:val="24"/>
                <w:szCs w:val="24"/>
                <w:lang w:val="ru-RU" w:eastAsia="ru-RU"/>
              </w:rPr>
            </w:pPr>
            <w:r w:rsidRPr="00DE3D54">
              <w:rPr>
                <w:rFonts w:ascii="Times New Roman" w:hAnsi="Times New Roman" w:cs="Times New Roman"/>
                <w:color w:val="000000"/>
                <w:sz w:val="24"/>
              </w:rPr>
              <w:t>0,3000</w:t>
            </w:r>
          </w:p>
        </w:tc>
      </w:tr>
      <w:tr w:rsidR="00DE3D54" w:rsidRPr="00907295" w14:paraId="7E0FF46A" w14:textId="77777777" w:rsidTr="00BA1050">
        <w:trPr>
          <w:trHeight w:val="828"/>
        </w:trPr>
        <w:tc>
          <w:tcPr>
            <w:tcW w:w="4268" w:type="dxa"/>
            <w:tcBorders>
              <w:top w:val="nil"/>
              <w:left w:val="single" w:sz="4" w:space="0" w:color="auto"/>
              <w:bottom w:val="single" w:sz="4" w:space="0" w:color="auto"/>
              <w:right w:val="single" w:sz="4" w:space="0" w:color="auto"/>
            </w:tcBorders>
            <w:shd w:val="clear" w:color="auto" w:fill="auto"/>
            <w:vAlign w:val="center"/>
            <w:hideMark/>
          </w:tcPr>
          <w:p w14:paraId="5090B330" w14:textId="3C7BAD0A" w:rsidR="00DE3D54" w:rsidRPr="00907295" w:rsidRDefault="00DE3D54" w:rsidP="00626B06">
            <w:pPr>
              <w:widowControl/>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Располагаемая производительнос</w:t>
            </w:r>
            <w:r w:rsidRPr="00907295">
              <w:rPr>
                <w:rFonts w:ascii="Times New Roman" w:eastAsia="Times New Roman" w:hAnsi="Times New Roman" w:cs="Times New Roman"/>
                <w:color w:val="000000"/>
                <w:sz w:val="24"/>
                <w:szCs w:val="24"/>
                <w:lang w:val="ru-RU" w:eastAsia="ru-RU"/>
              </w:rPr>
              <w:t>ть водоподготовительной установки</w:t>
            </w:r>
          </w:p>
        </w:tc>
        <w:tc>
          <w:tcPr>
            <w:tcW w:w="1134" w:type="dxa"/>
            <w:tcBorders>
              <w:top w:val="nil"/>
              <w:left w:val="nil"/>
              <w:bottom w:val="single" w:sz="4" w:space="0" w:color="auto"/>
              <w:right w:val="single" w:sz="4" w:space="0" w:color="auto"/>
            </w:tcBorders>
            <w:shd w:val="clear" w:color="auto" w:fill="auto"/>
            <w:vAlign w:val="center"/>
            <w:hideMark/>
          </w:tcPr>
          <w:p w14:paraId="5A372BFA" w14:textId="77777777" w:rsidR="00DE3D54" w:rsidRPr="00907295" w:rsidRDefault="00DE3D54" w:rsidP="00BA1050">
            <w:pPr>
              <w:widowControl/>
              <w:jc w:val="center"/>
              <w:rPr>
                <w:rFonts w:ascii="Times New Roman" w:eastAsia="Times New Roman" w:hAnsi="Times New Roman" w:cs="Times New Roman"/>
                <w:color w:val="000000"/>
                <w:sz w:val="24"/>
                <w:szCs w:val="24"/>
                <w:lang w:val="ru-RU" w:eastAsia="ru-RU"/>
              </w:rPr>
            </w:pPr>
            <w:r w:rsidRPr="00907295">
              <w:rPr>
                <w:rFonts w:ascii="Times New Roman" w:eastAsia="Times New Roman" w:hAnsi="Times New Roman" w:cs="Times New Roman"/>
                <w:color w:val="000000"/>
                <w:sz w:val="24"/>
                <w:szCs w:val="24"/>
                <w:lang w:val="ru-RU" w:eastAsia="ru-RU"/>
              </w:rPr>
              <w:t>м</w:t>
            </w:r>
            <w:r w:rsidRPr="00907295">
              <w:rPr>
                <w:rFonts w:ascii="Times New Roman" w:eastAsia="Times New Roman" w:hAnsi="Times New Roman" w:cs="Times New Roman"/>
                <w:color w:val="000000"/>
                <w:sz w:val="24"/>
                <w:szCs w:val="24"/>
                <w:vertAlign w:val="superscript"/>
                <w:lang w:val="ru-RU" w:eastAsia="ru-RU"/>
              </w:rPr>
              <w:t>3</w:t>
            </w:r>
            <w:r w:rsidRPr="00907295">
              <w:rPr>
                <w:rFonts w:ascii="Times New Roman" w:eastAsia="Times New Roman" w:hAnsi="Times New Roman" w:cs="Times New Roman"/>
                <w:color w:val="000000"/>
                <w:sz w:val="24"/>
                <w:szCs w:val="24"/>
                <w:lang w:val="ru-RU" w:eastAsia="ru-RU"/>
              </w:rPr>
              <w:t>/ч</w:t>
            </w:r>
          </w:p>
        </w:tc>
        <w:tc>
          <w:tcPr>
            <w:tcW w:w="1134" w:type="dxa"/>
            <w:tcBorders>
              <w:top w:val="nil"/>
              <w:left w:val="nil"/>
              <w:bottom w:val="single" w:sz="4" w:space="0" w:color="auto"/>
              <w:right w:val="single" w:sz="4" w:space="0" w:color="auto"/>
            </w:tcBorders>
            <w:shd w:val="clear" w:color="auto" w:fill="auto"/>
            <w:noWrap/>
            <w:vAlign w:val="center"/>
          </w:tcPr>
          <w:p w14:paraId="119F0A1D" w14:textId="3DA4E2E4" w:rsidR="00DE3D54" w:rsidRPr="00DE3D54" w:rsidRDefault="00DE3D54" w:rsidP="00BA1050">
            <w:pPr>
              <w:widowControl/>
              <w:jc w:val="center"/>
              <w:rPr>
                <w:rFonts w:ascii="Times New Roman" w:eastAsia="Times New Roman" w:hAnsi="Times New Roman" w:cs="Times New Roman"/>
                <w:color w:val="000000"/>
                <w:sz w:val="24"/>
                <w:szCs w:val="24"/>
                <w:lang w:val="ru-RU" w:eastAsia="ru-RU"/>
              </w:rPr>
            </w:pPr>
            <w:r w:rsidRPr="00DE3D54">
              <w:rPr>
                <w:rFonts w:ascii="Times New Roman" w:hAnsi="Times New Roman" w:cs="Times New Roman"/>
                <w:color w:val="000000"/>
                <w:sz w:val="24"/>
              </w:rPr>
              <w:t>11,0955</w:t>
            </w:r>
          </w:p>
        </w:tc>
        <w:tc>
          <w:tcPr>
            <w:tcW w:w="1134" w:type="dxa"/>
            <w:tcBorders>
              <w:top w:val="nil"/>
              <w:left w:val="nil"/>
              <w:bottom w:val="single" w:sz="4" w:space="0" w:color="auto"/>
              <w:right w:val="single" w:sz="4" w:space="0" w:color="auto"/>
            </w:tcBorders>
            <w:shd w:val="clear" w:color="auto" w:fill="auto"/>
            <w:noWrap/>
            <w:vAlign w:val="center"/>
          </w:tcPr>
          <w:p w14:paraId="1D53AA6B" w14:textId="350878F5" w:rsidR="00DE3D54" w:rsidRPr="00DE3D54" w:rsidRDefault="00DE3D54" w:rsidP="00BA1050">
            <w:pPr>
              <w:widowControl/>
              <w:jc w:val="center"/>
              <w:rPr>
                <w:rFonts w:ascii="Times New Roman" w:eastAsia="Times New Roman" w:hAnsi="Times New Roman" w:cs="Times New Roman"/>
                <w:color w:val="000000"/>
                <w:sz w:val="24"/>
                <w:szCs w:val="24"/>
                <w:lang w:val="ru-RU" w:eastAsia="ru-RU"/>
              </w:rPr>
            </w:pPr>
            <w:r w:rsidRPr="00DE3D54">
              <w:rPr>
                <w:rFonts w:ascii="Times New Roman" w:hAnsi="Times New Roman" w:cs="Times New Roman"/>
                <w:color w:val="000000"/>
                <w:sz w:val="24"/>
              </w:rPr>
              <w:t>11,0955</w:t>
            </w:r>
          </w:p>
        </w:tc>
        <w:tc>
          <w:tcPr>
            <w:tcW w:w="1134" w:type="dxa"/>
            <w:tcBorders>
              <w:top w:val="nil"/>
              <w:left w:val="nil"/>
              <w:bottom w:val="single" w:sz="4" w:space="0" w:color="auto"/>
              <w:right w:val="single" w:sz="4" w:space="0" w:color="auto"/>
            </w:tcBorders>
            <w:shd w:val="clear" w:color="auto" w:fill="auto"/>
            <w:noWrap/>
            <w:vAlign w:val="center"/>
          </w:tcPr>
          <w:p w14:paraId="2DBD80F9" w14:textId="438D7AFC" w:rsidR="00DE3D54" w:rsidRPr="00DE3D54" w:rsidRDefault="00DE3D54" w:rsidP="00BA1050">
            <w:pPr>
              <w:widowControl/>
              <w:jc w:val="center"/>
              <w:rPr>
                <w:rFonts w:ascii="Times New Roman" w:eastAsia="Times New Roman" w:hAnsi="Times New Roman" w:cs="Times New Roman"/>
                <w:color w:val="000000"/>
                <w:sz w:val="24"/>
                <w:szCs w:val="24"/>
                <w:lang w:val="ru-RU" w:eastAsia="ru-RU"/>
              </w:rPr>
            </w:pPr>
            <w:r w:rsidRPr="00DE3D54">
              <w:rPr>
                <w:rFonts w:ascii="Times New Roman" w:hAnsi="Times New Roman" w:cs="Times New Roman"/>
                <w:color w:val="000000"/>
                <w:sz w:val="24"/>
              </w:rPr>
              <w:t>11,0955</w:t>
            </w:r>
          </w:p>
        </w:tc>
        <w:tc>
          <w:tcPr>
            <w:tcW w:w="1134" w:type="dxa"/>
            <w:tcBorders>
              <w:top w:val="nil"/>
              <w:left w:val="nil"/>
              <w:bottom w:val="single" w:sz="4" w:space="0" w:color="auto"/>
              <w:right w:val="single" w:sz="4" w:space="0" w:color="auto"/>
            </w:tcBorders>
            <w:shd w:val="clear" w:color="auto" w:fill="auto"/>
            <w:noWrap/>
            <w:vAlign w:val="center"/>
          </w:tcPr>
          <w:p w14:paraId="5A09897A" w14:textId="04F8E35D" w:rsidR="00DE3D54" w:rsidRPr="00DE3D54" w:rsidRDefault="00DE3D54" w:rsidP="00BA1050">
            <w:pPr>
              <w:widowControl/>
              <w:jc w:val="center"/>
              <w:rPr>
                <w:rFonts w:ascii="Times New Roman" w:eastAsia="Times New Roman" w:hAnsi="Times New Roman" w:cs="Times New Roman"/>
                <w:color w:val="000000"/>
                <w:sz w:val="24"/>
                <w:szCs w:val="24"/>
                <w:lang w:val="ru-RU" w:eastAsia="ru-RU"/>
              </w:rPr>
            </w:pPr>
            <w:r w:rsidRPr="00DE3D54">
              <w:rPr>
                <w:rFonts w:ascii="Times New Roman" w:hAnsi="Times New Roman" w:cs="Times New Roman"/>
                <w:color w:val="000000"/>
                <w:sz w:val="24"/>
              </w:rPr>
              <w:t>11,0955</w:t>
            </w:r>
          </w:p>
        </w:tc>
        <w:tc>
          <w:tcPr>
            <w:tcW w:w="1134" w:type="dxa"/>
            <w:tcBorders>
              <w:top w:val="nil"/>
              <w:left w:val="nil"/>
              <w:bottom w:val="single" w:sz="4" w:space="0" w:color="auto"/>
              <w:right w:val="single" w:sz="4" w:space="0" w:color="auto"/>
            </w:tcBorders>
            <w:shd w:val="clear" w:color="auto" w:fill="auto"/>
            <w:noWrap/>
            <w:vAlign w:val="center"/>
          </w:tcPr>
          <w:p w14:paraId="3AEBEFED" w14:textId="69F7A508" w:rsidR="00DE3D54" w:rsidRPr="00DE3D54" w:rsidRDefault="00DE3D54" w:rsidP="00BA1050">
            <w:pPr>
              <w:widowControl/>
              <w:jc w:val="center"/>
              <w:rPr>
                <w:rFonts w:ascii="Times New Roman" w:eastAsia="Times New Roman" w:hAnsi="Times New Roman" w:cs="Times New Roman"/>
                <w:color w:val="000000"/>
                <w:sz w:val="24"/>
                <w:szCs w:val="24"/>
                <w:lang w:val="ru-RU" w:eastAsia="ru-RU"/>
              </w:rPr>
            </w:pPr>
            <w:r w:rsidRPr="00DE3D54">
              <w:rPr>
                <w:rFonts w:ascii="Times New Roman" w:hAnsi="Times New Roman" w:cs="Times New Roman"/>
                <w:color w:val="000000"/>
                <w:sz w:val="24"/>
              </w:rPr>
              <w:t>11,0955</w:t>
            </w:r>
          </w:p>
        </w:tc>
        <w:tc>
          <w:tcPr>
            <w:tcW w:w="1134" w:type="dxa"/>
            <w:tcBorders>
              <w:top w:val="nil"/>
              <w:left w:val="nil"/>
              <w:bottom w:val="single" w:sz="4" w:space="0" w:color="auto"/>
              <w:right w:val="single" w:sz="4" w:space="0" w:color="auto"/>
            </w:tcBorders>
            <w:shd w:val="clear" w:color="auto" w:fill="auto"/>
            <w:noWrap/>
            <w:vAlign w:val="center"/>
          </w:tcPr>
          <w:p w14:paraId="08603270" w14:textId="28EE52D1" w:rsidR="00DE3D54" w:rsidRPr="00DE3D54" w:rsidRDefault="00DE3D54" w:rsidP="00BA1050">
            <w:pPr>
              <w:widowControl/>
              <w:jc w:val="center"/>
              <w:rPr>
                <w:rFonts w:ascii="Times New Roman" w:eastAsia="Times New Roman" w:hAnsi="Times New Roman" w:cs="Times New Roman"/>
                <w:color w:val="000000"/>
                <w:sz w:val="24"/>
                <w:szCs w:val="24"/>
                <w:lang w:val="ru-RU" w:eastAsia="ru-RU"/>
              </w:rPr>
            </w:pPr>
            <w:r w:rsidRPr="00DE3D54">
              <w:rPr>
                <w:rFonts w:ascii="Times New Roman" w:hAnsi="Times New Roman" w:cs="Times New Roman"/>
                <w:color w:val="000000"/>
                <w:sz w:val="24"/>
              </w:rPr>
              <w:t>11,0955</w:t>
            </w:r>
          </w:p>
        </w:tc>
        <w:tc>
          <w:tcPr>
            <w:tcW w:w="1134" w:type="dxa"/>
            <w:tcBorders>
              <w:top w:val="nil"/>
              <w:left w:val="nil"/>
              <w:bottom w:val="single" w:sz="4" w:space="0" w:color="auto"/>
              <w:right w:val="single" w:sz="4" w:space="0" w:color="auto"/>
            </w:tcBorders>
            <w:shd w:val="clear" w:color="auto" w:fill="auto"/>
            <w:noWrap/>
            <w:vAlign w:val="center"/>
          </w:tcPr>
          <w:p w14:paraId="6D7BB645" w14:textId="4C17F3AF" w:rsidR="00DE3D54" w:rsidRPr="00DE3D54" w:rsidRDefault="00DE3D54" w:rsidP="00BA1050">
            <w:pPr>
              <w:widowControl/>
              <w:jc w:val="center"/>
              <w:rPr>
                <w:rFonts w:ascii="Times New Roman" w:eastAsia="Times New Roman" w:hAnsi="Times New Roman" w:cs="Times New Roman"/>
                <w:color w:val="000000"/>
                <w:sz w:val="24"/>
                <w:szCs w:val="24"/>
                <w:lang w:val="ru-RU" w:eastAsia="ru-RU"/>
              </w:rPr>
            </w:pPr>
            <w:r w:rsidRPr="00DE3D54">
              <w:rPr>
                <w:rFonts w:ascii="Times New Roman" w:hAnsi="Times New Roman" w:cs="Times New Roman"/>
                <w:color w:val="000000"/>
                <w:sz w:val="24"/>
              </w:rPr>
              <w:t>0,4025</w:t>
            </w:r>
          </w:p>
        </w:tc>
        <w:tc>
          <w:tcPr>
            <w:tcW w:w="1134" w:type="dxa"/>
            <w:tcBorders>
              <w:top w:val="nil"/>
              <w:left w:val="nil"/>
              <w:bottom w:val="single" w:sz="4" w:space="0" w:color="auto"/>
              <w:right w:val="single" w:sz="4" w:space="0" w:color="auto"/>
            </w:tcBorders>
            <w:shd w:val="clear" w:color="auto" w:fill="auto"/>
            <w:noWrap/>
            <w:vAlign w:val="center"/>
          </w:tcPr>
          <w:p w14:paraId="3E0C6F20" w14:textId="0229C598" w:rsidR="00DE3D54" w:rsidRPr="00DE3D54" w:rsidRDefault="00DE3D54" w:rsidP="00BA1050">
            <w:pPr>
              <w:widowControl/>
              <w:jc w:val="center"/>
              <w:rPr>
                <w:rFonts w:ascii="Times New Roman" w:eastAsia="Times New Roman" w:hAnsi="Times New Roman" w:cs="Times New Roman"/>
                <w:color w:val="000000"/>
                <w:sz w:val="24"/>
                <w:szCs w:val="24"/>
                <w:lang w:val="ru-RU" w:eastAsia="ru-RU"/>
              </w:rPr>
            </w:pPr>
            <w:r w:rsidRPr="00DE3D54">
              <w:rPr>
                <w:rFonts w:ascii="Times New Roman" w:hAnsi="Times New Roman" w:cs="Times New Roman"/>
                <w:color w:val="000000"/>
                <w:sz w:val="24"/>
              </w:rPr>
              <w:t>0,4025</w:t>
            </w:r>
          </w:p>
        </w:tc>
      </w:tr>
      <w:tr w:rsidR="00DE3D54" w:rsidRPr="00907295" w14:paraId="4B1CC3CD" w14:textId="77777777" w:rsidTr="00BA1050">
        <w:trPr>
          <w:trHeight w:val="828"/>
        </w:trPr>
        <w:tc>
          <w:tcPr>
            <w:tcW w:w="4268" w:type="dxa"/>
            <w:tcBorders>
              <w:top w:val="nil"/>
              <w:left w:val="single" w:sz="4" w:space="0" w:color="auto"/>
              <w:bottom w:val="single" w:sz="4" w:space="0" w:color="auto"/>
              <w:right w:val="single" w:sz="4" w:space="0" w:color="auto"/>
            </w:tcBorders>
            <w:shd w:val="clear" w:color="auto" w:fill="auto"/>
            <w:vAlign w:val="center"/>
          </w:tcPr>
          <w:p w14:paraId="57BE154E" w14:textId="38FF6BC6" w:rsidR="00DE3D54" w:rsidRDefault="00DE3D54" w:rsidP="00626B06">
            <w:pPr>
              <w:widowControl/>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Производительность ВПУ</w:t>
            </w:r>
          </w:p>
        </w:tc>
        <w:tc>
          <w:tcPr>
            <w:tcW w:w="1134" w:type="dxa"/>
            <w:tcBorders>
              <w:top w:val="nil"/>
              <w:left w:val="nil"/>
              <w:bottom w:val="single" w:sz="4" w:space="0" w:color="auto"/>
              <w:right w:val="single" w:sz="4" w:space="0" w:color="auto"/>
            </w:tcBorders>
            <w:shd w:val="clear" w:color="auto" w:fill="auto"/>
            <w:vAlign w:val="center"/>
          </w:tcPr>
          <w:p w14:paraId="32442FE6" w14:textId="1B6338B9" w:rsidR="00DE3D54" w:rsidRPr="00907295" w:rsidRDefault="00DE3D54" w:rsidP="00BA1050">
            <w:pPr>
              <w:widowControl/>
              <w:jc w:val="center"/>
              <w:rPr>
                <w:rFonts w:ascii="Times New Roman" w:eastAsia="Times New Roman" w:hAnsi="Times New Roman" w:cs="Times New Roman"/>
                <w:color w:val="000000"/>
                <w:sz w:val="24"/>
                <w:szCs w:val="24"/>
                <w:lang w:val="ru-RU" w:eastAsia="ru-RU"/>
              </w:rPr>
            </w:pPr>
            <w:r w:rsidRPr="00907295">
              <w:rPr>
                <w:rFonts w:ascii="Times New Roman" w:eastAsia="Times New Roman" w:hAnsi="Times New Roman" w:cs="Times New Roman"/>
                <w:color w:val="000000"/>
                <w:sz w:val="24"/>
                <w:szCs w:val="24"/>
                <w:lang w:val="ru-RU" w:eastAsia="ru-RU"/>
              </w:rPr>
              <w:t>м</w:t>
            </w:r>
            <w:r w:rsidRPr="00907295">
              <w:rPr>
                <w:rFonts w:ascii="Times New Roman" w:eastAsia="Times New Roman" w:hAnsi="Times New Roman" w:cs="Times New Roman"/>
                <w:color w:val="000000"/>
                <w:sz w:val="24"/>
                <w:szCs w:val="24"/>
                <w:vertAlign w:val="superscript"/>
                <w:lang w:val="ru-RU" w:eastAsia="ru-RU"/>
              </w:rPr>
              <w:t>3</w:t>
            </w:r>
            <w:r w:rsidRPr="00907295">
              <w:rPr>
                <w:rFonts w:ascii="Times New Roman" w:eastAsia="Times New Roman" w:hAnsi="Times New Roman" w:cs="Times New Roman"/>
                <w:color w:val="000000"/>
                <w:sz w:val="24"/>
                <w:szCs w:val="24"/>
                <w:lang w:val="ru-RU" w:eastAsia="ru-RU"/>
              </w:rPr>
              <w:t>/ч</w:t>
            </w:r>
          </w:p>
        </w:tc>
        <w:tc>
          <w:tcPr>
            <w:tcW w:w="1134" w:type="dxa"/>
            <w:tcBorders>
              <w:top w:val="nil"/>
              <w:left w:val="nil"/>
              <w:bottom w:val="single" w:sz="4" w:space="0" w:color="auto"/>
              <w:right w:val="single" w:sz="4" w:space="0" w:color="auto"/>
            </w:tcBorders>
            <w:shd w:val="clear" w:color="auto" w:fill="auto"/>
            <w:noWrap/>
            <w:vAlign w:val="center"/>
          </w:tcPr>
          <w:p w14:paraId="7CEE46DE" w14:textId="3EEAC2C5" w:rsidR="00DE3D54" w:rsidRPr="00DE3D54" w:rsidRDefault="00DE3D54" w:rsidP="00BA1050">
            <w:pPr>
              <w:widowControl/>
              <w:jc w:val="center"/>
              <w:rPr>
                <w:rFonts w:ascii="Times New Roman" w:eastAsia="Times New Roman" w:hAnsi="Times New Roman" w:cs="Times New Roman"/>
                <w:color w:val="000000"/>
                <w:sz w:val="24"/>
                <w:szCs w:val="24"/>
                <w:lang w:val="ru-RU" w:eastAsia="ru-RU"/>
              </w:rPr>
            </w:pPr>
            <w:r w:rsidRPr="00DE3D54">
              <w:rPr>
                <w:rFonts w:ascii="Times New Roman" w:hAnsi="Times New Roman" w:cs="Times New Roman"/>
                <w:color w:val="000000"/>
                <w:sz w:val="24"/>
              </w:rPr>
              <w:t>10,0000</w:t>
            </w:r>
          </w:p>
        </w:tc>
        <w:tc>
          <w:tcPr>
            <w:tcW w:w="1134" w:type="dxa"/>
            <w:tcBorders>
              <w:top w:val="nil"/>
              <w:left w:val="nil"/>
              <w:bottom w:val="single" w:sz="4" w:space="0" w:color="auto"/>
              <w:right w:val="single" w:sz="4" w:space="0" w:color="auto"/>
            </w:tcBorders>
            <w:shd w:val="clear" w:color="auto" w:fill="auto"/>
            <w:noWrap/>
            <w:vAlign w:val="center"/>
          </w:tcPr>
          <w:p w14:paraId="5C21BB51" w14:textId="39B9D5DC" w:rsidR="00DE3D54" w:rsidRPr="00DE3D54" w:rsidRDefault="00DE3D54" w:rsidP="00BA1050">
            <w:pPr>
              <w:widowControl/>
              <w:jc w:val="center"/>
              <w:rPr>
                <w:rFonts w:ascii="Times New Roman" w:eastAsia="Times New Roman" w:hAnsi="Times New Roman" w:cs="Times New Roman"/>
                <w:color w:val="000000"/>
                <w:sz w:val="24"/>
                <w:szCs w:val="24"/>
                <w:lang w:val="ru-RU" w:eastAsia="ru-RU"/>
              </w:rPr>
            </w:pPr>
            <w:r w:rsidRPr="00DE3D54">
              <w:rPr>
                <w:rFonts w:ascii="Times New Roman" w:hAnsi="Times New Roman" w:cs="Times New Roman"/>
                <w:color w:val="000000"/>
                <w:sz w:val="24"/>
              </w:rPr>
              <w:t>10,0000</w:t>
            </w:r>
          </w:p>
        </w:tc>
        <w:tc>
          <w:tcPr>
            <w:tcW w:w="1134" w:type="dxa"/>
            <w:tcBorders>
              <w:top w:val="nil"/>
              <w:left w:val="nil"/>
              <w:bottom w:val="single" w:sz="4" w:space="0" w:color="auto"/>
              <w:right w:val="single" w:sz="4" w:space="0" w:color="auto"/>
            </w:tcBorders>
            <w:shd w:val="clear" w:color="auto" w:fill="auto"/>
            <w:noWrap/>
            <w:vAlign w:val="center"/>
          </w:tcPr>
          <w:p w14:paraId="151BF842" w14:textId="352CB4F9" w:rsidR="00DE3D54" w:rsidRPr="00DE3D54" w:rsidRDefault="00DE3D54" w:rsidP="00BA1050">
            <w:pPr>
              <w:widowControl/>
              <w:jc w:val="center"/>
              <w:rPr>
                <w:rFonts w:ascii="Times New Roman" w:eastAsia="Times New Roman" w:hAnsi="Times New Roman" w:cs="Times New Roman"/>
                <w:color w:val="000000"/>
                <w:sz w:val="24"/>
                <w:szCs w:val="24"/>
                <w:lang w:val="ru-RU" w:eastAsia="ru-RU"/>
              </w:rPr>
            </w:pPr>
            <w:r w:rsidRPr="00DE3D54">
              <w:rPr>
                <w:rFonts w:ascii="Times New Roman" w:hAnsi="Times New Roman" w:cs="Times New Roman"/>
                <w:color w:val="000000"/>
                <w:sz w:val="24"/>
              </w:rPr>
              <w:t>10,0000</w:t>
            </w:r>
          </w:p>
        </w:tc>
        <w:tc>
          <w:tcPr>
            <w:tcW w:w="1134" w:type="dxa"/>
            <w:tcBorders>
              <w:top w:val="nil"/>
              <w:left w:val="nil"/>
              <w:bottom w:val="single" w:sz="4" w:space="0" w:color="auto"/>
              <w:right w:val="single" w:sz="4" w:space="0" w:color="auto"/>
            </w:tcBorders>
            <w:shd w:val="clear" w:color="auto" w:fill="auto"/>
            <w:noWrap/>
            <w:vAlign w:val="center"/>
          </w:tcPr>
          <w:p w14:paraId="6D0FA9AE" w14:textId="7B42EE83" w:rsidR="00DE3D54" w:rsidRPr="00DE3D54" w:rsidRDefault="00DE3D54" w:rsidP="00BA1050">
            <w:pPr>
              <w:widowControl/>
              <w:jc w:val="center"/>
              <w:rPr>
                <w:rFonts w:ascii="Times New Roman" w:eastAsia="Times New Roman" w:hAnsi="Times New Roman" w:cs="Times New Roman"/>
                <w:color w:val="000000"/>
                <w:sz w:val="24"/>
                <w:szCs w:val="24"/>
                <w:lang w:val="ru-RU" w:eastAsia="ru-RU"/>
              </w:rPr>
            </w:pPr>
            <w:r w:rsidRPr="00DE3D54">
              <w:rPr>
                <w:rFonts w:ascii="Times New Roman" w:hAnsi="Times New Roman" w:cs="Times New Roman"/>
                <w:color w:val="000000"/>
                <w:sz w:val="24"/>
              </w:rPr>
              <w:t>10,0000</w:t>
            </w:r>
          </w:p>
        </w:tc>
        <w:tc>
          <w:tcPr>
            <w:tcW w:w="1134" w:type="dxa"/>
            <w:tcBorders>
              <w:top w:val="nil"/>
              <w:left w:val="nil"/>
              <w:bottom w:val="single" w:sz="4" w:space="0" w:color="auto"/>
              <w:right w:val="single" w:sz="4" w:space="0" w:color="auto"/>
            </w:tcBorders>
            <w:shd w:val="clear" w:color="auto" w:fill="auto"/>
            <w:noWrap/>
            <w:vAlign w:val="center"/>
          </w:tcPr>
          <w:p w14:paraId="0CED70C6" w14:textId="0F4E8E05" w:rsidR="00DE3D54" w:rsidRPr="00DE3D54" w:rsidRDefault="00DE3D54" w:rsidP="00BA1050">
            <w:pPr>
              <w:widowControl/>
              <w:jc w:val="center"/>
              <w:rPr>
                <w:rFonts w:ascii="Times New Roman" w:eastAsia="Times New Roman" w:hAnsi="Times New Roman" w:cs="Times New Roman"/>
                <w:color w:val="000000"/>
                <w:sz w:val="24"/>
                <w:szCs w:val="24"/>
                <w:lang w:val="ru-RU" w:eastAsia="ru-RU"/>
              </w:rPr>
            </w:pPr>
            <w:r w:rsidRPr="00DE3D54">
              <w:rPr>
                <w:rFonts w:ascii="Times New Roman" w:hAnsi="Times New Roman" w:cs="Times New Roman"/>
                <w:color w:val="000000"/>
                <w:sz w:val="24"/>
              </w:rPr>
              <w:t>10,0000</w:t>
            </w:r>
          </w:p>
        </w:tc>
        <w:tc>
          <w:tcPr>
            <w:tcW w:w="1134" w:type="dxa"/>
            <w:tcBorders>
              <w:top w:val="nil"/>
              <w:left w:val="nil"/>
              <w:bottom w:val="single" w:sz="4" w:space="0" w:color="auto"/>
              <w:right w:val="single" w:sz="4" w:space="0" w:color="auto"/>
            </w:tcBorders>
            <w:shd w:val="clear" w:color="auto" w:fill="auto"/>
            <w:noWrap/>
            <w:vAlign w:val="center"/>
          </w:tcPr>
          <w:p w14:paraId="0C0C1973" w14:textId="6325F8B3" w:rsidR="00DE3D54" w:rsidRPr="00DE3D54" w:rsidRDefault="00DE3D54" w:rsidP="00BA1050">
            <w:pPr>
              <w:widowControl/>
              <w:jc w:val="center"/>
              <w:rPr>
                <w:rFonts w:ascii="Times New Roman" w:eastAsia="Times New Roman" w:hAnsi="Times New Roman" w:cs="Times New Roman"/>
                <w:color w:val="000000"/>
                <w:sz w:val="24"/>
                <w:szCs w:val="24"/>
                <w:lang w:val="ru-RU" w:eastAsia="ru-RU"/>
              </w:rPr>
            </w:pPr>
            <w:r w:rsidRPr="00DE3D54">
              <w:rPr>
                <w:rFonts w:ascii="Times New Roman" w:hAnsi="Times New Roman" w:cs="Times New Roman"/>
                <w:color w:val="000000"/>
                <w:sz w:val="24"/>
              </w:rPr>
              <w:t>10,0000</w:t>
            </w:r>
          </w:p>
        </w:tc>
        <w:tc>
          <w:tcPr>
            <w:tcW w:w="1134" w:type="dxa"/>
            <w:tcBorders>
              <w:top w:val="nil"/>
              <w:left w:val="nil"/>
              <w:bottom w:val="single" w:sz="4" w:space="0" w:color="auto"/>
              <w:right w:val="single" w:sz="4" w:space="0" w:color="auto"/>
            </w:tcBorders>
            <w:shd w:val="clear" w:color="auto" w:fill="auto"/>
            <w:noWrap/>
            <w:vAlign w:val="center"/>
          </w:tcPr>
          <w:p w14:paraId="47390920" w14:textId="4A906A90" w:rsidR="00DE3D54" w:rsidRPr="00DE3D54" w:rsidRDefault="00DE3D54" w:rsidP="00BA1050">
            <w:pPr>
              <w:widowControl/>
              <w:jc w:val="center"/>
              <w:rPr>
                <w:rFonts w:ascii="Times New Roman" w:eastAsia="Times New Roman" w:hAnsi="Times New Roman" w:cs="Times New Roman"/>
                <w:color w:val="000000"/>
                <w:sz w:val="24"/>
                <w:szCs w:val="24"/>
                <w:lang w:val="ru-RU" w:eastAsia="ru-RU"/>
              </w:rPr>
            </w:pPr>
            <w:r w:rsidRPr="00DE3D54">
              <w:rPr>
                <w:rFonts w:ascii="Times New Roman" w:hAnsi="Times New Roman" w:cs="Times New Roman"/>
                <w:color w:val="000000"/>
                <w:sz w:val="24"/>
              </w:rPr>
              <w:t>10,0000</w:t>
            </w:r>
          </w:p>
        </w:tc>
        <w:tc>
          <w:tcPr>
            <w:tcW w:w="1134" w:type="dxa"/>
            <w:tcBorders>
              <w:top w:val="nil"/>
              <w:left w:val="nil"/>
              <w:bottom w:val="single" w:sz="4" w:space="0" w:color="auto"/>
              <w:right w:val="single" w:sz="4" w:space="0" w:color="auto"/>
            </w:tcBorders>
            <w:shd w:val="clear" w:color="auto" w:fill="auto"/>
            <w:noWrap/>
            <w:vAlign w:val="center"/>
          </w:tcPr>
          <w:p w14:paraId="721FDAE0" w14:textId="52B8F7E6" w:rsidR="00DE3D54" w:rsidRPr="00DE3D54" w:rsidRDefault="00DE3D54" w:rsidP="00BA1050">
            <w:pPr>
              <w:widowControl/>
              <w:jc w:val="center"/>
              <w:rPr>
                <w:rFonts w:ascii="Times New Roman" w:eastAsia="Times New Roman" w:hAnsi="Times New Roman" w:cs="Times New Roman"/>
                <w:color w:val="000000"/>
                <w:sz w:val="24"/>
                <w:szCs w:val="24"/>
                <w:lang w:val="ru-RU" w:eastAsia="ru-RU"/>
              </w:rPr>
            </w:pPr>
            <w:r w:rsidRPr="00DE3D54">
              <w:rPr>
                <w:rFonts w:ascii="Times New Roman" w:hAnsi="Times New Roman" w:cs="Times New Roman"/>
                <w:color w:val="000000"/>
                <w:sz w:val="24"/>
              </w:rPr>
              <w:t>10,0000</w:t>
            </w:r>
          </w:p>
        </w:tc>
      </w:tr>
      <w:tr w:rsidR="00DE3D54" w:rsidRPr="00907295" w14:paraId="484A0FFD" w14:textId="77777777" w:rsidTr="00BA1050">
        <w:trPr>
          <w:trHeight w:val="828"/>
        </w:trPr>
        <w:tc>
          <w:tcPr>
            <w:tcW w:w="4268" w:type="dxa"/>
            <w:tcBorders>
              <w:top w:val="nil"/>
              <w:left w:val="single" w:sz="4" w:space="0" w:color="auto"/>
              <w:bottom w:val="single" w:sz="4" w:space="0" w:color="auto"/>
              <w:right w:val="single" w:sz="4" w:space="0" w:color="auto"/>
            </w:tcBorders>
            <w:shd w:val="clear" w:color="auto" w:fill="auto"/>
            <w:vAlign w:val="center"/>
          </w:tcPr>
          <w:p w14:paraId="62CF11DC" w14:textId="39D66F8F" w:rsidR="00DE3D54" w:rsidRDefault="00DE3D54" w:rsidP="00BA1050">
            <w:pPr>
              <w:widowControl/>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Резерв (+) / Дефицит (–)</w:t>
            </w:r>
          </w:p>
        </w:tc>
        <w:tc>
          <w:tcPr>
            <w:tcW w:w="1134" w:type="dxa"/>
            <w:tcBorders>
              <w:top w:val="nil"/>
              <w:left w:val="nil"/>
              <w:bottom w:val="single" w:sz="4" w:space="0" w:color="auto"/>
              <w:right w:val="single" w:sz="4" w:space="0" w:color="auto"/>
            </w:tcBorders>
            <w:shd w:val="clear" w:color="auto" w:fill="auto"/>
            <w:vAlign w:val="center"/>
          </w:tcPr>
          <w:p w14:paraId="3CED1338" w14:textId="4883DB89" w:rsidR="00DE3D54" w:rsidRPr="00907295" w:rsidRDefault="00DE3D54" w:rsidP="00BA1050">
            <w:pPr>
              <w:widowControl/>
              <w:jc w:val="center"/>
              <w:rPr>
                <w:rFonts w:ascii="Times New Roman" w:eastAsia="Times New Roman" w:hAnsi="Times New Roman" w:cs="Times New Roman"/>
                <w:color w:val="000000"/>
                <w:sz w:val="24"/>
                <w:szCs w:val="24"/>
                <w:lang w:val="ru-RU" w:eastAsia="ru-RU"/>
              </w:rPr>
            </w:pPr>
            <w:r w:rsidRPr="00907295">
              <w:rPr>
                <w:rFonts w:ascii="Times New Roman" w:eastAsia="Times New Roman" w:hAnsi="Times New Roman" w:cs="Times New Roman"/>
                <w:color w:val="000000"/>
                <w:sz w:val="24"/>
                <w:szCs w:val="24"/>
                <w:lang w:val="ru-RU" w:eastAsia="ru-RU"/>
              </w:rPr>
              <w:t>м</w:t>
            </w:r>
            <w:r w:rsidRPr="00907295">
              <w:rPr>
                <w:rFonts w:ascii="Times New Roman" w:eastAsia="Times New Roman" w:hAnsi="Times New Roman" w:cs="Times New Roman"/>
                <w:color w:val="000000"/>
                <w:sz w:val="24"/>
                <w:szCs w:val="24"/>
                <w:vertAlign w:val="superscript"/>
                <w:lang w:val="ru-RU" w:eastAsia="ru-RU"/>
              </w:rPr>
              <w:t>3</w:t>
            </w:r>
            <w:r w:rsidRPr="00907295">
              <w:rPr>
                <w:rFonts w:ascii="Times New Roman" w:eastAsia="Times New Roman" w:hAnsi="Times New Roman" w:cs="Times New Roman"/>
                <w:color w:val="000000"/>
                <w:sz w:val="24"/>
                <w:szCs w:val="24"/>
                <w:lang w:val="ru-RU" w:eastAsia="ru-RU"/>
              </w:rPr>
              <w:t>/ч</w:t>
            </w:r>
          </w:p>
        </w:tc>
        <w:tc>
          <w:tcPr>
            <w:tcW w:w="1134" w:type="dxa"/>
            <w:tcBorders>
              <w:top w:val="nil"/>
              <w:left w:val="nil"/>
              <w:bottom w:val="single" w:sz="4" w:space="0" w:color="auto"/>
              <w:right w:val="single" w:sz="4" w:space="0" w:color="auto"/>
            </w:tcBorders>
            <w:shd w:val="clear" w:color="auto" w:fill="auto"/>
            <w:noWrap/>
            <w:vAlign w:val="center"/>
          </w:tcPr>
          <w:p w14:paraId="6E070D34" w14:textId="4E121767" w:rsidR="00DE3D54" w:rsidRPr="00DE3D54" w:rsidRDefault="00DE3D54" w:rsidP="00BA1050">
            <w:pPr>
              <w:widowControl/>
              <w:jc w:val="center"/>
              <w:rPr>
                <w:rFonts w:ascii="Times New Roman" w:eastAsia="Times New Roman" w:hAnsi="Times New Roman" w:cs="Times New Roman"/>
                <w:color w:val="000000"/>
                <w:sz w:val="24"/>
                <w:szCs w:val="24"/>
                <w:lang w:val="ru-RU" w:eastAsia="ru-RU"/>
              </w:rPr>
            </w:pPr>
            <w:r w:rsidRPr="00DE3D54">
              <w:rPr>
                <w:rFonts w:ascii="Times New Roman" w:hAnsi="Times New Roman" w:cs="Times New Roman"/>
                <w:color w:val="000000"/>
                <w:sz w:val="24"/>
              </w:rPr>
              <w:t>-1,0955</w:t>
            </w:r>
          </w:p>
        </w:tc>
        <w:tc>
          <w:tcPr>
            <w:tcW w:w="1134" w:type="dxa"/>
            <w:tcBorders>
              <w:top w:val="nil"/>
              <w:left w:val="nil"/>
              <w:bottom w:val="single" w:sz="4" w:space="0" w:color="auto"/>
              <w:right w:val="single" w:sz="4" w:space="0" w:color="auto"/>
            </w:tcBorders>
            <w:shd w:val="clear" w:color="auto" w:fill="auto"/>
            <w:noWrap/>
            <w:vAlign w:val="center"/>
          </w:tcPr>
          <w:p w14:paraId="1F927722" w14:textId="78DAD8B4" w:rsidR="00DE3D54" w:rsidRPr="00DE3D54" w:rsidRDefault="00DE3D54" w:rsidP="00BA1050">
            <w:pPr>
              <w:widowControl/>
              <w:jc w:val="center"/>
              <w:rPr>
                <w:rFonts w:ascii="Times New Roman" w:eastAsia="Times New Roman" w:hAnsi="Times New Roman" w:cs="Times New Roman"/>
                <w:color w:val="000000"/>
                <w:sz w:val="24"/>
                <w:szCs w:val="24"/>
                <w:lang w:val="ru-RU" w:eastAsia="ru-RU"/>
              </w:rPr>
            </w:pPr>
            <w:r w:rsidRPr="00DE3D54">
              <w:rPr>
                <w:rFonts w:ascii="Times New Roman" w:hAnsi="Times New Roman" w:cs="Times New Roman"/>
                <w:color w:val="000000"/>
                <w:sz w:val="24"/>
              </w:rPr>
              <w:t>-1,0955</w:t>
            </w:r>
          </w:p>
        </w:tc>
        <w:tc>
          <w:tcPr>
            <w:tcW w:w="1134" w:type="dxa"/>
            <w:tcBorders>
              <w:top w:val="nil"/>
              <w:left w:val="nil"/>
              <w:bottom w:val="single" w:sz="4" w:space="0" w:color="auto"/>
              <w:right w:val="single" w:sz="4" w:space="0" w:color="auto"/>
            </w:tcBorders>
            <w:shd w:val="clear" w:color="auto" w:fill="auto"/>
            <w:noWrap/>
            <w:vAlign w:val="center"/>
          </w:tcPr>
          <w:p w14:paraId="50F114EA" w14:textId="046F0B75" w:rsidR="00DE3D54" w:rsidRPr="00DE3D54" w:rsidRDefault="00DE3D54" w:rsidP="00BA1050">
            <w:pPr>
              <w:widowControl/>
              <w:jc w:val="center"/>
              <w:rPr>
                <w:rFonts w:ascii="Times New Roman" w:eastAsia="Times New Roman" w:hAnsi="Times New Roman" w:cs="Times New Roman"/>
                <w:color w:val="000000"/>
                <w:sz w:val="24"/>
                <w:szCs w:val="24"/>
                <w:lang w:val="ru-RU" w:eastAsia="ru-RU"/>
              </w:rPr>
            </w:pPr>
            <w:r w:rsidRPr="00DE3D54">
              <w:rPr>
                <w:rFonts w:ascii="Times New Roman" w:hAnsi="Times New Roman" w:cs="Times New Roman"/>
                <w:color w:val="000000"/>
                <w:sz w:val="24"/>
              </w:rPr>
              <w:t>-1,0955</w:t>
            </w:r>
          </w:p>
        </w:tc>
        <w:tc>
          <w:tcPr>
            <w:tcW w:w="1134" w:type="dxa"/>
            <w:tcBorders>
              <w:top w:val="nil"/>
              <w:left w:val="nil"/>
              <w:bottom w:val="single" w:sz="4" w:space="0" w:color="auto"/>
              <w:right w:val="single" w:sz="4" w:space="0" w:color="auto"/>
            </w:tcBorders>
            <w:shd w:val="clear" w:color="auto" w:fill="auto"/>
            <w:noWrap/>
            <w:vAlign w:val="center"/>
          </w:tcPr>
          <w:p w14:paraId="4BBC2C60" w14:textId="1AFF9AB9" w:rsidR="00DE3D54" w:rsidRPr="00DE3D54" w:rsidRDefault="00DE3D54" w:rsidP="00BA1050">
            <w:pPr>
              <w:widowControl/>
              <w:jc w:val="center"/>
              <w:rPr>
                <w:rFonts w:ascii="Times New Roman" w:eastAsia="Times New Roman" w:hAnsi="Times New Roman" w:cs="Times New Roman"/>
                <w:color w:val="000000"/>
                <w:sz w:val="24"/>
                <w:szCs w:val="24"/>
                <w:lang w:val="ru-RU" w:eastAsia="ru-RU"/>
              </w:rPr>
            </w:pPr>
            <w:r w:rsidRPr="00DE3D54">
              <w:rPr>
                <w:rFonts w:ascii="Times New Roman" w:hAnsi="Times New Roman" w:cs="Times New Roman"/>
                <w:color w:val="000000"/>
                <w:sz w:val="24"/>
              </w:rPr>
              <w:t>-1,0955</w:t>
            </w:r>
          </w:p>
        </w:tc>
        <w:tc>
          <w:tcPr>
            <w:tcW w:w="1134" w:type="dxa"/>
            <w:tcBorders>
              <w:top w:val="nil"/>
              <w:left w:val="nil"/>
              <w:bottom w:val="single" w:sz="4" w:space="0" w:color="auto"/>
              <w:right w:val="single" w:sz="4" w:space="0" w:color="auto"/>
            </w:tcBorders>
            <w:shd w:val="clear" w:color="auto" w:fill="auto"/>
            <w:noWrap/>
            <w:vAlign w:val="center"/>
          </w:tcPr>
          <w:p w14:paraId="0CFF30C6" w14:textId="48F7D1F3" w:rsidR="00DE3D54" w:rsidRPr="00DE3D54" w:rsidRDefault="00DE3D54" w:rsidP="00BA1050">
            <w:pPr>
              <w:widowControl/>
              <w:jc w:val="center"/>
              <w:rPr>
                <w:rFonts w:ascii="Times New Roman" w:eastAsia="Times New Roman" w:hAnsi="Times New Roman" w:cs="Times New Roman"/>
                <w:color w:val="000000"/>
                <w:sz w:val="24"/>
                <w:szCs w:val="24"/>
                <w:lang w:val="ru-RU" w:eastAsia="ru-RU"/>
              </w:rPr>
            </w:pPr>
            <w:r w:rsidRPr="00DE3D54">
              <w:rPr>
                <w:rFonts w:ascii="Times New Roman" w:hAnsi="Times New Roman" w:cs="Times New Roman"/>
                <w:color w:val="000000"/>
                <w:sz w:val="24"/>
              </w:rPr>
              <w:t>-1,0955</w:t>
            </w:r>
          </w:p>
        </w:tc>
        <w:tc>
          <w:tcPr>
            <w:tcW w:w="1134" w:type="dxa"/>
            <w:tcBorders>
              <w:top w:val="nil"/>
              <w:left w:val="nil"/>
              <w:bottom w:val="single" w:sz="4" w:space="0" w:color="auto"/>
              <w:right w:val="single" w:sz="4" w:space="0" w:color="auto"/>
            </w:tcBorders>
            <w:shd w:val="clear" w:color="auto" w:fill="auto"/>
            <w:noWrap/>
            <w:vAlign w:val="center"/>
          </w:tcPr>
          <w:p w14:paraId="34FEE3DD" w14:textId="7AE39E16" w:rsidR="00DE3D54" w:rsidRPr="00DE3D54" w:rsidRDefault="00DE3D54" w:rsidP="00BA1050">
            <w:pPr>
              <w:widowControl/>
              <w:jc w:val="center"/>
              <w:rPr>
                <w:rFonts w:ascii="Times New Roman" w:eastAsia="Times New Roman" w:hAnsi="Times New Roman" w:cs="Times New Roman"/>
                <w:color w:val="000000"/>
                <w:sz w:val="24"/>
                <w:szCs w:val="24"/>
                <w:lang w:val="ru-RU" w:eastAsia="ru-RU"/>
              </w:rPr>
            </w:pPr>
            <w:r w:rsidRPr="00DE3D54">
              <w:rPr>
                <w:rFonts w:ascii="Times New Roman" w:hAnsi="Times New Roman" w:cs="Times New Roman"/>
                <w:color w:val="000000"/>
                <w:sz w:val="24"/>
              </w:rPr>
              <w:t>-1,0955</w:t>
            </w:r>
          </w:p>
        </w:tc>
        <w:tc>
          <w:tcPr>
            <w:tcW w:w="1134" w:type="dxa"/>
            <w:tcBorders>
              <w:top w:val="nil"/>
              <w:left w:val="nil"/>
              <w:bottom w:val="single" w:sz="4" w:space="0" w:color="auto"/>
              <w:right w:val="single" w:sz="4" w:space="0" w:color="auto"/>
            </w:tcBorders>
            <w:shd w:val="clear" w:color="auto" w:fill="auto"/>
            <w:noWrap/>
            <w:vAlign w:val="center"/>
          </w:tcPr>
          <w:p w14:paraId="31785726" w14:textId="424C6073" w:rsidR="00DE3D54" w:rsidRPr="00DE3D54" w:rsidRDefault="00DE3D54" w:rsidP="00BA1050">
            <w:pPr>
              <w:widowControl/>
              <w:jc w:val="center"/>
              <w:rPr>
                <w:rFonts w:ascii="Times New Roman" w:eastAsia="Times New Roman" w:hAnsi="Times New Roman" w:cs="Times New Roman"/>
                <w:color w:val="000000"/>
                <w:sz w:val="24"/>
                <w:szCs w:val="24"/>
                <w:lang w:val="ru-RU" w:eastAsia="ru-RU"/>
              </w:rPr>
            </w:pPr>
            <w:r w:rsidRPr="00DE3D54">
              <w:rPr>
                <w:rFonts w:ascii="Times New Roman" w:hAnsi="Times New Roman" w:cs="Times New Roman"/>
                <w:color w:val="000000"/>
                <w:sz w:val="24"/>
              </w:rPr>
              <w:t>9,5975</w:t>
            </w:r>
          </w:p>
        </w:tc>
        <w:tc>
          <w:tcPr>
            <w:tcW w:w="1134" w:type="dxa"/>
            <w:tcBorders>
              <w:top w:val="nil"/>
              <w:left w:val="nil"/>
              <w:bottom w:val="single" w:sz="4" w:space="0" w:color="auto"/>
              <w:right w:val="single" w:sz="4" w:space="0" w:color="auto"/>
            </w:tcBorders>
            <w:shd w:val="clear" w:color="auto" w:fill="auto"/>
            <w:noWrap/>
            <w:vAlign w:val="center"/>
          </w:tcPr>
          <w:p w14:paraId="70B419AE" w14:textId="7E12D40A" w:rsidR="00DE3D54" w:rsidRPr="00DE3D54" w:rsidRDefault="00DE3D54" w:rsidP="00BA1050">
            <w:pPr>
              <w:widowControl/>
              <w:jc w:val="center"/>
              <w:rPr>
                <w:rFonts w:ascii="Times New Roman" w:eastAsia="Times New Roman" w:hAnsi="Times New Roman" w:cs="Times New Roman"/>
                <w:color w:val="000000"/>
                <w:sz w:val="24"/>
                <w:szCs w:val="24"/>
                <w:lang w:val="ru-RU" w:eastAsia="ru-RU"/>
              </w:rPr>
            </w:pPr>
            <w:r w:rsidRPr="00DE3D54">
              <w:rPr>
                <w:rFonts w:ascii="Times New Roman" w:hAnsi="Times New Roman" w:cs="Times New Roman"/>
                <w:color w:val="000000"/>
                <w:sz w:val="24"/>
              </w:rPr>
              <w:t>9,5975</w:t>
            </w:r>
          </w:p>
        </w:tc>
      </w:tr>
      <w:tr w:rsidR="00DE3D54" w:rsidRPr="00907295" w14:paraId="7C3BB2DE" w14:textId="77777777" w:rsidTr="00BA1050">
        <w:trPr>
          <w:trHeight w:val="828"/>
        </w:trPr>
        <w:tc>
          <w:tcPr>
            <w:tcW w:w="4268" w:type="dxa"/>
            <w:tcBorders>
              <w:top w:val="nil"/>
              <w:left w:val="single" w:sz="4" w:space="0" w:color="auto"/>
              <w:bottom w:val="single" w:sz="4" w:space="0" w:color="auto"/>
              <w:right w:val="single" w:sz="4" w:space="0" w:color="auto"/>
            </w:tcBorders>
            <w:shd w:val="clear" w:color="auto" w:fill="auto"/>
            <w:vAlign w:val="center"/>
            <w:hideMark/>
          </w:tcPr>
          <w:p w14:paraId="452085E3" w14:textId="77777777" w:rsidR="00DE3D54" w:rsidRPr="00907295" w:rsidRDefault="00DE3D54" w:rsidP="00BA1050">
            <w:pPr>
              <w:widowControl/>
              <w:rPr>
                <w:rFonts w:ascii="Times New Roman" w:eastAsia="Times New Roman" w:hAnsi="Times New Roman" w:cs="Times New Roman"/>
                <w:color w:val="000000"/>
                <w:sz w:val="24"/>
                <w:szCs w:val="24"/>
                <w:lang w:val="ru-RU" w:eastAsia="ru-RU"/>
              </w:rPr>
            </w:pPr>
            <w:r w:rsidRPr="00907295">
              <w:rPr>
                <w:rFonts w:ascii="Times New Roman" w:eastAsia="Times New Roman" w:hAnsi="Times New Roman" w:cs="Times New Roman"/>
                <w:color w:val="000000"/>
                <w:sz w:val="24"/>
                <w:szCs w:val="24"/>
                <w:lang w:val="ru-RU" w:eastAsia="ru-RU"/>
              </w:rPr>
              <w:t>Аварийная подпитка тепловой сети</w:t>
            </w:r>
          </w:p>
        </w:tc>
        <w:tc>
          <w:tcPr>
            <w:tcW w:w="1134" w:type="dxa"/>
            <w:tcBorders>
              <w:top w:val="nil"/>
              <w:left w:val="nil"/>
              <w:bottom w:val="single" w:sz="4" w:space="0" w:color="auto"/>
              <w:right w:val="single" w:sz="4" w:space="0" w:color="auto"/>
            </w:tcBorders>
            <w:shd w:val="clear" w:color="auto" w:fill="auto"/>
            <w:vAlign w:val="center"/>
            <w:hideMark/>
          </w:tcPr>
          <w:p w14:paraId="0BBD2737" w14:textId="77777777" w:rsidR="00DE3D54" w:rsidRPr="00907295" w:rsidRDefault="00DE3D54" w:rsidP="00BA1050">
            <w:pPr>
              <w:widowControl/>
              <w:jc w:val="center"/>
              <w:rPr>
                <w:rFonts w:ascii="Times New Roman" w:eastAsia="Times New Roman" w:hAnsi="Times New Roman" w:cs="Times New Roman"/>
                <w:color w:val="000000"/>
                <w:sz w:val="24"/>
                <w:szCs w:val="24"/>
                <w:lang w:val="ru-RU" w:eastAsia="ru-RU"/>
              </w:rPr>
            </w:pPr>
            <w:r w:rsidRPr="00907295">
              <w:rPr>
                <w:rFonts w:ascii="Times New Roman" w:eastAsia="Times New Roman" w:hAnsi="Times New Roman" w:cs="Times New Roman"/>
                <w:color w:val="000000"/>
                <w:sz w:val="24"/>
                <w:szCs w:val="24"/>
                <w:lang w:val="ru-RU" w:eastAsia="ru-RU"/>
              </w:rPr>
              <w:t>м</w:t>
            </w:r>
            <w:r w:rsidRPr="00907295">
              <w:rPr>
                <w:rFonts w:ascii="Times New Roman" w:eastAsia="Times New Roman" w:hAnsi="Times New Roman" w:cs="Times New Roman"/>
                <w:color w:val="000000"/>
                <w:sz w:val="24"/>
                <w:szCs w:val="24"/>
                <w:vertAlign w:val="superscript"/>
                <w:lang w:val="ru-RU" w:eastAsia="ru-RU"/>
              </w:rPr>
              <w:t>3</w:t>
            </w:r>
            <w:r w:rsidRPr="00907295">
              <w:rPr>
                <w:rFonts w:ascii="Times New Roman" w:eastAsia="Times New Roman" w:hAnsi="Times New Roman" w:cs="Times New Roman"/>
                <w:color w:val="000000"/>
                <w:sz w:val="24"/>
                <w:szCs w:val="24"/>
                <w:lang w:val="ru-RU" w:eastAsia="ru-RU"/>
              </w:rPr>
              <w:t>/ч</w:t>
            </w:r>
          </w:p>
        </w:tc>
        <w:tc>
          <w:tcPr>
            <w:tcW w:w="1134" w:type="dxa"/>
            <w:tcBorders>
              <w:top w:val="nil"/>
              <w:left w:val="nil"/>
              <w:bottom w:val="single" w:sz="4" w:space="0" w:color="auto"/>
              <w:right w:val="single" w:sz="4" w:space="0" w:color="auto"/>
            </w:tcBorders>
            <w:shd w:val="clear" w:color="auto" w:fill="auto"/>
            <w:noWrap/>
            <w:vAlign w:val="center"/>
          </w:tcPr>
          <w:p w14:paraId="729622F9" w14:textId="25949AB2" w:rsidR="00DE3D54" w:rsidRPr="00DE3D54" w:rsidRDefault="00DE3D54" w:rsidP="00BA1050">
            <w:pPr>
              <w:widowControl/>
              <w:jc w:val="center"/>
              <w:rPr>
                <w:rFonts w:ascii="Times New Roman" w:eastAsia="Times New Roman" w:hAnsi="Times New Roman" w:cs="Times New Roman"/>
                <w:color w:val="000000"/>
                <w:sz w:val="24"/>
                <w:szCs w:val="24"/>
                <w:lang w:val="ru-RU" w:eastAsia="ru-RU"/>
              </w:rPr>
            </w:pPr>
            <w:r w:rsidRPr="00DE3D54">
              <w:rPr>
                <w:rFonts w:ascii="Times New Roman" w:hAnsi="Times New Roman" w:cs="Times New Roman"/>
                <w:color w:val="000000"/>
                <w:sz w:val="24"/>
              </w:rPr>
              <w:t>2,2540</w:t>
            </w:r>
          </w:p>
        </w:tc>
        <w:tc>
          <w:tcPr>
            <w:tcW w:w="1134" w:type="dxa"/>
            <w:tcBorders>
              <w:top w:val="nil"/>
              <w:left w:val="nil"/>
              <w:bottom w:val="single" w:sz="4" w:space="0" w:color="auto"/>
              <w:right w:val="single" w:sz="4" w:space="0" w:color="auto"/>
            </w:tcBorders>
            <w:shd w:val="clear" w:color="auto" w:fill="auto"/>
            <w:noWrap/>
            <w:vAlign w:val="center"/>
          </w:tcPr>
          <w:p w14:paraId="04C89AEE" w14:textId="70A2825B" w:rsidR="00DE3D54" w:rsidRPr="00DE3D54" w:rsidRDefault="00DE3D54" w:rsidP="00BA1050">
            <w:pPr>
              <w:widowControl/>
              <w:jc w:val="center"/>
              <w:rPr>
                <w:rFonts w:ascii="Times New Roman" w:eastAsia="Times New Roman" w:hAnsi="Times New Roman" w:cs="Times New Roman"/>
                <w:color w:val="000000"/>
                <w:sz w:val="24"/>
                <w:szCs w:val="24"/>
                <w:lang w:val="ru-RU" w:eastAsia="ru-RU"/>
              </w:rPr>
            </w:pPr>
            <w:r w:rsidRPr="00DE3D54">
              <w:rPr>
                <w:rFonts w:ascii="Times New Roman" w:hAnsi="Times New Roman" w:cs="Times New Roman"/>
                <w:color w:val="000000"/>
                <w:sz w:val="24"/>
              </w:rPr>
              <w:t>2,2540</w:t>
            </w:r>
          </w:p>
        </w:tc>
        <w:tc>
          <w:tcPr>
            <w:tcW w:w="1134" w:type="dxa"/>
            <w:tcBorders>
              <w:top w:val="nil"/>
              <w:left w:val="nil"/>
              <w:bottom w:val="single" w:sz="4" w:space="0" w:color="auto"/>
              <w:right w:val="single" w:sz="4" w:space="0" w:color="auto"/>
            </w:tcBorders>
            <w:shd w:val="clear" w:color="auto" w:fill="auto"/>
            <w:noWrap/>
            <w:vAlign w:val="center"/>
          </w:tcPr>
          <w:p w14:paraId="1EEC424D" w14:textId="4E0F95F4" w:rsidR="00DE3D54" w:rsidRPr="00DE3D54" w:rsidRDefault="00DE3D54" w:rsidP="00BA1050">
            <w:pPr>
              <w:widowControl/>
              <w:jc w:val="center"/>
              <w:rPr>
                <w:rFonts w:ascii="Times New Roman" w:eastAsia="Times New Roman" w:hAnsi="Times New Roman" w:cs="Times New Roman"/>
                <w:color w:val="000000"/>
                <w:sz w:val="24"/>
                <w:szCs w:val="24"/>
                <w:lang w:val="ru-RU" w:eastAsia="ru-RU"/>
              </w:rPr>
            </w:pPr>
            <w:r w:rsidRPr="00DE3D54">
              <w:rPr>
                <w:rFonts w:ascii="Times New Roman" w:hAnsi="Times New Roman" w:cs="Times New Roman"/>
                <w:color w:val="000000"/>
                <w:sz w:val="24"/>
              </w:rPr>
              <w:t>2,2540</w:t>
            </w:r>
          </w:p>
        </w:tc>
        <w:tc>
          <w:tcPr>
            <w:tcW w:w="1134" w:type="dxa"/>
            <w:tcBorders>
              <w:top w:val="nil"/>
              <w:left w:val="nil"/>
              <w:bottom w:val="single" w:sz="4" w:space="0" w:color="auto"/>
              <w:right w:val="single" w:sz="4" w:space="0" w:color="auto"/>
            </w:tcBorders>
            <w:shd w:val="clear" w:color="auto" w:fill="auto"/>
            <w:noWrap/>
            <w:vAlign w:val="center"/>
          </w:tcPr>
          <w:p w14:paraId="68B85365" w14:textId="4864DB59" w:rsidR="00DE3D54" w:rsidRPr="00DE3D54" w:rsidRDefault="00DE3D54" w:rsidP="00BA1050">
            <w:pPr>
              <w:widowControl/>
              <w:jc w:val="center"/>
              <w:rPr>
                <w:rFonts w:ascii="Times New Roman" w:eastAsia="Times New Roman" w:hAnsi="Times New Roman" w:cs="Times New Roman"/>
                <w:color w:val="000000"/>
                <w:sz w:val="24"/>
                <w:szCs w:val="24"/>
                <w:lang w:val="ru-RU" w:eastAsia="ru-RU"/>
              </w:rPr>
            </w:pPr>
            <w:r w:rsidRPr="00DE3D54">
              <w:rPr>
                <w:rFonts w:ascii="Times New Roman" w:hAnsi="Times New Roman" w:cs="Times New Roman"/>
                <w:color w:val="000000"/>
                <w:sz w:val="24"/>
              </w:rPr>
              <w:t>2,2540</w:t>
            </w:r>
          </w:p>
        </w:tc>
        <w:tc>
          <w:tcPr>
            <w:tcW w:w="1134" w:type="dxa"/>
            <w:tcBorders>
              <w:top w:val="nil"/>
              <w:left w:val="nil"/>
              <w:bottom w:val="single" w:sz="4" w:space="0" w:color="auto"/>
              <w:right w:val="single" w:sz="4" w:space="0" w:color="auto"/>
            </w:tcBorders>
            <w:shd w:val="clear" w:color="auto" w:fill="auto"/>
            <w:noWrap/>
            <w:vAlign w:val="center"/>
          </w:tcPr>
          <w:p w14:paraId="02643837" w14:textId="069EC34B" w:rsidR="00DE3D54" w:rsidRPr="00DE3D54" w:rsidRDefault="00DE3D54" w:rsidP="00BA1050">
            <w:pPr>
              <w:widowControl/>
              <w:jc w:val="center"/>
              <w:rPr>
                <w:rFonts w:ascii="Times New Roman" w:eastAsia="Times New Roman" w:hAnsi="Times New Roman" w:cs="Times New Roman"/>
                <w:color w:val="000000"/>
                <w:sz w:val="24"/>
                <w:szCs w:val="24"/>
                <w:lang w:val="ru-RU" w:eastAsia="ru-RU"/>
              </w:rPr>
            </w:pPr>
            <w:r w:rsidRPr="00DE3D54">
              <w:rPr>
                <w:rFonts w:ascii="Times New Roman" w:hAnsi="Times New Roman" w:cs="Times New Roman"/>
                <w:color w:val="000000"/>
                <w:sz w:val="24"/>
              </w:rPr>
              <w:t>2,2540</w:t>
            </w:r>
          </w:p>
        </w:tc>
        <w:tc>
          <w:tcPr>
            <w:tcW w:w="1134" w:type="dxa"/>
            <w:tcBorders>
              <w:top w:val="nil"/>
              <w:left w:val="nil"/>
              <w:bottom w:val="single" w:sz="4" w:space="0" w:color="auto"/>
              <w:right w:val="single" w:sz="4" w:space="0" w:color="auto"/>
            </w:tcBorders>
            <w:shd w:val="clear" w:color="auto" w:fill="auto"/>
            <w:noWrap/>
            <w:vAlign w:val="center"/>
          </w:tcPr>
          <w:p w14:paraId="59CD4662" w14:textId="64DF83F9" w:rsidR="00DE3D54" w:rsidRPr="00DE3D54" w:rsidRDefault="00DE3D54" w:rsidP="00BA1050">
            <w:pPr>
              <w:widowControl/>
              <w:jc w:val="center"/>
              <w:rPr>
                <w:rFonts w:ascii="Times New Roman" w:eastAsia="Times New Roman" w:hAnsi="Times New Roman" w:cs="Times New Roman"/>
                <w:color w:val="000000"/>
                <w:sz w:val="24"/>
                <w:szCs w:val="24"/>
                <w:lang w:val="ru-RU" w:eastAsia="ru-RU"/>
              </w:rPr>
            </w:pPr>
            <w:r w:rsidRPr="00DE3D54">
              <w:rPr>
                <w:rFonts w:ascii="Times New Roman" w:hAnsi="Times New Roman" w:cs="Times New Roman"/>
                <w:color w:val="000000"/>
                <w:sz w:val="24"/>
              </w:rPr>
              <w:t>2,2540</w:t>
            </w:r>
          </w:p>
        </w:tc>
        <w:tc>
          <w:tcPr>
            <w:tcW w:w="1134" w:type="dxa"/>
            <w:tcBorders>
              <w:top w:val="nil"/>
              <w:left w:val="nil"/>
              <w:bottom w:val="single" w:sz="4" w:space="0" w:color="auto"/>
              <w:right w:val="single" w:sz="4" w:space="0" w:color="auto"/>
            </w:tcBorders>
            <w:shd w:val="clear" w:color="auto" w:fill="auto"/>
            <w:noWrap/>
            <w:vAlign w:val="center"/>
          </w:tcPr>
          <w:p w14:paraId="3312047B" w14:textId="66C4841C" w:rsidR="00DE3D54" w:rsidRPr="00DE3D54" w:rsidRDefault="00DE3D54" w:rsidP="00BA1050">
            <w:pPr>
              <w:widowControl/>
              <w:jc w:val="center"/>
              <w:rPr>
                <w:rFonts w:ascii="Times New Roman" w:eastAsia="Times New Roman" w:hAnsi="Times New Roman" w:cs="Times New Roman"/>
                <w:color w:val="000000"/>
                <w:sz w:val="24"/>
                <w:szCs w:val="24"/>
                <w:lang w:val="ru-RU" w:eastAsia="ru-RU"/>
              </w:rPr>
            </w:pPr>
            <w:r w:rsidRPr="00DE3D54">
              <w:rPr>
                <w:rFonts w:ascii="Times New Roman" w:hAnsi="Times New Roman" w:cs="Times New Roman"/>
                <w:color w:val="000000"/>
                <w:sz w:val="24"/>
              </w:rPr>
              <w:t>2,2540</w:t>
            </w:r>
          </w:p>
        </w:tc>
        <w:tc>
          <w:tcPr>
            <w:tcW w:w="1134" w:type="dxa"/>
            <w:tcBorders>
              <w:top w:val="nil"/>
              <w:left w:val="nil"/>
              <w:bottom w:val="single" w:sz="4" w:space="0" w:color="auto"/>
              <w:right w:val="single" w:sz="4" w:space="0" w:color="auto"/>
            </w:tcBorders>
            <w:shd w:val="clear" w:color="auto" w:fill="auto"/>
            <w:noWrap/>
            <w:vAlign w:val="center"/>
          </w:tcPr>
          <w:p w14:paraId="5542BC39" w14:textId="3D751A58" w:rsidR="00DE3D54" w:rsidRPr="00DE3D54" w:rsidRDefault="00DE3D54" w:rsidP="00BA1050">
            <w:pPr>
              <w:widowControl/>
              <w:jc w:val="center"/>
              <w:rPr>
                <w:rFonts w:ascii="Times New Roman" w:eastAsia="Times New Roman" w:hAnsi="Times New Roman" w:cs="Times New Roman"/>
                <w:color w:val="000000"/>
                <w:sz w:val="24"/>
                <w:szCs w:val="24"/>
                <w:lang w:val="ru-RU" w:eastAsia="ru-RU"/>
              </w:rPr>
            </w:pPr>
            <w:r w:rsidRPr="00DE3D54">
              <w:rPr>
                <w:rFonts w:ascii="Times New Roman" w:hAnsi="Times New Roman" w:cs="Times New Roman"/>
                <w:color w:val="000000"/>
                <w:sz w:val="24"/>
              </w:rPr>
              <w:t>2,2540</w:t>
            </w:r>
          </w:p>
        </w:tc>
      </w:tr>
    </w:tbl>
    <w:p w14:paraId="1949D886" w14:textId="77777777" w:rsidR="00BA1050" w:rsidRDefault="00BA1050" w:rsidP="00BA1050">
      <w:pPr>
        <w:jc w:val="both"/>
        <w:rPr>
          <w:rFonts w:ascii="Times New Roman" w:eastAsia="BatangChe" w:hAnsi="Times New Roman" w:cs="Times New Roman"/>
          <w:sz w:val="24"/>
          <w:szCs w:val="24"/>
          <w:lang w:val="ru-RU"/>
        </w:rPr>
      </w:pPr>
    </w:p>
    <w:p w14:paraId="4104597B" w14:textId="77777777" w:rsidR="00BA1050" w:rsidRPr="00451BA1" w:rsidRDefault="00BA1050" w:rsidP="00BA1050">
      <w:pPr>
        <w:jc w:val="both"/>
        <w:rPr>
          <w:rFonts w:ascii="Times New Roman" w:eastAsia="BatangChe" w:hAnsi="Times New Roman" w:cs="Times New Roman"/>
          <w:sz w:val="24"/>
          <w:szCs w:val="24"/>
          <w:lang w:val="ru-RU"/>
        </w:rPr>
      </w:pPr>
    </w:p>
    <w:p w14:paraId="5EE9A47D" w14:textId="77777777" w:rsidR="00BA1050" w:rsidRDefault="00BA1050" w:rsidP="00BA1050">
      <w:pPr>
        <w:widowControl/>
        <w:spacing w:after="200" w:line="276" w:lineRule="auto"/>
        <w:rPr>
          <w:rFonts w:ascii="Times New Roman" w:eastAsia="Times New Roman" w:hAnsi="Times New Roman" w:cs="Times New Roman"/>
          <w:b/>
          <w:bCs/>
          <w:sz w:val="24"/>
          <w:szCs w:val="24"/>
          <w:lang w:val="ru-RU"/>
        </w:rPr>
      </w:pPr>
      <w:r>
        <w:rPr>
          <w:rFonts w:cs="Times New Roman"/>
          <w:sz w:val="24"/>
          <w:szCs w:val="24"/>
          <w:lang w:val="ru-RU"/>
        </w:rPr>
        <w:br w:type="page"/>
      </w:r>
    </w:p>
    <w:p w14:paraId="44584353" w14:textId="77777777" w:rsidR="00BA1050" w:rsidRDefault="00BA1050" w:rsidP="00BA1050">
      <w:pPr>
        <w:pStyle w:val="1"/>
        <w:jc w:val="center"/>
        <w:rPr>
          <w:rFonts w:cs="Times New Roman"/>
          <w:sz w:val="24"/>
          <w:szCs w:val="24"/>
          <w:lang w:val="ru-RU"/>
        </w:rPr>
        <w:sectPr w:rsidR="00BA1050" w:rsidSect="00BA1050">
          <w:pgSz w:w="16838" w:h="11906" w:orient="landscape"/>
          <w:pgMar w:top="1701" w:right="1134" w:bottom="567" w:left="1134" w:header="709" w:footer="709" w:gutter="0"/>
          <w:cols w:space="708"/>
          <w:titlePg/>
          <w:docGrid w:linePitch="360"/>
        </w:sectPr>
      </w:pPr>
    </w:p>
    <w:p w14:paraId="2F8B805C" w14:textId="30994F37" w:rsidR="00BA1050" w:rsidRPr="00E83835" w:rsidRDefault="00BA1050" w:rsidP="00BA1050">
      <w:pPr>
        <w:pStyle w:val="1"/>
        <w:ind w:firstLine="606"/>
        <w:jc w:val="both"/>
        <w:rPr>
          <w:rFonts w:cs="Times New Roman"/>
          <w:b w:val="0"/>
          <w:sz w:val="24"/>
          <w:szCs w:val="24"/>
          <w:lang w:val="ru-RU"/>
        </w:rPr>
      </w:pPr>
      <w:bookmarkStart w:id="272" w:name="_Toc403691783"/>
      <w:bookmarkStart w:id="273" w:name="_Toc403692576"/>
      <w:bookmarkStart w:id="274" w:name="_Toc403692971"/>
      <w:bookmarkStart w:id="275" w:name="_Toc403722233"/>
      <w:bookmarkStart w:id="276" w:name="_Toc403722349"/>
      <w:bookmarkStart w:id="277" w:name="_Toc405414701"/>
      <w:bookmarkStart w:id="278" w:name="_Toc405414839"/>
      <w:bookmarkStart w:id="279" w:name="_Toc405456923"/>
      <w:bookmarkStart w:id="280" w:name="_Toc405457564"/>
      <w:bookmarkStart w:id="281" w:name="_Toc410938675"/>
      <w:bookmarkStart w:id="282" w:name="_Toc410940265"/>
      <w:bookmarkStart w:id="283" w:name="_Toc410940313"/>
      <w:bookmarkStart w:id="284" w:name="_Toc413099255"/>
      <w:bookmarkStart w:id="285" w:name="_Toc413099330"/>
      <w:bookmarkStart w:id="286" w:name="_Toc413099384"/>
      <w:r w:rsidRPr="00E83835">
        <w:rPr>
          <w:rFonts w:cs="Times New Roman"/>
          <w:b w:val="0"/>
          <w:sz w:val="24"/>
          <w:szCs w:val="24"/>
          <w:lang w:val="ru-RU"/>
        </w:rPr>
        <w:lastRenderedPageBreak/>
        <w:t xml:space="preserve">Из </w:t>
      </w:r>
      <w:r>
        <w:rPr>
          <w:rFonts w:cs="Times New Roman"/>
          <w:b w:val="0"/>
          <w:sz w:val="24"/>
          <w:szCs w:val="24"/>
          <w:lang w:val="ru-RU"/>
        </w:rPr>
        <w:t xml:space="preserve">таблицы </w:t>
      </w:r>
      <w:r w:rsidR="002F4179">
        <w:rPr>
          <w:rFonts w:cs="Times New Roman"/>
          <w:b w:val="0"/>
          <w:sz w:val="24"/>
          <w:szCs w:val="24"/>
          <w:lang w:val="ru-RU"/>
        </w:rPr>
        <w:t>3</w:t>
      </w:r>
      <w:r>
        <w:rPr>
          <w:rFonts w:cs="Times New Roman"/>
          <w:b w:val="0"/>
          <w:sz w:val="24"/>
          <w:szCs w:val="24"/>
          <w:lang w:val="ru-RU"/>
        </w:rPr>
        <w:t>.1 следует, что увеличение расходов теплоносителя в течение 201</w:t>
      </w:r>
      <w:r w:rsidR="00911D6D">
        <w:rPr>
          <w:rFonts w:cs="Times New Roman"/>
          <w:b w:val="0"/>
          <w:sz w:val="24"/>
          <w:szCs w:val="24"/>
          <w:lang w:val="ru-RU"/>
        </w:rPr>
        <w:t>4</w:t>
      </w:r>
      <w:r>
        <w:rPr>
          <w:rFonts w:cs="Times New Roman"/>
          <w:b w:val="0"/>
          <w:sz w:val="24"/>
          <w:szCs w:val="24"/>
          <w:lang w:val="ru-RU"/>
        </w:rPr>
        <w:t xml:space="preserve">-2019 </w:t>
      </w:r>
      <w:proofErr w:type="spellStart"/>
      <w:r>
        <w:rPr>
          <w:rFonts w:cs="Times New Roman"/>
          <w:b w:val="0"/>
          <w:sz w:val="24"/>
          <w:szCs w:val="24"/>
          <w:lang w:val="ru-RU"/>
        </w:rPr>
        <w:t>гг</w:t>
      </w:r>
      <w:proofErr w:type="spellEnd"/>
      <w:r>
        <w:rPr>
          <w:rFonts w:cs="Times New Roman"/>
          <w:b w:val="0"/>
          <w:sz w:val="24"/>
          <w:szCs w:val="24"/>
          <w:lang w:val="ru-RU"/>
        </w:rPr>
        <w:t xml:space="preserve"> </w:t>
      </w:r>
      <w:r w:rsidR="00DE3D54">
        <w:rPr>
          <w:rFonts w:cs="Times New Roman"/>
          <w:b w:val="0"/>
          <w:sz w:val="24"/>
          <w:szCs w:val="24"/>
          <w:lang w:val="ru-RU"/>
        </w:rPr>
        <w:t>не прогнозируется, т.к. подключение новых потребителей к котельной не запланировано</w:t>
      </w:r>
      <w:r>
        <w:rPr>
          <w:rFonts w:cs="Times New Roman"/>
          <w:b w:val="0"/>
          <w:sz w:val="24"/>
          <w:szCs w:val="24"/>
          <w:lang w:val="ru-RU"/>
        </w:rPr>
        <w:t xml:space="preserve">. </w:t>
      </w:r>
      <w:r w:rsidR="00911D6D">
        <w:rPr>
          <w:rFonts w:cs="Times New Roman"/>
          <w:b w:val="0"/>
          <w:sz w:val="24"/>
          <w:szCs w:val="24"/>
          <w:lang w:val="ru-RU"/>
        </w:rPr>
        <w:t>С</w:t>
      </w:r>
      <w:r>
        <w:rPr>
          <w:rFonts w:cs="Times New Roman"/>
          <w:b w:val="0"/>
          <w:sz w:val="24"/>
          <w:szCs w:val="24"/>
          <w:lang w:val="ru-RU"/>
        </w:rPr>
        <w:t xml:space="preserve"> 2024</w:t>
      </w:r>
      <w:r w:rsidR="00911D6D">
        <w:rPr>
          <w:rFonts w:cs="Times New Roman"/>
          <w:b w:val="0"/>
          <w:sz w:val="24"/>
          <w:szCs w:val="24"/>
          <w:lang w:val="ru-RU"/>
        </w:rPr>
        <w:t xml:space="preserve"> года</w:t>
      </w:r>
      <w:r>
        <w:rPr>
          <w:rFonts w:cs="Times New Roman"/>
          <w:b w:val="0"/>
          <w:sz w:val="24"/>
          <w:szCs w:val="24"/>
          <w:lang w:val="ru-RU"/>
        </w:rPr>
        <w:t xml:space="preserve"> в связи с переходом всех потребителей на закрытую схему ГВС величина подпитки тепловой сети сократится и станет равной величине нормативных утечек.</w:t>
      </w:r>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p>
    <w:p w14:paraId="15C818B3" w14:textId="77777777" w:rsidR="00BA1050" w:rsidRDefault="00BA1050" w:rsidP="00BA1050">
      <w:pPr>
        <w:pStyle w:val="1"/>
        <w:jc w:val="center"/>
        <w:rPr>
          <w:rFonts w:cs="Times New Roman"/>
          <w:sz w:val="24"/>
          <w:szCs w:val="24"/>
          <w:lang w:val="ru-RU"/>
        </w:rPr>
      </w:pPr>
    </w:p>
    <w:p w14:paraId="3868453F" w14:textId="586274F5" w:rsidR="00BA1050" w:rsidRDefault="002F4179" w:rsidP="00BA1050">
      <w:pPr>
        <w:pStyle w:val="1"/>
        <w:jc w:val="center"/>
        <w:rPr>
          <w:rFonts w:cs="Times New Roman"/>
          <w:sz w:val="24"/>
          <w:szCs w:val="24"/>
          <w:lang w:val="ru-RU"/>
        </w:rPr>
      </w:pPr>
      <w:bookmarkStart w:id="287" w:name="_Toc403692972"/>
      <w:bookmarkStart w:id="288" w:name="_Toc403722234"/>
      <w:bookmarkStart w:id="289" w:name="_Toc403722350"/>
      <w:bookmarkStart w:id="290" w:name="_Toc405414702"/>
      <w:bookmarkStart w:id="291" w:name="_Toc405414840"/>
      <w:bookmarkStart w:id="292" w:name="_Toc405457565"/>
      <w:bookmarkStart w:id="293" w:name="_Toc410940266"/>
      <w:bookmarkStart w:id="294" w:name="_Toc410940314"/>
      <w:bookmarkStart w:id="295" w:name="_Toc413099256"/>
      <w:bookmarkStart w:id="296" w:name="_Toc413099385"/>
      <w:r>
        <w:rPr>
          <w:rFonts w:cs="Times New Roman"/>
          <w:sz w:val="24"/>
          <w:szCs w:val="24"/>
          <w:lang w:val="ru-RU"/>
        </w:rPr>
        <w:t>Раздел 4</w:t>
      </w:r>
      <w:r w:rsidR="00BA1050" w:rsidRPr="005E0AB5">
        <w:rPr>
          <w:rFonts w:cs="Times New Roman"/>
          <w:sz w:val="24"/>
          <w:szCs w:val="24"/>
          <w:lang w:val="ru-RU"/>
        </w:rPr>
        <w:t>.</w:t>
      </w:r>
      <w:r w:rsidR="00BA1050" w:rsidRPr="005E0AB5">
        <w:rPr>
          <w:rFonts w:cs="Times New Roman"/>
          <w:spacing w:val="33"/>
          <w:sz w:val="24"/>
          <w:szCs w:val="24"/>
          <w:lang w:val="ru-RU"/>
        </w:rPr>
        <w:t xml:space="preserve"> </w:t>
      </w:r>
      <w:r w:rsidR="00BA1050">
        <w:rPr>
          <w:rFonts w:cs="Times New Roman"/>
          <w:sz w:val="24"/>
          <w:szCs w:val="24"/>
          <w:lang w:val="ru-RU"/>
        </w:rPr>
        <w:t>Предложения по строительству, реконструкции и техническому перевооружению источников тепловой энергии</w:t>
      </w:r>
      <w:bookmarkEnd w:id="287"/>
      <w:bookmarkEnd w:id="288"/>
      <w:bookmarkEnd w:id="289"/>
      <w:bookmarkEnd w:id="290"/>
      <w:bookmarkEnd w:id="291"/>
      <w:bookmarkEnd w:id="292"/>
      <w:bookmarkEnd w:id="293"/>
      <w:bookmarkEnd w:id="294"/>
      <w:bookmarkEnd w:id="295"/>
      <w:bookmarkEnd w:id="296"/>
    </w:p>
    <w:p w14:paraId="133560E6" w14:textId="77777777" w:rsidR="00BA1050" w:rsidRPr="00F96F09" w:rsidRDefault="00BA1050" w:rsidP="00BA1050">
      <w:pPr>
        <w:rPr>
          <w:lang w:val="ru-RU"/>
        </w:rPr>
      </w:pPr>
    </w:p>
    <w:p w14:paraId="01183494" w14:textId="77777777" w:rsidR="00900002" w:rsidRDefault="001D2E73" w:rsidP="001D2E73">
      <w:pPr>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Техническое состояние установленного оборудования котельной позволяет обеспечивать необходимый уровень надежности теплоснабжения потребителей, при этом на протяжение расчетного </w:t>
      </w:r>
      <w:r w:rsidRPr="00443F96">
        <w:rPr>
          <w:rFonts w:ascii="Times New Roman" w:hAnsi="Times New Roman" w:cs="Times New Roman"/>
          <w:sz w:val="24"/>
          <w:szCs w:val="24"/>
          <w:lang w:val="ru-RU"/>
        </w:rPr>
        <w:t>периода резерв тепловой мощности на котельной сохраняется при условии подключения новых абонентов.</w:t>
      </w:r>
      <w:r>
        <w:rPr>
          <w:rFonts w:ascii="Times New Roman" w:hAnsi="Times New Roman" w:cs="Times New Roman"/>
          <w:sz w:val="24"/>
          <w:szCs w:val="24"/>
          <w:lang w:val="ru-RU"/>
        </w:rPr>
        <w:t xml:space="preserve"> Тем не менее, значительная удаленность котельной от потребителей тепловой энергии снижает экономичность работы котельной. В связи с этим предлагается два варианта развития системы теплоснабжения: </w:t>
      </w:r>
    </w:p>
    <w:p w14:paraId="383F908A" w14:textId="66C52C58" w:rsidR="00900002" w:rsidRDefault="00900002" w:rsidP="001D2E73">
      <w:pPr>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1 вариант - </w:t>
      </w:r>
      <w:r w:rsidR="001D2E73">
        <w:rPr>
          <w:rFonts w:ascii="Times New Roman" w:hAnsi="Times New Roman" w:cs="Times New Roman"/>
          <w:sz w:val="24"/>
          <w:szCs w:val="24"/>
          <w:lang w:val="ru-RU"/>
        </w:rPr>
        <w:t>строительство источника тепловой энергии в непосредстве</w:t>
      </w:r>
      <w:r>
        <w:rPr>
          <w:rFonts w:ascii="Times New Roman" w:hAnsi="Times New Roman" w:cs="Times New Roman"/>
          <w:sz w:val="24"/>
          <w:szCs w:val="24"/>
          <w:lang w:val="ru-RU"/>
        </w:rPr>
        <w:t xml:space="preserve">нной близости от потребителей (в центр села между потребителями </w:t>
      </w:r>
      <w:proofErr w:type="spellStart"/>
      <w:r>
        <w:rPr>
          <w:rFonts w:ascii="Times New Roman" w:hAnsi="Times New Roman" w:cs="Times New Roman"/>
          <w:sz w:val="24"/>
          <w:szCs w:val="24"/>
          <w:lang w:val="ru-RU"/>
        </w:rPr>
        <w:t>соцсферы</w:t>
      </w:r>
      <w:proofErr w:type="spellEnd"/>
      <w:r>
        <w:rPr>
          <w:rFonts w:ascii="Times New Roman" w:hAnsi="Times New Roman" w:cs="Times New Roman"/>
          <w:sz w:val="24"/>
          <w:szCs w:val="24"/>
          <w:lang w:val="ru-RU"/>
        </w:rPr>
        <w:t xml:space="preserve"> и жилым фондом);</w:t>
      </w:r>
    </w:p>
    <w:p w14:paraId="7F942992" w14:textId="6A2E063E" w:rsidR="001D2E73" w:rsidRDefault="00900002" w:rsidP="001D2E73">
      <w:pPr>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2 вариант - </w:t>
      </w:r>
      <w:r w:rsidR="001D2E73">
        <w:rPr>
          <w:rFonts w:ascii="Times New Roman" w:hAnsi="Times New Roman" w:cs="Times New Roman"/>
          <w:sz w:val="24"/>
          <w:szCs w:val="24"/>
          <w:lang w:val="ru-RU"/>
        </w:rPr>
        <w:t>строительство двух исто</w:t>
      </w:r>
      <w:r>
        <w:rPr>
          <w:rFonts w:ascii="Times New Roman" w:hAnsi="Times New Roman" w:cs="Times New Roman"/>
          <w:sz w:val="24"/>
          <w:szCs w:val="24"/>
          <w:lang w:val="ru-RU"/>
        </w:rPr>
        <w:t xml:space="preserve">чников тепловой энергии: </w:t>
      </w:r>
      <w:r w:rsidR="001D2E73">
        <w:rPr>
          <w:rFonts w:ascii="Times New Roman" w:hAnsi="Times New Roman" w:cs="Times New Roman"/>
          <w:sz w:val="24"/>
          <w:szCs w:val="24"/>
          <w:lang w:val="ru-RU"/>
        </w:rPr>
        <w:t>один для теплоснабжения нежилых объектов, второй – для теплоснабжения жилых домов.</w:t>
      </w:r>
    </w:p>
    <w:p w14:paraId="720BB18F" w14:textId="77777777" w:rsidR="001D2E73" w:rsidRDefault="001D2E73" w:rsidP="001D2E73">
      <w:pPr>
        <w:jc w:val="both"/>
        <w:rPr>
          <w:rFonts w:ascii="Times New Roman" w:hAnsi="Times New Roman" w:cs="Times New Roman"/>
          <w:sz w:val="24"/>
          <w:szCs w:val="24"/>
          <w:lang w:val="ru-RU"/>
        </w:rPr>
      </w:pPr>
      <w:r>
        <w:rPr>
          <w:rFonts w:ascii="Times New Roman" w:hAnsi="Times New Roman" w:cs="Times New Roman"/>
          <w:sz w:val="24"/>
          <w:szCs w:val="24"/>
          <w:lang w:val="ru-RU"/>
        </w:rPr>
        <w:tab/>
        <w:t xml:space="preserve">В соответствии с первым вариантом предполагается строительство котельной установленной мощностью 4,8 МВт на базе газовых </w:t>
      </w:r>
      <w:proofErr w:type="spellStart"/>
      <w:r>
        <w:rPr>
          <w:rFonts w:ascii="Times New Roman" w:hAnsi="Times New Roman" w:cs="Times New Roman"/>
          <w:sz w:val="24"/>
          <w:szCs w:val="24"/>
          <w:lang w:val="ru-RU"/>
        </w:rPr>
        <w:t>котлоагрегатов</w:t>
      </w:r>
      <w:proofErr w:type="spellEnd"/>
      <w:r>
        <w:rPr>
          <w:rFonts w:ascii="Times New Roman" w:hAnsi="Times New Roman" w:cs="Times New Roman"/>
          <w:sz w:val="24"/>
          <w:szCs w:val="24"/>
          <w:lang w:val="ru-RU"/>
        </w:rPr>
        <w:t xml:space="preserve"> (два котла типа Турботерм-2000 и один котел типа Турботерм-800). </w:t>
      </w:r>
    </w:p>
    <w:p w14:paraId="6E8CF90A" w14:textId="02B27AFA" w:rsidR="00BA1050" w:rsidRDefault="001D2E73" w:rsidP="001D2E73">
      <w:pPr>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В соответствии со вторым вариантом предполагается строительство двух котельных: котельная в нежилом районе с. </w:t>
      </w:r>
      <w:proofErr w:type="spellStart"/>
      <w:r>
        <w:rPr>
          <w:rFonts w:ascii="Times New Roman" w:hAnsi="Times New Roman" w:cs="Times New Roman"/>
          <w:sz w:val="24"/>
          <w:szCs w:val="24"/>
          <w:lang w:val="ru-RU"/>
        </w:rPr>
        <w:t>Рыбалово</w:t>
      </w:r>
      <w:proofErr w:type="spellEnd"/>
      <w:r>
        <w:rPr>
          <w:rFonts w:ascii="Times New Roman" w:hAnsi="Times New Roman" w:cs="Times New Roman"/>
          <w:sz w:val="24"/>
          <w:szCs w:val="24"/>
          <w:lang w:val="ru-RU"/>
        </w:rPr>
        <w:t xml:space="preserve"> установленной мощностью 1,3 МВт на базе газовых </w:t>
      </w:r>
      <w:proofErr w:type="spellStart"/>
      <w:r>
        <w:rPr>
          <w:rFonts w:ascii="Times New Roman" w:hAnsi="Times New Roman" w:cs="Times New Roman"/>
          <w:sz w:val="24"/>
          <w:szCs w:val="24"/>
          <w:lang w:val="ru-RU"/>
        </w:rPr>
        <w:t>котлоагрегатов</w:t>
      </w:r>
      <w:proofErr w:type="spellEnd"/>
      <w:r>
        <w:rPr>
          <w:rFonts w:ascii="Times New Roman" w:hAnsi="Times New Roman" w:cs="Times New Roman"/>
          <w:sz w:val="24"/>
          <w:szCs w:val="24"/>
          <w:lang w:val="ru-RU"/>
        </w:rPr>
        <w:t xml:space="preserve"> (два котла типов Турботерм-500 и Турботерм-800) и котельная в жилом районе с. </w:t>
      </w:r>
      <w:proofErr w:type="spellStart"/>
      <w:r>
        <w:rPr>
          <w:rFonts w:ascii="Times New Roman" w:hAnsi="Times New Roman" w:cs="Times New Roman"/>
          <w:sz w:val="24"/>
          <w:szCs w:val="24"/>
          <w:lang w:val="ru-RU"/>
        </w:rPr>
        <w:t>Рыбалово</w:t>
      </w:r>
      <w:proofErr w:type="spellEnd"/>
      <w:r>
        <w:rPr>
          <w:rFonts w:ascii="Times New Roman" w:hAnsi="Times New Roman" w:cs="Times New Roman"/>
          <w:sz w:val="24"/>
          <w:szCs w:val="24"/>
          <w:lang w:val="ru-RU"/>
        </w:rPr>
        <w:t xml:space="preserve"> установленной мощностью 4 МВт на базе газовых </w:t>
      </w:r>
      <w:proofErr w:type="spellStart"/>
      <w:r>
        <w:rPr>
          <w:rFonts w:ascii="Times New Roman" w:hAnsi="Times New Roman" w:cs="Times New Roman"/>
          <w:sz w:val="24"/>
          <w:szCs w:val="24"/>
          <w:lang w:val="ru-RU"/>
        </w:rPr>
        <w:t>котлоагрегатов</w:t>
      </w:r>
      <w:proofErr w:type="spellEnd"/>
      <w:r>
        <w:rPr>
          <w:rFonts w:ascii="Times New Roman" w:hAnsi="Times New Roman" w:cs="Times New Roman"/>
          <w:sz w:val="24"/>
          <w:szCs w:val="24"/>
          <w:lang w:val="ru-RU"/>
        </w:rPr>
        <w:t xml:space="preserve"> (два котла типа Турботерм-2000). Технические характеристики приведены в таблице 4.1.</w:t>
      </w:r>
    </w:p>
    <w:p w14:paraId="0FA909E0" w14:textId="77777777" w:rsidR="001D2E73" w:rsidRDefault="001D2E73" w:rsidP="001D2E73">
      <w:pPr>
        <w:jc w:val="both"/>
        <w:rPr>
          <w:rFonts w:ascii="Times New Roman" w:hAnsi="Times New Roman" w:cs="Times New Roman"/>
          <w:sz w:val="24"/>
          <w:szCs w:val="24"/>
          <w:lang w:val="ru-RU"/>
        </w:rPr>
      </w:pPr>
    </w:p>
    <w:p w14:paraId="497495FD" w14:textId="7E147659" w:rsidR="001D2E73" w:rsidRPr="00724D3D" w:rsidRDefault="001D2E73" w:rsidP="001D2E73">
      <w:pPr>
        <w:pStyle w:val="1"/>
        <w:rPr>
          <w:b w:val="0"/>
          <w:sz w:val="24"/>
          <w:lang w:val="ru-RU"/>
        </w:rPr>
      </w:pPr>
      <w:bookmarkStart w:id="297" w:name="_Toc413098852"/>
      <w:bookmarkStart w:id="298" w:name="_Toc413099006"/>
      <w:bookmarkStart w:id="299" w:name="_Toc413099257"/>
      <w:bookmarkStart w:id="300" w:name="_Toc413099332"/>
      <w:bookmarkStart w:id="301" w:name="_Toc413099386"/>
      <w:r w:rsidRPr="00724D3D">
        <w:rPr>
          <w:b w:val="0"/>
          <w:sz w:val="24"/>
          <w:lang w:val="ru-RU"/>
        </w:rPr>
        <w:t xml:space="preserve">Таблица </w:t>
      </w:r>
      <w:r>
        <w:rPr>
          <w:b w:val="0"/>
          <w:sz w:val="24"/>
          <w:lang w:val="ru-RU"/>
        </w:rPr>
        <w:t>4</w:t>
      </w:r>
      <w:r w:rsidRPr="00724D3D">
        <w:rPr>
          <w:b w:val="0"/>
          <w:sz w:val="24"/>
          <w:lang w:val="ru-RU"/>
        </w:rPr>
        <w:t xml:space="preserve">.1 – Технические характеристики </w:t>
      </w:r>
      <w:proofErr w:type="spellStart"/>
      <w:r w:rsidRPr="00724D3D">
        <w:rPr>
          <w:b w:val="0"/>
          <w:sz w:val="24"/>
          <w:lang w:val="ru-RU"/>
        </w:rPr>
        <w:t>котлоагрегатов</w:t>
      </w:r>
      <w:bookmarkEnd w:id="297"/>
      <w:bookmarkEnd w:id="298"/>
      <w:bookmarkEnd w:id="299"/>
      <w:bookmarkEnd w:id="300"/>
      <w:bookmarkEnd w:id="301"/>
      <w:proofErr w:type="spellEnd"/>
    </w:p>
    <w:tbl>
      <w:tblPr>
        <w:tblStyle w:val="ab"/>
        <w:tblW w:w="0" w:type="auto"/>
        <w:tblLook w:val="04A0" w:firstRow="1" w:lastRow="0" w:firstColumn="1" w:lastColumn="0" w:noHBand="0" w:noVBand="1"/>
      </w:tblPr>
      <w:tblGrid>
        <w:gridCol w:w="3232"/>
        <w:gridCol w:w="1045"/>
        <w:gridCol w:w="1859"/>
        <w:gridCol w:w="1859"/>
        <w:gridCol w:w="1859"/>
      </w:tblGrid>
      <w:tr w:rsidR="001D2E73" w14:paraId="56A0A334" w14:textId="77777777" w:rsidTr="0026225B">
        <w:tc>
          <w:tcPr>
            <w:tcW w:w="3232" w:type="dxa"/>
            <w:vMerge w:val="restart"/>
            <w:vAlign w:val="center"/>
          </w:tcPr>
          <w:p w14:paraId="18AADEC2" w14:textId="77777777" w:rsidR="001D2E73" w:rsidRDefault="001D2E73" w:rsidP="0026225B">
            <w:pPr>
              <w:jc w:val="center"/>
              <w:rPr>
                <w:rFonts w:ascii="Times New Roman" w:hAnsi="Times New Roman" w:cs="Times New Roman"/>
                <w:sz w:val="24"/>
                <w:szCs w:val="24"/>
                <w:lang w:val="ru-RU"/>
              </w:rPr>
            </w:pPr>
            <w:r>
              <w:rPr>
                <w:rFonts w:ascii="Times New Roman" w:hAnsi="Times New Roman" w:cs="Times New Roman"/>
                <w:sz w:val="24"/>
                <w:szCs w:val="24"/>
                <w:lang w:val="ru-RU"/>
              </w:rPr>
              <w:t>Наименование параметра</w:t>
            </w:r>
          </w:p>
        </w:tc>
        <w:tc>
          <w:tcPr>
            <w:tcW w:w="1045" w:type="dxa"/>
            <w:vMerge w:val="restart"/>
            <w:vAlign w:val="center"/>
          </w:tcPr>
          <w:p w14:paraId="6E3075C4" w14:textId="77777777" w:rsidR="001D2E73" w:rsidRDefault="001D2E73" w:rsidP="0026225B">
            <w:pPr>
              <w:jc w:val="center"/>
              <w:rPr>
                <w:rFonts w:ascii="Times New Roman" w:hAnsi="Times New Roman" w:cs="Times New Roman"/>
                <w:sz w:val="24"/>
                <w:szCs w:val="24"/>
                <w:lang w:val="ru-RU"/>
              </w:rPr>
            </w:pPr>
            <w:r>
              <w:rPr>
                <w:rFonts w:ascii="Times New Roman" w:hAnsi="Times New Roman" w:cs="Times New Roman"/>
                <w:sz w:val="24"/>
                <w:szCs w:val="24"/>
                <w:lang w:val="ru-RU"/>
              </w:rPr>
              <w:t>Ед. изм.</w:t>
            </w:r>
          </w:p>
        </w:tc>
        <w:tc>
          <w:tcPr>
            <w:tcW w:w="5577" w:type="dxa"/>
            <w:gridSpan w:val="3"/>
            <w:vAlign w:val="center"/>
          </w:tcPr>
          <w:p w14:paraId="5422D05F" w14:textId="77777777" w:rsidR="001D2E73" w:rsidRDefault="001D2E73" w:rsidP="0026225B">
            <w:pPr>
              <w:jc w:val="center"/>
              <w:rPr>
                <w:rFonts w:ascii="Times New Roman" w:hAnsi="Times New Roman" w:cs="Times New Roman"/>
                <w:sz w:val="24"/>
                <w:szCs w:val="24"/>
                <w:lang w:val="ru-RU"/>
              </w:rPr>
            </w:pPr>
            <w:r>
              <w:rPr>
                <w:rFonts w:ascii="Times New Roman" w:hAnsi="Times New Roman" w:cs="Times New Roman"/>
                <w:sz w:val="24"/>
                <w:szCs w:val="24"/>
                <w:lang w:val="ru-RU"/>
              </w:rPr>
              <w:t>Значение параметров</w:t>
            </w:r>
          </w:p>
        </w:tc>
      </w:tr>
      <w:tr w:rsidR="001D2E73" w14:paraId="1F5330C1" w14:textId="77777777" w:rsidTr="0026225B">
        <w:tc>
          <w:tcPr>
            <w:tcW w:w="3232" w:type="dxa"/>
            <w:vMerge/>
          </w:tcPr>
          <w:p w14:paraId="6BA1E1CC" w14:textId="77777777" w:rsidR="001D2E73" w:rsidRDefault="001D2E73" w:rsidP="0026225B">
            <w:pPr>
              <w:jc w:val="both"/>
              <w:rPr>
                <w:rFonts w:ascii="Times New Roman" w:hAnsi="Times New Roman" w:cs="Times New Roman"/>
                <w:sz w:val="24"/>
                <w:szCs w:val="24"/>
                <w:lang w:val="ru-RU"/>
              </w:rPr>
            </w:pPr>
          </w:p>
        </w:tc>
        <w:tc>
          <w:tcPr>
            <w:tcW w:w="1045" w:type="dxa"/>
            <w:vMerge/>
          </w:tcPr>
          <w:p w14:paraId="3C603C21" w14:textId="77777777" w:rsidR="001D2E73" w:rsidRDefault="001D2E73" w:rsidP="0026225B">
            <w:pPr>
              <w:jc w:val="both"/>
              <w:rPr>
                <w:rFonts w:ascii="Times New Roman" w:hAnsi="Times New Roman" w:cs="Times New Roman"/>
                <w:sz w:val="24"/>
                <w:szCs w:val="24"/>
                <w:lang w:val="ru-RU"/>
              </w:rPr>
            </w:pPr>
          </w:p>
        </w:tc>
        <w:tc>
          <w:tcPr>
            <w:tcW w:w="1859" w:type="dxa"/>
            <w:vAlign w:val="center"/>
          </w:tcPr>
          <w:p w14:paraId="52EFA2EA" w14:textId="77777777" w:rsidR="001D2E73" w:rsidRDefault="001D2E73" w:rsidP="0026225B">
            <w:pPr>
              <w:jc w:val="center"/>
              <w:rPr>
                <w:rFonts w:ascii="Times New Roman" w:hAnsi="Times New Roman" w:cs="Times New Roman"/>
                <w:sz w:val="24"/>
                <w:szCs w:val="24"/>
                <w:lang w:val="ru-RU"/>
              </w:rPr>
            </w:pPr>
            <w:r>
              <w:rPr>
                <w:rFonts w:ascii="Times New Roman" w:hAnsi="Times New Roman" w:cs="Times New Roman"/>
                <w:sz w:val="24"/>
                <w:szCs w:val="24"/>
                <w:lang w:val="ru-RU"/>
              </w:rPr>
              <w:t>Турботерм-500</w:t>
            </w:r>
          </w:p>
        </w:tc>
        <w:tc>
          <w:tcPr>
            <w:tcW w:w="1859" w:type="dxa"/>
            <w:vAlign w:val="center"/>
          </w:tcPr>
          <w:p w14:paraId="4E49DE8C" w14:textId="77777777" w:rsidR="001D2E73" w:rsidRDefault="001D2E73" w:rsidP="0026225B">
            <w:pPr>
              <w:jc w:val="center"/>
              <w:rPr>
                <w:rFonts w:ascii="Times New Roman" w:hAnsi="Times New Roman" w:cs="Times New Roman"/>
                <w:sz w:val="24"/>
                <w:szCs w:val="24"/>
                <w:lang w:val="ru-RU"/>
              </w:rPr>
            </w:pPr>
            <w:r>
              <w:rPr>
                <w:rFonts w:ascii="Times New Roman" w:hAnsi="Times New Roman" w:cs="Times New Roman"/>
                <w:sz w:val="24"/>
                <w:szCs w:val="24"/>
                <w:lang w:val="ru-RU"/>
              </w:rPr>
              <w:t>Турботерм-800</w:t>
            </w:r>
          </w:p>
        </w:tc>
        <w:tc>
          <w:tcPr>
            <w:tcW w:w="1859" w:type="dxa"/>
            <w:vAlign w:val="center"/>
          </w:tcPr>
          <w:p w14:paraId="02EB7E26" w14:textId="77777777" w:rsidR="001D2E73" w:rsidRDefault="001D2E73" w:rsidP="0026225B">
            <w:pPr>
              <w:jc w:val="center"/>
              <w:rPr>
                <w:rFonts w:ascii="Times New Roman" w:hAnsi="Times New Roman" w:cs="Times New Roman"/>
                <w:sz w:val="24"/>
                <w:szCs w:val="24"/>
                <w:lang w:val="ru-RU"/>
              </w:rPr>
            </w:pPr>
            <w:r>
              <w:rPr>
                <w:rFonts w:ascii="Times New Roman" w:hAnsi="Times New Roman" w:cs="Times New Roman"/>
                <w:sz w:val="24"/>
                <w:szCs w:val="24"/>
                <w:lang w:val="ru-RU"/>
              </w:rPr>
              <w:t>Турботерм-2000</w:t>
            </w:r>
          </w:p>
        </w:tc>
      </w:tr>
      <w:tr w:rsidR="001D2E73" w14:paraId="799FBC4C" w14:textId="77777777" w:rsidTr="0026225B">
        <w:tc>
          <w:tcPr>
            <w:tcW w:w="3232" w:type="dxa"/>
          </w:tcPr>
          <w:p w14:paraId="55821163" w14:textId="77777777" w:rsidR="001D2E73" w:rsidRDefault="001D2E73" w:rsidP="0026225B">
            <w:pPr>
              <w:jc w:val="both"/>
              <w:rPr>
                <w:rFonts w:ascii="Times New Roman" w:hAnsi="Times New Roman" w:cs="Times New Roman"/>
                <w:sz w:val="24"/>
                <w:szCs w:val="24"/>
                <w:lang w:val="ru-RU"/>
              </w:rPr>
            </w:pPr>
            <w:r>
              <w:rPr>
                <w:rFonts w:ascii="Times New Roman" w:hAnsi="Times New Roman" w:cs="Times New Roman"/>
                <w:sz w:val="24"/>
                <w:szCs w:val="24"/>
                <w:lang w:val="ru-RU"/>
              </w:rPr>
              <w:t>Номинальная производительность</w:t>
            </w:r>
          </w:p>
        </w:tc>
        <w:tc>
          <w:tcPr>
            <w:tcW w:w="1045" w:type="dxa"/>
          </w:tcPr>
          <w:p w14:paraId="79E1F96C" w14:textId="77777777" w:rsidR="001D2E73" w:rsidRDefault="001D2E73" w:rsidP="0026225B">
            <w:pPr>
              <w:jc w:val="center"/>
              <w:rPr>
                <w:rFonts w:ascii="Times New Roman" w:hAnsi="Times New Roman" w:cs="Times New Roman"/>
                <w:sz w:val="24"/>
                <w:szCs w:val="24"/>
                <w:lang w:val="ru-RU"/>
              </w:rPr>
            </w:pPr>
            <w:r>
              <w:rPr>
                <w:rFonts w:ascii="Times New Roman" w:hAnsi="Times New Roman" w:cs="Times New Roman"/>
                <w:sz w:val="24"/>
                <w:szCs w:val="24"/>
                <w:lang w:val="ru-RU"/>
              </w:rPr>
              <w:t>МВт (Гкал/ч)</w:t>
            </w:r>
          </w:p>
        </w:tc>
        <w:tc>
          <w:tcPr>
            <w:tcW w:w="1859" w:type="dxa"/>
            <w:vAlign w:val="center"/>
          </w:tcPr>
          <w:p w14:paraId="6D2AAB1A" w14:textId="77777777" w:rsidR="001D2E73" w:rsidRDefault="001D2E73" w:rsidP="0026225B">
            <w:pPr>
              <w:jc w:val="center"/>
              <w:rPr>
                <w:rFonts w:ascii="Times New Roman" w:hAnsi="Times New Roman" w:cs="Times New Roman"/>
                <w:sz w:val="24"/>
                <w:szCs w:val="24"/>
                <w:lang w:val="ru-RU"/>
              </w:rPr>
            </w:pPr>
            <w:r>
              <w:rPr>
                <w:rFonts w:ascii="Times New Roman" w:hAnsi="Times New Roman" w:cs="Times New Roman"/>
                <w:sz w:val="24"/>
                <w:szCs w:val="24"/>
                <w:lang w:val="ru-RU"/>
              </w:rPr>
              <w:t>0,5</w:t>
            </w:r>
          </w:p>
          <w:p w14:paraId="18F302DA" w14:textId="77777777" w:rsidR="001D2E73" w:rsidRDefault="001D2E73" w:rsidP="0026225B">
            <w:pPr>
              <w:jc w:val="center"/>
              <w:rPr>
                <w:rFonts w:ascii="Times New Roman" w:hAnsi="Times New Roman" w:cs="Times New Roman"/>
                <w:sz w:val="24"/>
                <w:szCs w:val="24"/>
                <w:lang w:val="ru-RU"/>
              </w:rPr>
            </w:pPr>
            <w:r>
              <w:rPr>
                <w:rFonts w:ascii="Times New Roman" w:hAnsi="Times New Roman" w:cs="Times New Roman"/>
                <w:sz w:val="24"/>
                <w:szCs w:val="24"/>
                <w:lang w:val="ru-RU"/>
              </w:rPr>
              <w:t>(0,43)</w:t>
            </w:r>
          </w:p>
        </w:tc>
        <w:tc>
          <w:tcPr>
            <w:tcW w:w="1859" w:type="dxa"/>
            <w:vAlign w:val="center"/>
          </w:tcPr>
          <w:p w14:paraId="3DC12928" w14:textId="77777777" w:rsidR="001D2E73" w:rsidRDefault="001D2E73" w:rsidP="0026225B">
            <w:pPr>
              <w:jc w:val="center"/>
              <w:rPr>
                <w:rFonts w:ascii="Times New Roman" w:hAnsi="Times New Roman" w:cs="Times New Roman"/>
                <w:sz w:val="24"/>
                <w:szCs w:val="24"/>
                <w:lang w:val="ru-RU"/>
              </w:rPr>
            </w:pPr>
            <w:r>
              <w:rPr>
                <w:rFonts w:ascii="Times New Roman" w:hAnsi="Times New Roman" w:cs="Times New Roman"/>
                <w:sz w:val="24"/>
                <w:szCs w:val="24"/>
                <w:lang w:val="ru-RU"/>
              </w:rPr>
              <w:t>0,8</w:t>
            </w:r>
          </w:p>
          <w:p w14:paraId="3654B3B5" w14:textId="77777777" w:rsidR="001D2E73" w:rsidRDefault="001D2E73" w:rsidP="0026225B">
            <w:pPr>
              <w:jc w:val="center"/>
              <w:rPr>
                <w:rFonts w:ascii="Times New Roman" w:hAnsi="Times New Roman" w:cs="Times New Roman"/>
                <w:sz w:val="24"/>
                <w:szCs w:val="24"/>
                <w:lang w:val="ru-RU"/>
              </w:rPr>
            </w:pPr>
            <w:r>
              <w:rPr>
                <w:rFonts w:ascii="Times New Roman" w:hAnsi="Times New Roman" w:cs="Times New Roman"/>
                <w:sz w:val="24"/>
                <w:szCs w:val="24"/>
                <w:lang w:val="ru-RU"/>
              </w:rPr>
              <w:t>(0,69)</w:t>
            </w:r>
          </w:p>
        </w:tc>
        <w:tc>
          <w:tcPr>
            <w:tcW w:w="1859" w:type="dxa"/>
            <w:vAlign w:val="center"/>
          </w:tcPr>
          <w:p w14:paraId="6A7EE7DD" w14:textId="77777777" w:rsidR="001D2E73" w:rsidRDefault="001D2E73" w:rsidP="0026225B">
            <w:pPr>
              <w:jc w:val="center"/>
              <w:rPr>
                <w:rFonts w:ascii="Times New Roman" w:hAnsi="Times New Roman" w:cs="Times New Roman"/>
                <w:sz w:val="24"/>
                <w:szCs w:val="24"/>
                <w:lang w:val="ru-RU"/>
              </w:rPr>
            </w:pPr>
            <w:r>
              <w:rPr>
                <w:rFonts w:ascii="Times New Roman" w:hAnsi="Times New Roman" w:cs="Times New Roman"/>
                <w:sz w:val="24"/>
                <w:szCs w:val="24"/>
                <w:lang w:val="ru-RU"/>
              </w:rPr>
              <w:t>2,0</w:t>
            </w:r>
          </w:p>
          <w:p w14:paraId="21920392" w14:textId="77777777" w:rsidR="001D2E73" w:rsidRDefault="001D2E73" w:rsidP="0026225B">
            <w:pPr>
              <w:jc w:val="center"/>
              <w:rPr>
                <w:rFonts w:ascii="Times New Roman" w:hAnsi="Times New Roman" w:cs="Times New Roman"/>
                <w:sz w:val="24"/>
                <w:szCs w:val="24"/>
                <w:lang w:val="ru-RU"/>
              </w:rPr>
            </w:pPr>
            <w:r>
              <w:rPr>
                <w:rFonts w:ascii="Times New Roman" w:hAnsi="Times New Roman" w:cs="Times New Roman"/>
                <w:sz w:val="24"/>
                <w:szCs w:val="24"/>
                <w:lang w:val="ru-RU"/>
              </w:rPr>
              <w:t>(1,72)</w:t>
            </w:r>
          </w:p>
        </w:tc>
      </w:tr>
      <w:tr w:rsidR="001D2E73" w14:paraId="38D32193" w14:textId="77777777" w:rsidTr="0026225B">
        <w:tc>
          <w:tcPr>
            <w:tcW w:w="3232" w:type="dxa"/>
          </w:tcPr>
          <w:p w14:paraId="00079BA9" w14:textId="77777777" w:rsidR="001D2E73" w:rsidRDefault="001D2E73" w:rsidP="0026225B">
            <w:pPr>
              <w:jc w:val="both"/>
              <w:rPr>
                <w:rFonts w:ascii="Times New Roman" w:hAnsi="Times New Roman" w:cs="Times New Roman"/>
                <w:sz w:val="24"/>
                <w:szCs w:val="24"/>
                <w:lang w:val="ru-RU"/>
              </w:rPr>
            </w:pPr>
            <w:r>
              <w:rPr>
                <w:rFonts w:ascii="Times New Roman" w:hAnsi="Times New Roman" w:cs="Times New Roman"/>
                <w:sz w:val="24"/>
                <w:szCs w:val="24"/>
                <w:lang w:val="ru-RU"/>
              </w:rPr>
              <w:t>КПД</w:t>
            </w:r>
          </w:p>
        </w:tc>
        <w:tc>
          <w:tcPr>
            <w:tcW w:w="1045" w:type="dxa"/>
          </w:tcPr>
          <w:p w14:paraId="3EEB532C" w14:textId="77777777" w:rsidR="001D2E73" w:rsidRDefault="001D2E73" w:rsidP="0026225B">
            <w:pPr>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1859" w:type="dxa"/>
            <w:vAlign w:val="center"/>
          </w:tcPr>
          <w:p w14:paraId="64E2A257" w14:textId="77777777" w:rsidR="001D2E73" w:rsidRDefault="001D2E73" w:rsidP="0026225B">
            <w:pPr>
              <w:jc w:val="center"/>
              <w:rPr>
                <w:rFonts w:ascii="Times New Roman" w:hAnsi="Times New Roman" w:cs="Times New Roman"/>
                <w:sz w:val="24"/>
                <w:szCs w:val="24"/>
                <w:lang w:val="ru-RU"/>
              </w:rPr>
            </w:pPr>
            <w:r>
              <w:rPr>
                <w:rFonts w:ascii="Times New Roman" w:hAnsi="Times New Roman" w:cs="Times New Roman"/>
                <w:sz w:val="24"/>
                <w:szCs w:val="24"/>
                <w:lang w:val="ru-RU"/>
              </w:rPr>
              <w:t>92</w:t>
            </w:r>
          </w:p>
        </w:tc>
        <w:tc>
          <w:tcPr>
            <w:tcW w:w="1859" w:type="dxa"/>
          </w:tcPr>
          <w:p w14:paraId="657AC589" w14:textId="77777777" w:rsidR="001D2E73" w:rsidRDefault="001D2E73" w:rsidP="0026225B">
            <w:pPr>
              <w:jc w:val="center"/>
              <w:rPr>
                <w:rFonts w:ascii="Times New Roman" w:hAnsi="Times New Roman" w:cs="Times New Roman"/>
                <w:sz w:val="24"/>
                <w:szCs w:val="24"/>
                <w:lang w:val="ru-RU"/>
              </w:rPr>
            </w:pPr>
            <w:r w:rsidRPr="00954669">
              <w:rPr>
                <w:rFonts w:ascii="Times New Roman" w:hAnsi="Times New Roman" w:cs="Times New Roman"/>
                <w:sz w:val="24"/>
                <w:szCs w:val="24"/>
                <w:lang w:val="ru-RU"/>
              </w:rPr>
              <w:t>92</w:t>
            </w:r>
          </w:p>
        </w:tc>
        <w:tc>
          <w:tcPr>
            <w:tcW w:w="1859" w:type="dxa"/>
          </w:tcPr>
          <w:p w14:paraId="31F9021F" w14:textId="77777777" w:rsidR="001D2E73" w:rsidRDefault="001D2E73" w:rsidP="0026225B">
            <w:pPr>
              <w:jc w:val="center"/>
              <w:rPr>
                <w:rFonts w:ascii="Times New Roman" w:hAnsi="Times New Roman" w:cs="Times New Roman"/>
                <w:sz w:val="24"/>
                <w:szCs w:val="24"/>
                <w:lang w:val="ru-RU"/>
              </w:rPr>
            </w:pPr>
            <w:r w:rsidRPr="00954669">
              <w:rPr>
                <w:rFonts w:ascii="Times New Roman" w:hAnsi="Times New Roman" w:cs="Times New Roman"/>
                <w:sz w:val="24"/>
                <w:szCs w:val="24"/>
                <w:lang w:val="ru-RU"/>
              </w:rPr>
              <w:t>92</w:t>
            </w:r>
          </w:p>
        </w:tc>
      </w:tr>
      <w:tr w:rsidR="001D2E73" w14:paraId="41E70B49" w14:textId="77777777" w:rsidTr="0026225B">
        <w:tc>
          <w:tcPr>
            <w:tcW w:w="3232" w:type="dxa"/>
          </w:tcPr>
          <w:p w14:paraId="16BBD4BA" w14:textId="77777777" w:rsidR="001D2E73" w:rsidRDefault="001D2E73" w:rsidP="0026225B">
            <w:pPr>
              <w:jc w:val="both"/>
              <w:rPr>
                <w:rFonts w:ascii="Times New Roman" w:hAnsi="Times New Roman" w:cs="Times New Roman"/>
                <w:sz w:val="24"/>
                <w:szCs w:val="24"/>
                <w:lang w:val="ru-RU"/>
              </w:rPr>
            </w:pPr>
            <w:r>
              <w:rPr>
                <w:rFonts w:ascii="Times New Roman" w:hAnsi="Times New Roman" w:cs="Times New Roman"/>
                <w:sz w:val="24"/>
                <w:szCs w:val="24"/>
                <w:lang w:val="ru-RU"/>
              </w:rPr>
              <w:t>Температура воды на входе в котел</w:t>
            </w:r>
          </w:p>
        </w:tc>
        <w:tc>
          <w:tcPr>
            <w:tcW w:w="1045" w:type="dxa"/>
            <w:vAlign w:val="center"/>
          </w:tcPr>
          <w:p w14:paraId="3EDCB29F" w14:textId="77777777" w:rsidR="001D2E73" w:rsidRDefault="001D2E73" w:rsidP="0026225B">
            <w:pPr>
              <w:jc w:val="center"/>
              <w:rPr>
                <w:rFonts w:ascii="Times New Roman" w:hAnsi="Times New Roman" w:cs="Times New Roman"/>
                <w:sz w:val="24"/>
                <w:szCs w:val="24"/>
                <w:lang w:val="ru-RU"/>
              </w:rPr>
            </w:pPr>
            <w:r>
              <w:rPr>
                <w:rFonts w:ascii="Times New Roman" w:hAnsi="Times New Roman" w:cs="Times New Roman"/>
                <w:sz w:val="24"/>
                <w:szCs w:val="24"/>
                <w:lang w:val="ru-RU"/>
              </w:rPr>
              <w:t>ºС</w:t>
            </w:r>
          </w:p>
        </w:tc>
        <w:tc>
          <w:tcPr>
            <w:tcW w:w="1859" w:type="dxa"/>
            <w:vAlign w:val="center"/>
          </w:tcPr>
          <w:p w14:paraId="33BD4971" w14:textId="77777777" w:rsidR="001D2E73" w:rsidRDefault="001D2E73" w:rsidP="0026225B">
            <w:pPr>
              <w:jc w:val="center"/>
              <w:rPr>
                <w:rFonts w:ascii="Times New Roman" w:hAnsi="Times New Roman" w:cs="Times New Roman"/>
                <w:sz w:val="24"/>
                <w:szCs w:val="24"/>
                <w:lang w:val="ru-RU"/>
              </w:rPr>
            </w:pPr>
            <w:r>
              <w:rPr>
                <w:rFonts w:ascii="Times New Roman" w:hAnsi="Times New Roman" w:cs="Times New Roman"/>
                <w:sz w:val="24"/>
                <w:szCs w:val="24"/>
                <w:lang w:val="ru-RU"/>
              </w:rPr>
              <w:t>70</w:t>
            </w:r>
          </w:p>
        </w:tc>
        <w:tc>
          <w:tcPr>
            <w:tcW w:w="1859" w:type="dxa"/>
            <w:vAlign w:val="center"/>
          </w:tcPr>
          <w:p w14:paraId="7FB7390E" w14:textId="77777777" w:rsidR="001D2E73" w:rsidRDefault="001D2E73" w:rsidP="0026225B">
            <w:pPr>
              <w:jc w:val="center"/>
              <w:rPr>
                <w:rFonts w:ascii="Times New Roman" w:hAnsi="Times New Roman" w:cs="Times New Roman"/>
                <w:sz w:val="24"/>
                <w:szCs w:val="24"/>
                <w:lang w:val="ru-RU"/>
              </w:rPr>
            </w:pPr>
            <w:r w:rsidRPr="0034511B">
              <w:rPr>
                <w:rFonts w:ascii="Times New Roman" w:hAnsi="Times New Roman" w:cs="Times New Roman"/>
                <w:sz w:val="24"/>
                <w:szCs w:val="24"/>
                <w:lang w:val="ru-RU"/>
              </w:rPr>
              <w:t>70</w:t>
            </w:r>
          </w:p>
        </w:tc>
        <w:tc>
          <w:tcPr>
            <w:tcW w:w="1859" w:type="dxa"/>
            <w:vAlign w:val="center"/>
          </w:tcPr>
          <w:p w14:paraId="3314D974" w14:textId="77777777" w:rsidR="001D2E73" w:rsidRDefault="001D2E73" w:rsidP="0026225B">
            <w:pPr>
              <w:jc w:val="center"/>
              <w:rPr>
                <w:rFonts w:ascii="Times New Roman" w:hAnsi="Times New Roman" w:cs="Times New Roman"/>
                <w:sz w:val="24"/>
                <w:szCs w:val="24"/>
                <w:lang w:val="ru-RU"/>
              </w:rPr>
            </w:pPr>
            <w:r w:rsidRPr="0034511B">
              <w:rPr>
                <w:rFonts w:ascii="Times New Roman" w:hAnsi="Times New Roman" w:cs="Times New Roman"/>
                <w:sz w:val="24"/>
                <w:szCs w:val="24"/>
                <w:lang w:val="ru-RU"/>
              </w:rPr>
              <w:t>70</w:t>
            </w:r>
          </w:p>
        </w:tc>
      </w:tr>
      <w:tr w:rsidR="001D2E73" w14:paraId="272B20FA" w14:textId="77777777" w:rsidTr="0026225B">
        <w:tc>
          <w:tcPr>
            <w:tcW w:w="3232" w:type="dxa"/>
          </w:tcPr>
          <w:p w14:paraId="57A8C8AF" w14:textId="77777777" w:rsidR="001D2E73" w:rsidRDefault="001D2E73" w:rsidP="0026225B">
            <w:pPr>
              <w:jc w:val="both"/>
              <w:rPr>
                <w:rFonts w:ascii="Times New Roman" w:hAnsi="Times New Roman" w:cs="Times New Roman"/>
                <w:sz w:val="24"/>
                <w:szCs w:val="24"/>
                <w:lang w:val="ru-RU"/>
              </w:rPr>
            </w:pPr>
            <w:r>
              <w:rPr>
                <w:rFonts w:ascii="Times New Roman" w:hAnsi="Times New Roman" w:cs="Times New Roman"/>
                <w:sz w:val="24"/>
                <w:szCs w:val="24"/>
                <w:lang w:val="ru-RU"/>
              </w:rPr>
              <w:t>Температура воды на выходе из котла</w:t>
            </w:r>
          </w:p>
        </w:tc>
        <w:tc>
          <w:tcPr>
            <w:tcW w:w="1045" w:type="dxa"/>
            <w:vAlign w:val="center"/>
          </w:tcPr>
          <w:p w14:paraId="0127C143" w14:textId="77777777" w:rsidR="001D2E73" w:rsidRDefault="001D2E73" w:rsidP="0026225B">
            <w:pPr>
              <w:jc w:val="center"/>
              <w:rPr>
                <w:rFonts w:ascii="Times New Roman" w:hAnsi="Times New Roman" w:cs="Times New Roman"/>
                <w:sz w:val="24"/>
                <w:szCs w:val="24"/>
                <w:lang w:val="ru-RU"/>
              </w:rPr>
            </w:pPr>
            <w:r>
              <w:rPr>
                <w:rFonts w:ascii="Times New Roman" w:hAnsi="Times New Roman" w:cs="Times New Roman"/>
                <w:sz w:val="24"/>
                <w:szCs w:val="24"/>
                <w:lang w:val="ru-RU"/>
              </w:rPr>
              <w:t>ºС</w:t>
            </w:r>
          </w:p>
        </w:tc>
        <w:tc>
          <w:tcPr>
            <w:tcW w:w="1859" w:type="dxa"/>
            <w:vAlign w:val="center"/>
          </w:tcPr>
          <w:p w14:paraId="6D2DD917" w14:textId="77777777" w:rsidR="001D2E73" w:rsidRDefault="001D2E73" w:rsidP="0026225B">
            <w:pPr>
              <w:jc w:val="center"/>
              <w:rPr>
                <w:rFonts w:ascii="Times New Roman" w:hAnsi="Times New Roman" w:cs="Times New Roman"/>
                <w:sz w:val="24"/>
                <w:szCs w:val="24"/>
                <w:lang w:val="ru-RU"/>
              </w:rPr>
            </w:pPr>
            <w:r>
              <w:rPr>
                <w:rFonts w:ascii="Times New Roman" w:hAnsi="Times New Roman" w:cs="Times New Roman"/>
                <w:sz w:val="24"/>
                <w:szCs w:val="24"/>
                <w:lang w:val="ru-RU"/>
              </w:rPr>
              <w:t>95–115</w:t>
            </w:r>
          </w:p>
        </w:tc>
        <w:tc>
          <w:tcPr>
            <w:tcW w:w="1859" w:type="dxa"/>
            <w:vAlign w:val="center"/>
          </w:tcPr>
          <w:p w14:paraId="12EE3894" w14:textId="77777777" w:rsidR="001D2E73" w:rsidRDefault="001D2E73" w:rsidP="0026225B">
            <w:pPr>
              <w:jc w:val="center"/>
              <w:rPr>
                <w:rFonts w:ascii="Times New Roman" w:hAnsi="Times New Roman" w:cs="Times New Roman"/>
                <w:sz w:val="24"/>
                <w:szCs w:val="24"/>
                <w:lang w:val="ru-RU"/>
              </w:rPr>
            </w:pPr>
            <w:r w:rsidRPr="008D1AE6">
              <w:rPr>
                <w:rFonts w:ascii="Times New Roman" w:hAnsi="Times New Roman" w:cs="Times New Roman"/>
                <w:sz w:val="24"/>
                <w:szCs w:val="24"/>
                <w:lang w:val="ru-RU"/>
              </w:rPr>
              <w:t>95–115</w:t>
            </w:r>
          </w:p>
        </w:tc>
        <w:tc>
          <w:tcPr>
            <w:tcW w:w="1859" w:type="dxa"/>
            <w:vAlign w:val="center"/>
          </w:tcPr>
          <w:p w14:paraId="57FD3019" w14:textId="77777777" w:rsidR="001D2E73" w:rsidRDefault="001D2E73" w:rsidP="0026225B">
            <w:pPr>
              <w:jc w:val="center"/>
              <w:rPr>
                <w:rFonts w:ascii="Times New Roman" w:hAnsi="Times New Roman" w:cs="Times New Roman"/>
                <w:sz w:val="24"/>
                <w:szCs w:val="24"/>
                <w:lang w:val="ru-RU"/>
              </w:rPr>
            </w:pPr>
            <w:r w:rsidRPr="008D1AE6">
              <w:rPr>
                <w:rFonts w:ascii="Times New Roman" w:hAnsi="Times New Roman" w:cs="Times New Roman"/>
                <w:sz w:val="24"/>
                <w:szCs w:val="24"/>
                <w:lang w:val="ru-RU"/>
              </w:rPr>
              <w:t>95–115</w:t>
            </w:r>
          </w:p>
        </w:tc>
      </w:tr>
      <w:tr w:rsidR="001D2E73" w14:paraId="7DE798F2" w14:textId="77777777" w:rsidTr="0026225B">
        <w:tc>
          <w:tcPr>
            <w:tcW w:w="3232" w:type="dxa"/>
          </w:tcPr>
          <w:p w14:paraId="3C9CCDE5" w14:textId="77777777" w:rsidR="001D2E73" w:rsidRDefault="001D2E73" w:rsidP="0026225B">
            <w:pPr>
              <w:jc w:val="both"/>
              <w:rPr>
                <w:rFonts w:ascii="Times New Roman" w:hAnsi="Times New Roman" w:cs="Times New Roman"/>
                <w:sz w:val="24"/>
                <w:szCs w:val="24"/>
                <w:lang w:val="ru-RU"/>
              </w:rPr>
            </w:pPr>
            <w:r>
              <w:rPr>
                <w:rFonts w:ascii="Times New Roman" w:hAnsi="Times New Roman" w:cs="Times New Roman"/>
                <w:sz w:val="24"/>
                <w:szCs w:val="24"/>
                <w:lang w:val="ru-RU"/>
              </w:rPr>
              <w:t>Рабочее давление воды</w:t>
            </w:r>
          </w:p>
        </w:tc>
        <w:tc>
          <w:tcPr>
            <w:tcW w:w="1045" w:type="dxa"/>
            <w:vAlign w:val="center"/>
          </w:tcPr>
          <w:p w14:paraId="66939112" w14:textId="77777777" w:rsidR="001D2E73" w:rsidRDefault="001D2E73" w:rsidP="0026225B">
            <w:pPr>
              <w:jc w:val="center"/>
              <w:rPr>
                <w:rFonts w:ascii="Times New Roman" w:hAnsi="Times New Roman" w:cs="Times New Roman"/>
                <w:sz w:val="24"/>
                <w:szCs w:val="24"/>
                <w:lang w:val="ru-RU"/>
              </w:rPr>
            </w:pPr>
            <w:r>
              <w:rPr>
                <w:rFonts w:ascii="Times New Roman" w:hAnsi="Times New Roman" w:cs="Times New Roman"/>
                <w:sz w:val="24"/>
                <w:szCs w:val="24"/>
                <w:lang w:val="ru-RU"/>
              </w:rPr>
              <w:t>МПа</w:t>
            </w:r>
          </w:p>
        </w:tc>
        <w:tc>
          <w:tcPr>
            <w:tcW w:w="1859" w:type="dxa"/>
            <w:vAlign w:val="center"/>
          </w:tcPr>
          <w:p w14:paraId="4631594C" w14:textId="77777777" w:rsidR="001D2E73" w:rsidRDefault="001D2E73" w:rsidP="0026225B">
            <w:pPr>
              <w:jc w:val="center"/>
              <w:rPr>
                <w:rFonts w:ascii="Times New Roman" w:hAnsi="Times New Roman" w:cs="Times New Roman"/>
                <w:sz w:val="24"/>
                <w:szCs w:val="24"/>
                <w:lang w:val="ru-RU"/>
              </w:rPr>
            </w:pPr>
            <w:r>
              <w:rPr>
                <w:rFonts w:ascii="Times New Roman" w:hAnsi="Times New Roman" w:cs="Times New Roman"/>
                <w:sz w:val="24"/>
                <w:szCs w:val="24"/>
                <w:lang w:val="ru-RU"/>
              </w:rPr>
              <w:t>0,6</w:t>
            </w:r>
          </w:p>
        </w:tc>
        <w:tc>
          <w:tcPr>
            <w:tcW w:w="1859" w:type="dxa"/>
          </w:tcPr>
          <w:p w14:paraId="6E3B98D1" w14:textId="77777777" w:rsidR="001D2E73" w:rsidRDefault="001D2E73" w:rsidP="0026225B">
            <w:pPr>
              <w:jc w:val="center"/>
              <w:rPr>
                <w:rFonts w:ascii="Times New Roman" w:hAnsi="Times New Roman" w:cs="Times New Roman"/>
                <w:sz w:val="24"/>
                <w:szCs w:val="24"/>
                <w:lang w:val="ru-RU"/>
              </w:rPr>
            </w:pPr>
            <w:r w:rsidRPr="005743C9">
              <w:rPr>
                <w:rFonts w:ascii="Times New Roman" w:hAnsi="Times New Roman" w:cs="Times New Roman"/>
                <w:sz w:val="24"/>
                <w:szCs w:val="24"/>
                <w:lang w:val="ru-RU"/>
              </w:rPr>
              <w:t>0,6</w:t>
            </w:r>
          </w:p>
        </w:tc>
        <w:tc>
          <w:tcPr>
            <w:tcW w:w="1859" w:type="dxa"/>
          </w:tcPr>
          <w:p w14:paraId="7F626C74" w14:textId="77777777" w:rsidR="001D2E73" w:rsidRDefault="001D2E73" w:rsidP="0026225B">
            <w:pPr>
              <w:jc w:val="center"/>
              <w:rPr>
                <w:rFonts w:ascii="Times New Roman" w:hAnsi="Times New Roman" w:cs="Times New Roman"/>
                <w:sz w:val="24"/>
                <w:szCs w:val="24"/>
                <w:lang w:val="ru-RU"/>
              </w:rPr>
            </w:pPr>
            <w:r w:rsidRPr="005743C9">
              <w:rPr>
                <w:rFonts w:ascii="Times New Roman" w:hAnsi="Times New Roman" w:cs="Times New Roman"/>
                <w:sz w:val="24"/>
                <w:szCs w:val="24"/>
                <w:lang w:val="ru-RU"/>
              </w:rPr>
              <w:t>0,6</w:t>
            </w:r>
          </w:p>
        </w:tc>
      </w:tr>
      <w:tr w:rsidR="001D2E73" w14:paraId="3D020DFF" w14:textId="77777777" w:rsidTr="0026225B">
        <w:tc>
          <w:tcPr>
            <w:tcW w:w="3232" w:type="dxa"/>
          </w:tcPr>
          <w:p w14:paraId="38E37107" w14:textId="77777777" w:rsidR="001D2E73" w:rsidRDefault="001D2E73" w:rsidP="0026225B">
            <w:pPr>
              <w:jc w:val="both"/>
              <w:rPr>
                <w:rFonts w:ascii="Times New Roman" w:hAnsi="Times New Roman" w:cs="Times New Roman"/>
                <w:sz w:val="24"/>
                <w:szCs w:val="24"/>
                <w:lang w:val="ru-RU"/>
              </w:rPr>
            </w:pPr>
            <w:r>
              <w:rPr>
                <w:rFonts w:ascii="Times New Roman" w:hAnsi="Times New Roman" w:cs="Times New Roman"/>
                <w:sz w:val="24"/>
                <w:szCs w:val="24"/>
                <w:lang w:val="ru-RU"/>
              </w:rPr>
              <w:t>Водяной объем котла</w:t>
            </w:r>
          </w:p>
        </w:tc>
        <w:tc>
          <w:tcPr>
            <w:tcW w:w="1045" w:type="dxa"/>
            <w:vAlign w:val="center"/>
          </w:tcPr>
          <w:p w14:paraId="0873EFCA" w14:textId="77777777" w:rsidR="001D2E73" w:rsidRDefault="001D2E73" w:rsidP="0026225B">
            <w:pPr>
              <w:jc w:val="center"/>
              <w:rPr>
                <w:rFonts w:ascii="Times New Roman" w:hAnsi="Times New Roman" w:cs="Times New Roman"/>
                <w:sz w:val="24"/>
                <w:szCs w:val="24"/>
                <w:lang w:val="ru-RU"/>
              </w:rPr>
            </w:pPr>
            <w:r>
              <w:rPr>
                <w:rFonts w:ascii="Times New Roman" w:hAnsi="Times New Roman" w:cs="Times New Roman"/>
                <w:sz w:val="24"/>
                <w:szCs w:val="24"/>
                <w:lang w:val="ru-RU"/>
              </w:rPr>
              <w:t>ºС</w:t>
            </w:r>
          </w:p>
        </w:tc>
        <w:tc>
          <w:tcPr>
            <w:tcW w:w="1859" w:type="dxa"/>
            <w:vAlign w:val="center"/>
          </w:tcPr>
          <w:p w14:paraId="62C2CE7B" w14:textId="77777777" w:rsidR="001D2E73" w:rsidRDefault="001D2E73" w:rsidP="0026225B">
            <w:pPr>
              <w:jc w:val="center"/>
              <w:rPr>
                <w:rFonts w:ascii="Times New Roman" w:hAnsi="Times New Roman" w:cs="Times New Roman"/>
                <w:sz w:val="24"/>
                <w:szCs w:val="24"/>
                <w:lang w:val="ru-RU"/>
              </w:rPr>
            </w:pPr>
            <w:r>
              <w:rPr>
                <w:rFonts w:ascii="Times New Roman" w:hAnsi="Times New Roman" w:cs="Times New Roman"/>
                <w:sz w:val="24"/>
                <w:szCs w:val="24"/>
                <w:lang w:val="ru-RU"/>
              </w:rPr>
              <w:t>1,12</w:t>
            </w:r>
          </w:p>
        </w:tc>
        <w:tc>
          <w:tcPr>
            <w:tcW w:w="1859" w:type="dxa"/>
            <w:vAlign w:val="center"/>
          </w:tcPr>
          <w:p w14:paraId="66782411" w14:textId="77777777" w:rsidR="001D2E73" w:rsidRDefault="001D2E73" w:rsidP="0026225B">
            <w:pPr>
              <w:jc w:val="center"/>
              <w:rPr>
                <w:rFonts w:ascii="Times New Roman" w:hAnsi="Times New Roman" w:cs="Times New Roman"/>
                <w:sz w:val="24"/>
                <w:szCs w:val="24"/>
                <w:lang w:val="ru-RU"/>
              </w:rPr>
            </w:pPr>
            <w:r>
              <w:rPr>
                <w:rFonts w:ascii="Times New Roman" w:hAnsi="Times New Roman" w:cs="Times New Roman"/>
                <w:sz w:val="24"/>
                <w:szCs w:val="24"/>
                <w:lang w:val="ru-RU"/>
              </w:rPr>
              <w:t>1,22</w:t>
            </w:r>
          </w:p>
        </w:tc>
        <w:tc>
          <w:tcPr>
            <w:tcW w:w="1859" w:type="dxa"/>
            <w:vAlign w:val="center"/>
          </w:tcPr>
          <w:p w14:paraId="2A0C82C8" w14:textId="77777777" w:rsidR="001D2E73" w:rsidRDefault="001D2E73" w:rsidP="0026225B">
            <w:pPr>
              <w:jc w:val="center"/>
              <w:rPr>
                <w:rFonts w:ascii="Times New Roman" w:hAnsi="Times New Roman" w:cs="Times New Roman"/>
                <w:sz w:val="24"/>
                <w:szCs w:val="24"/>
                <w:lang w:val="ru-RU"/>
              </w:rPr>
            </w:pPr>
            <w:r>
              <w:rPr>
                <w:rFonts w:ascii="Times New Roman" w:hAnsi="Times New Roman" w:cs="Times New Roman"/>
                <w:sz w:val="24"/>
                <w:szCs w:val="24"/>
                <w:lang w:val="ru-RU"/>
              </w:rPr>
              <w:t>2,4</w:t>
            </w:r>
          </w:p>
        </w:tc>
      </w:tr>
      <w:tr w:rsidR="001D2E73" w14:paraId="1AC773E4" w14:textId="77777777" w:rsidTr="0026225B">
        <w:tc>
          <w:tcPr>
            <w:tcW w:w="3232" w:type="dxa"/>
          </w:tcPr>
          <w:p w14:paraId="12DFB33A" w14:textId="77777777" w:rsidR="001D2E73" w:rsidRDefault="001D2E73" w:rsidP="0026225B">
            <w:pPr>
              <w:jc w:val="both"/>
              <w:rPr>
                <w:rFonts w:ascii="Times New Roman" w:hAnsi="Times New Roman" w:cs="Times New Roman"/>
                <w:sz w:val="24"/>
                <w:szCs w:val="24"/>
                <w:lang w:val="ru-RU"/>
              </w:rPr>
            </w:pPr>
            <w:r>
              <w:rPr>
                <w:rFonts w:ascii="Times New Roman" w:hAnsi="Times New Roman" w:cs="Times New Roman"/>
                <w:sz w:val="24"/>
                <w:szCs w:val="24"/>
                <w:lang w:val="ru-RU"/>
              </w:rPr>
              <w:t>Расход газа на котел</w:t>
            </w:r>
          </w:p>
        </w:tc>
        <w:tc>
          <w:tcPr>
            <w:tcW w:w="1045" w:type="dxa"/>
            <w:vAlign w:val="center"/>
          </w:tcPr>
          <w:p w14:paraId="2AEB6567" w14:textId="77777777" w:rsidR="001D2E73" w:rsidRDefault="001D2E73" w:rsidP="0026225B">
            <w:pPr>
              <w:jc w:val="center"/>
              <w:rPr>
                <w:rFonts w:ascii="Times New Roman" w:hAnsi="Times New Roman" w:cs="Times New Roman"/>
                <w:sz w:val="24"/>
                <w:szCs w:val="24"/>
                <w:lang w:val="ru-RU"/>
              </w:rPr>
            </w:pPr>
          </w:p>
        </w:tc>
        <w:tc>
          <w:tcPr>
            <w:tcW w:w="1859" w:type="dxa"/>
            <w:vAlign w:val="center"/>
          </w:tcPr>
          <w:p w14:paraId="239DF623" w14:textId="77777777" w:rsidR="001D2E73" w:rsidRDefault="001D2E73" w:rsidP="0026225B">
            <w:pPr>
              <w:jc w:val="center"/>
              <w:rPr>
                <w:rFonts w:ascii="Times New Roman" w:hAnsi="Times New Roman" w:cs="Times New Roman"/>
                <w:sz w:val="24"/>
                <w:szCs w:val="24"/>
                <w:lang w:val="ru-RU"/>
              </w:rPr>
            </w:pPr>
          </w:p>
        </w:tc>
        <w:tc>
          <w:tcPr>
            <w:tcW w:w="1859" w:type="dxa"/>
            <w:vAlign w:val="center"/>
          </w:tcPr>
          <w:p w14:paraId="7DF86EC2" w14:textId="77777777" w:rsidR="001D2E73" w:rsidRDefault="001D2E73" w:rsidP="0026225B">
            <w:pPr>
              <w:jc w:val="center"/>
              <w:rPr>
                <w:rFonts w:ascii="Times New Roman" w:hAnsi="Times New Roman" w:cs="Times New Roman"/>
                <w:sz w:val="24"/>
                <w:szCs w:val="24"/>
                <w:lang w:val="ru-RU"/>
              </w:rPr>
            </w:pPr>
          </w:p>
        </w:tc>
        <w:tc>
          <w:tcPr>
            <w:tcW w:w="1859" w:type="dxa"/>
            <w:vAlign w:val="center"/>
          </w:tcPr>
          <w:p w14:paraId="3EBE04B5" w14:textId="77777777" w:rsidR="001D2E73" w:rsidRDefault="001D2E73" w:rsidP="0026225B">
            <w:pPr>
              <w:jc w:val="center"/>
              <w:rPr>
                <w:rFonts w:ascii="Times New Roman" w:hAnsi="Times New Roman" w:cs="Times New Roman"/>
                <w:sz w:val="24"/>
                <w:szCs w:val="24"/>
                <w:lang w:val="ru-RU"/>
              </w:rPr>
            </w:pPr>
          </w:p>
        </w:tc>
      </w:tr>
      <w:tr w:rsidR="001D2E73" w14:paraId="486B9944" w14:textId="77777777" w:rsidTr="0026225B">
        <w:tc>
          <w:tcPr>
            <w:tcW w:w="3232" w:type="dxa"/>
          </w:tcPr>
          <w:p w14:paraId="70B5A706" w14:textId="77777777" w:rsidR="001D2E73" w:rsidRPr="00724D3D" w:rsidRDefault="001D2E73" w:rsidP="0026225B">
            <w:pPr>
              <w:jc w:val="both"/>
              <w:rPr>
                <w:rFonts w:ascii="Times New Roman" w:hAnsi="Times New Roman" w:cs="Times New Roman"/>
                <w:sz w:val="24"/>
                <w:szCs w:val="24"/>
                <w:lang w:val="ru-RU"/>
              </w:rPr>
            </w:pPr>
            <w:r>
              <w:rPr>
                <w:rFonts w:ascii="Times New Roman" w:hAnsi="Times New Roman" w:cs="Times New Roman"/>
                <w:sz w:val="24"/>
                <w:szCs w:val="24"/>
                <w:lang w:val="ru-RU"/>
              </w:rPr>
              <w:t>- газ (</w:t>
            </w:r>
            <w:r w:rsidRPr="00724D3D">
              <w:rPr>
                <w:rFonts w:ascii="Times New Roman" w:hAnsi="Times New Roman" w:cs="Times New Roman"/>
                <w:position w:val="-10"/>
                <w:sz w:val="24"/>
                <w:szCs w:val="24"/>
                <w:lang w:val="ru-RU"/>
              </w:rPr>
              <w:object w:dxaOrig="1120" w:dyaOrig="360" w14:anchorId="6D700D04">
                <v:shape id="_x0000_i1026" type="#_x0000_t75" style="width:56.8pt;height:17.6pt" o:ole="">
                  <v:imagedata r:id="rId20" o:title=""/>
                </v:shape>
                <o:OLEObject Type="Embed" ProgID="Equation.3" ShapeID="_x0000_i1026" DrawAspect="Content" ObjectID="_1366979333" r:id="rId21"/>
              </w:object>
            </w:r>
            <w:r>
              <w:rPr>
                <w:rFonts w:ascii="Times New Roman" w:hAnsi="Times New Roman" w:cs="Times New Roman"/>
                <w:sz w:val="24"/>
                <w:szCs w:val="24"/>
                <w:lang w:val="ru-RU"/>
              </w:rPr>
              <w:t>ккал/м</w:t>
            </w:r>
            <w:r w:rsidRPr="00724D3D">
              <w:rPr>
                <w:rFonts w:ascii="Times New Roman" w:hAnsi="Times New Roman" w:cs="Times New Roman"/>
                <w:sz w:val="24"/>
                <w:szCs w:val="24"/>
                <w:vertAlign w:val="superscript"/>
                <w:lang w:val="ru-RU"/>
              </w:rPr>
              <w:t>3</w:t>
            </w:r>
            <w:r>
              <w:rPr>
                <w:rFonts w:ascii="Times New Roman" w:hAnsi="Times New Roman" w:cs="Times New Roman"/>
                <w:sz w:val="24"/>
                <w:szCs w:val="24"/>
                <w:lang w:val="ru-RU"/>
              </w:rPr>
              <w:t>)</w:t>
            </w:r>
          </w:p>
        </w:tc>
        <w:tc>
          <w:tcPr>
            <w:tcW w:w="1045" w:type="dxa"/>
            <w:vAlign w:val="center"/>
          </w:tcPr>
          <w:p w14:paraId="03D5900A" w14:textId="77777777" w:rsidR="001D2E73" w:rsidRDefault="001D2E73" w:rsidP="0026225B">
            <w:pPr>
              <w:jc w:val="center"/>
              <w:rPr>
                <w:rFonts w:ascii="Times New Roman" w:hAnsi="Times New Roman" w:cs="Times New Roman"/>
                <w:sz w:val="24"/>
                <w:szCs w:val="24"/>
                <w:lang w:val="ru-RU"/>
              </w:rPr>
            </w:pPr>
            <w:r>
              <w:rPr>
                <w:rFonts w:ascii="Times New Roman" w:hAnsi="Times New Roman" w:cs="Times New Roman"/>
                <w:sz w:val="24"/>
                <w:szCs w:val="24"/>
                <w:lang w:val="ru-RU"/>
              </w:rPr>
              <w:t>м</w:t>
            </w:r>
            <w:r w:rsidRPr="00724D3D">
              <w:rPr>
                <w:rFonts w:ascii="Times New Roman" w:hAnsi="Times New Roman" w:cs="Times New Roman"/>
                <w:sz w:val="24"/>
                <w:szCs w:val="24"/>
                <w:vertAlign w:val="superscript"/>
                <w:lang w:val="ru-RU"/>
              </w:rPr>
              <w:t>3</w:t>
            </w:r>
            <w:r>
              <w:rPr>
                <w:rFonts w:ascii="Times New Roman" w:hAnsi="Times New Roman" w:cs="Times New Roman"/>
                <w:sz w:val="24"/>
                <w:szCs w:val="24"/>
                <w:lang w:val="ru-RU"/>
              </w:rPr>
              <w:t>/ч</w:t>
            </w:r>
          </w:p>
        </w:tc>
        <w:tc>
          <w:tcPr>
            <w:tcW w:w="1859" w:type="dxa"/>
            <w:vAlign w:val="center"/>
          </w:tcPr>
          <w:p w14:paraId="330370AD" w14:textId="77777777" w:rsidR="001D2E73" w:rsidRDefault="001D2E73" w:rsidP="0026225B">
            <w:pPr>
              <w:jc w:val="center"/>
              <w:rPr>
                <w:rFonts w:ascii="Times New Roman" w:hAnsi="Times New Roman" w:cs="Times New Roman"/>
                <w:sz w:val="24"/>
                <w:szCs w:val="24"/>
                <w:lang w:val="ru-RU"/>
              </w:rPr>
            </w:pPr>
            <w:r>
              <w:rPr>
                <w:rFonts w:ascii="Times New Roman" w:hAnsi="Times New Roman" w:cs="Times New Roman"/>
                <w:sz w:val="24"/>
                <w:szCs w:val="24"/>
                <w:lang w:val="ru-RU"/>
              </w:rPr>
              <w:t>59</w:t>
            </w:r>
          </w:p>
        </w:tc>
        <w:tc>
          <w:tcPr>
            <w:tcW w:w="1859" w:type="dxa"/>
            <w:vAlign w:val="center"/>
          </w:tcPr>
          <w:p w14:paraId="26067AA9" w14:textId="77777777" w:rsidR="001D2E73" w:rsidRDefault="001D2E73" w:rsidP="0026225B">
            <w:pPr>
              <w:jc w:val="center"/>
              <w:rPr>
                <w:rFonts w:ascii="Times New Roman" w:hAnsi="Times New Roman" w:cs="Times New Roman"/>
                <w:sz w:val="24"/>
                <w:szCs w:val="24"/>
                <w:lang w:val="ru-RU"/>
              </w:rPr>
            </w:pPr>
            <w:r>
              <w:rPr>
                <w:rFonts w:ascii="Times New Roman" w:hAnsi="Times New Roman" w:cs="Times New Roman"/>
                <w:sz w:val="24"/>
                <w:szCs w:val="24"/>
                <w:lang w:val="ru-RU"/>
              </w:rPr>
              <w:t>96</w:t>
            </w:r>
          </w:p>
        </w:tc>
        <w:tc>
          <w:tcPr>
            <w:tcW w:w="1859" w:type="dxa"/>
            <w:vAlign w:val="center"/>
          </w:tcPr>
          <w:p w14:paraId="619C68C1" w14:textId="77777777" w:rsidR="001D2E73" w:rsidRDefault="001D2E73" w:rsidP="0026225B">
            <w:pPr>
              <w:jc w:val="center"/>
              <w:rPr>
                <w:rFonts w:ascii="Times New Roman" w:hAnsi="Times New Roman" w:cs="Times New Roman"/>
                <w:sz w:val="24"/>
                <w:szCs w:val="24"/>
                <w:lang w:val="ru-RU"/>
              </w:rPr>
            </w:pPr>
            <w:r>
              <w:rPr>
                <w:rFonts w:ascii="Times New Roman" w:hAnsi="Times New Roman" w:cs="Times New Roman"/>
                <w:sz w:val="24"/>
                <w:szCs w:val="24"/>
                <w:lang w:val="ru-RU"/>
              </w:rPr>
              <w:t>240</w:t>
            </w:r>
          </w:p>
        </w:tc>
      </w:tr>
      <w:tr w:rsidR="001D2E73" w14:paraId="6AAB7C65" w14:textId="77777777" w:rsidTr="0026225B">
        <w:tc>
          <w:tcPr>
            <w:tcW w:w="3232" w:type="dxa"/>
          </w:tcPr>
          <w:p w14:paraId="62E3A7C8" w14:textId="77777777" w:rsidR="001D2E73" w:rsidRDefault="001D2E73" w:rsidP="0026225B">
            <w:pPr>
              <w:rPr>
                <w:rFonts w:ascii="Times New Roman" w:hAnsi="Times New Roman" w:cs="Times New Roman"/>
                <w:sz w:val="24"/>
                <w:szCs w:val="24"/>
                <w:lang w:val="ru-RU"/>
              </w:rPr>
            </w:pPr>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диз</w:t>
            </w:r>
            <w:proofErr w:type="spellEnd"/>
            <w:r>
              <w:rPr>
                <w:rFonts w:ascii="Times New Roman" w:hAnsi="Times New Roman" w:cs="Times New Roman"/>
                <w:sz w:val="24"/>
                <w:szCs w:val="24"/>
                <w:lang w:val="ru-RU"/>
              </w:rPr>
              <w:t>. топливо (</w:t>
            </w:r>
            <w:r w:rsidRPr="00724D3D">
              <w:rPr>
                <w:rFonts w:ascii="Times New Roman" w:hAnsi="Times New Roman" w:cs="Times New Roman"/>
                <w:position w:val="-10"/>
                <w:sz w:val="24"/>
                <w:szCs w:val="24"/>
                <w:lang w:val="ru-RU"/>
              </w:rPr>
              <w:object w:dxaOrig="1219" w:dyaOrig="360" w14:anchorId="7EB03881">
                <v:shape id="_x0000_i1027" type="#_x0000_t75" style="width:60.8pt;height:17.6pt" o:ole="">
                  <v:imagedata r:id="rId22" o:title=""/>
                </v:shape>
                <o:OLEObject Type="Embed" ProgID="Equation.3" ShapeID="_x0000_i1027" DrawAspect="Content" ObjectID="_1366979334" r:id="rId23"/>
              </w:object>
            </w:r>
            <w:r>
              <w:rPr>
                <w:rFonts w:ascii="Times New Roman" w:hAnsi="Times New Roman" w:cs="Times New Roman"/>
                <w:sz w:val="24"/>
                <w:szCs w:val="24"/>
                <w:lang w:val="ru-RU"/>
              </w:rPr>
              <w:t>ккал/м</w:t>
            </w:r>
            <w:r w:rsidRPr="00724D3D">
              <w:rPr>
                <w:rFonts w:ascii="Times New Roman" w:hAnsi="Times New Roman" w:cs="Times New Roman"/>
                <w:sz w:val="24"/>
                <w:szCs w:val="24"/>
                <w:vertAlign w:val="superscript"/>
                <w:lang w:val="ru-RU"/>
              </w:rPr>
              <w:t>3</w:t>
            </w:r>
            <w:r>
              <w:rPr>
                <w:rFonts w:ascii="Times New Roman" w:hAnsi="Times New Roman" w:cs="Times New Roman"/>
                <w:sz w:val="24"/>
                <w:szCs w:val="24"/>
                <w:lang w:val="ru-RU"/>
              </w:rPr>
              <w:t>)</w:t>
            </w:r>
          </w:p>
        </w:tc>
        <w:tc>
          <w:tcPr>
            <w:tcW w:w="1045" w:type="dxa"/>
            <w:vAlign w:val="center"/>
          </w:tcPr>
          <w:p w14:paraId="52A89AF1" w14:textId="77777777" w:rsidR="001D2E73" w:rsidRDefault="001D2E73" w:rsidP="0026225B">
            <w:pPr>
              <w:jc w:val="center"/>
              <w:rPr>
                <w:rFonts w:ascii="Times New Roman" w:hAnsi="Times New Roman" w:cs="Times New Roman"/>
                <w:sz w:val="24"/>
                <w:szCs w:val="24"/>
                <w:lang w:val="ru-RU"/>
              </w:rPr>
            </w:pPr>
            <w:r>
              <w:rPr>
                <w:rFonts w:ascii="Times New Roman" w:hAnsi="Times New Roman" w:cs="Times New Roman"/>
                <w:sz w:val="24"/>
                <w:szCs w:val="24"/>
                <w:lang w:val="ru-RU"/>
              </w:rPr>
              <w:t>л/ч</w:t>
            </w:r>
          </w:p>
        </w:tc>
        <w:tc>
          <w:tcPr>
            <w:tcW w:w="1859" w:type="dxa"/>
            <w:vAlign w:val="center"/>
          </w:tcPr>
          <w:p w14:paraId="294CEFFC" w14:textId="77777777" w:rsidR="001D2E73" w:rsidRDefault="001D2E73" w:rsidP="0026225B">
            <w:pPr>
              <w:jc w:val="center"/>
              <w:rPr>
                <w:rFonts w:ascii="Times New Roman" w:hAnsi="Times New Roman" w:cs="Times New Roman"/>
                <w:sz w:val="24"/>
                <w:szCs w:val="24"/>
                <w:lang w:val="ru-RU"/>
              </w:rPr>
            </w:pPr>
            <w:r>
              <w:rPr>
                <w:rFonts w:ascii="Times New Roman" w:hAnsi="Times New Roman" w:cs="Times New Roman"/>
                <w:sz w:val="24"/>
                <w:szCs w:val="24"/>
                <w:lang w:val="ru-RU"/>
              </w:rPr>
              <w:t>55</w:t>
            </w:r>
          </w:p>
        </w:tc>
        <w:tc>
          <w:tcPr>
            <w:tcW w:w="1859" w:type="dxa"/>
            <w:vAlign w:val="center"/>
          </w:tcPr>
          <w:p w14:paraId="079F67A0" w14:textId="77777777" w:rsidR="001D2E73" w:rsidRDefault="001D2E73" w:rsidP="0026225B">
            <w:pPr>
              <w:jc w:val="center"/>
              <w:rPr>
                <w:rFonts w:ascii="Times New Roman" w:hAnsi="Times New Roman" w:cs="Times New Roman"/>
                <w:sz w:val="24"/>
                <w:szCs w:val="24"/>
                <w:lang w:val="ru-RU"/>
              </w:rPr>
            </w:pPr>
            <w:r>
              <w:rPr>
                <w:rFonts w:ascii="Times New Roman" w:hAnsi="Times New Roman" w:cs="Times New Roman"/>
                <w:sz w:val="24"/>
                <w:szCs w:val="24"/>
                <w:lang w:val="ru-RU"/>
              </w:rPr>
              <w:t>89</w:t>
            </w:r>
          </w:p>
        </w:tc>
        <w:tc>
          <w:tcPr>
            <w:tcW w:w="1859" w:type="dxa"/>
            <w:vAlign w:val="center"/>
          </w:tcPr>
          <w:p w14:paraId="095706C5" w14:textId="77777777" w:rsidR="001D2E73" w:rsidRDefault="001D2E73" w:rsidP="0026225B">
            <w:pPr>
              <w:jc w:val="center"/>
              <w:rPr>
                <w:rFonts w:ascii="Times New Roman" w:hAnsi="Times New Roman" w:cs="Times New Roman"/>
                <w:sz w:val="24"/>
                <w:szCs w:val="24"/>
                <w:lang w:val="ru-RU"/>
              </w:rPr>
            </w:pPr>
            <w:r>
              <w:rPr>
                <w:rFonts w:ascii="Times New Roman" w:hAnsi="Times New Roman" w:cs="Times New Roman"/>
                <w:sz w:val="24"/>
                <w:szCs w:val="24"/>
                <w:lang w:val="ru-RU"/>
              </w:rPr>
              <w:t>222</w:t>
            </w:r>
          </w:p>
        </w:tc>
      </w:tr>
    </w:tbl>
    <w:p w14:paraId="4CC9AFAD" w14:textId="77777777" w:rsidR="001D2E73" w:rsidRDefault="001D2E73" w:rsidP="001D2E73">
      <w:pPr>
        <w:ind w:firstLine="708"/>
        <w:jc w:val="both"/>
        <w:rPr>
          <w:rFonts w:ascii="Times New Roman" w:hAnsi="Times New Roman" w:cs="Times New Roman"/>
          <w:sz w:val="24"/>
          <w:szCs w:val="24"/>
          <w:lang w:val="ru-RU"/>
        </w:rPr>
      </w:pPr>
    </w:p>
    <w:p w14:paraId="3B5CE3AF" w14:textId="78BBF16C" w:rsidR="00BA1050" w:rsidRDefault="002F4179" w:rsidP="00BA1050">
      <w:pPr>
        <w:pStyle w:val="1"/>
        <w:jc w:val="center"/>
        <w:rPr>
          <w:rFonts w:cs="Times New Roman"/>
          <w:sz w:val="24"/>
          <w:szCs w:val="24"/>
          <w:lang w:val="ru-RU"/>
        </w:rPr>
      </w:pPr>
      <w:bookmarkStart w:id="302" w:name="_Toc403692973"/>
      <w:bookmarkStart w:id="303" w:name="_Toc403722235"/>
      <w:bookmarkStart w:id="304" w:name="_Toc403722351"/>
      <w:bookmarkStart w:id="305" w:name="_Toc405414703"/>
      <w:bookmarkStart w:id="306" w:name="_Toc405414841"/>
      <w:bookmarkStart w:id="307" w:name="_Toc405457566"/>
      <w:bookmarkStart w:id="308" w:name="_Toc410940267"/>
      <w:bookmarkStart w:id="309" w:name="_Toc410940315"/>
      <w:bookmarkStart w:id="310" w:name="_Toc413099258"/>
      <w:bookmarkStart w:id="311" w:name="_Toc413099387"/>
      <w:r>
        <w:rPr>
          <w:rFonts w:cs="Times New Roman"/>
          <w:sz w:val="24"/>
          <w:szCs w:val="24"/>
          <w:lang w:val="ru-RU"/>
        </w:rPr>
        <w:t>Раздел 5</w:t>
      </w:r>
      <w:r w:rsidR="00BA1050" w:rsidRPr="00F76F0C">
        <w:rPr>
          <w:rFonts w:cs="Times New Roman"/>
          <w:sz w:val="24"/>
          <w:szCs w:val="24"/>
          <w:lang w:val="ru-RU"/>
        </w:rPr>
        <w:t>.</w:t>
      </w:r>
      <w:r w:rsidR="00BA1050" w:rsidRPr="00F76F0C">
        <w:rPr>
          <w:rFonts w:cs="Times New Roman"/>
          <w:spacing w:val="33"/>
          <w:sz w:val="24"/>
          <w:szCs w:val="24"/>
          <w:lang w:val="ru-RU"/>
        </w:rPr>
        <w:t xml:space="preserve"> </w:t>
      </w:r>
      <w:r w:rsidR="00BA1050" w:rsidRPr="00F76F0C">
        <w:rPr>
          <w:rFonts w:cs="Times New Roman"/>
          <w:sz w:val="24"/>
          <w:szCs w:val="24"/>
          <w:lang w:val="ru-RU"/>
        </w:rPr>
        <w:t>Предложения по стро</w:t>
      </w:r>
      <w:r w:rsidR="00BA1050">
        <w:rPr>
          <w:rFonts w:cs="Times New Roman"/>
          <w:sz w:val="24"/>
          <w:szCs w:val="24"/>
          <w:lang w:val="ru-RU"/>
        </w:rPr>
        <w:t>ительству и реконструкции тепловых сетей и сооружений  на них</w:t>
      </w:r>
      <w:bookmarkEnd w:id="302"/>
      <w:bookmarkEnd w:id="303"/>
      <w:bookmarkEnd w:id="304"/>
      <w:bookmarkEnd w:id="305"/>
      <w:bookmarkEnd w:id="306"/>
      <w:bookmarkEnd w:id="307"/>
      <w:bookmarkEnd w:id="308"/>
      <w:bookmarkEnd w:id="309"/>
      <w:bookmarkEnd w:id="310"/>
      <w:bookmarkEnd w:id="311"/>
    </w:p>
    <w:p w14:paraId="75977A9A" w14:textId="77777777" w:rsidR="00BA1050" w:rsidRPr="00391F3C" w:rsidRDefault="00BA1050" w:rsidP="00BA1050">
      <w:pPr>
        <w:rPr>
          <w:lang w:val="ru-RU"/>
        </w:rPr>
      </w:pPr>
    </w:p>
    <w:p w14:paraId="4F475178" w14:textId="6C3B51CA" w:rsidR="00BA1050" w:rsidRDefault="00BA1050" w:rsidP="00BA1050">
      <w:pPr>
        <w:ind w:firstLine="709"/>
        <w:jc w:val="both"/>
        <w:rPr>
          <w:rFonts w:ascii="Times New Roman" w:hAnsi="Times New Roman" w:cs="Times New Roman"/>
          <w:noProof/>
          <w:sz w:val="24"/>
          <w:szCs w:val="24"/>
          <w:lang w:val="ru-RU" w:eastAsia="ru-RU"/>
        </w:rPr>
      </w:pPr>
      <w:r>
        <w:rPr>
          <w:rFonts w:ascii="Times New Roman" w:hAnsi="Times New Roman" w:cs="Times New Roman"/>
          <w:noProof/>
          <w:sz w:val="24"/>
          <w:szCs w:val="24"/>
          <w:lang w:val="ru-RU" w:eastAsia="ru-RU"/>
        </w:rPr>
        <w:t xml:space="preserve">Предложения по реконструкции тепловых сетей приведены в таблице </w:t>
      </w:r>
      <w:r w:rsidR="002F4179">
        <w:rPr>
          <w:rFonts w:ascii="Times New Roman" w:hAnsi="Times New Roman" w:cs="Times New Roman"/>
          <w:noProof/>
          <w:sz w:val="24"/>
          <w:szCs w:val="24"/>
          <w:lang w:val="ru-RU" w:eastAsia="ru-RU"/>
        </w:rPr>
        <w:t>5</w:t>
      </w:r>
      <w:r>
        <w:rPr>
          <w:rFonts w:ascii="Times New Roman" w:hAnsi="Times New Roman" w:cs="Times New Roman"/>
          <w:noProof/>
          <w:sz w:val="24"/>
          <w:szCs w:val="24"/>
          <w:lang w:val="ru-RU" w:eastAsia="ru-RU"/>
        </w:rPr>
        <w:t>.1.</w:t>
      </w:r>
    </w:p>
    <w:p w14:paraId="7E0D353E" w14:textId="77777777" w:rsidR="00BA1050" w:rsidRDefault="00BA1050" w:rsidP="00BA1050">
      <w:pPr>
        <w:jc w:val="both"/>
        <w:rPr>
          <w:rFonts w:ascii="Times New Roman" w:hAnsi="Times New Roman" w:cs="Times New Roman"/>
          <w:noProof/>
          <w:sz w:val="24"/>
          <w:szCs w:val="24"/>
          <w:lang w:val="ru-RU" w:eastAsia="ru-RU"/>
        </w:rPr>
      </w:pPr>
    </w:p>
    <w:p w14:paraId="5BC084C2" w14:textId="23A5183B" w:rsidR="00BA1050" w:rsidRPr="003B5C55" w:rsidRDefault="00BA1050" w:rsidP="00BA1050">
      <w:pPr>
        <w:pStyle w:val="2"/>
        <w:spacing w:before="0"/>
        <w:rPr>
          <w:rFonts w:ascii="Times New Roman" w:hAnsi="Times New Roman" w:cs="Times New Roman"/>
          <w:b w:val="0"/>
          <w:noProof/>
          <w:sz w:val="24"/>
          <w:szCs w:val="24"/>
          <w:lang w:val="ru-RU" w:eastAsia="ru-RU"/>
        </w:rPr>
      </w:pPr>
      <w:bookmarkStart w:id="312" w:name="_Toc403691786"/>
      <w:bookmarkStart w:id="313" w:name="_Toc403692974"/>
      <w:bookmarkStart w:id="314" w:name="_Toc403722236"/>
      <w:bookmarkStart w:id="315" w:name="_Toc403722352"/>
      <w:bookmarkStart w:id="316" w:name="_Toc405414704"/>
      <w:bookmarkStart w:id="317" w:name="_Toc405456926"/>
      <w:bookmarkStart w:id="318" w:name="_Toc410938678"/>
      <w:bookmarkStart w:id="319" w:name="_Toc410940316"/>
      <w:bookmarkStart w:id="320" w:name="_Toc413099259"/>
      <w:bookmarkStart w:id="321" w:name="_Toc413099388"/>
      <w:r w:rsidRPr="003B5C55">
        <w:rPr>
          <w:rFonts w:ascii="Times New Roman" w:hAnsi="Times New Roman" w:cs="Times New Roman"/>
          <w:b w:val="0"/>
          <w:noProof/>
          <w:color w:val="auto"/>
          <w:sz w:val="24"/>
          <w:szCs w:val="24"/>
          <w:lang w:val="ru-RU" w:eastAsia="ru-RU"/>
        </w:rPr>
        <w:lastRenderedPageBreak/>
        <w:t xml:space="preserve">Таблица </w:t>
      </w:r>
      <w:r w:rsidR="002F4179">
        <w:rPr>
          <w:rFonts w:ascii="Times New Roman" w:hAnsi="Times New Roman" w:cs="Times New Roman"/>
          <w:b w:val="0"/>
          <w:noProof/>
          <w:color w:val="auto"/>
          <w:sz w:val="24"/>
          <w:szCs w:val="24"/>
          <w:lang w:val="ru-RU" w:eastAsia="ru-RU"/>
        </w:rPr>
        <w:t>5</w:t>
      </w:r>
      <w:r w:rsidRPr="003B5C55">
        <w:rPr>
          <w:rFonts w:ascii="Times New Roman" w:hAnsi="Times New Roman" w:cs="Times New Roman"/>
          <w:b w:val="0"/>
          <w:noProof/>
          <w:color w:val="auto"/>
          <w:sz w:val="24"/>
          <w:szCs w:val="24"/>
          <w:lang w:val="ru-RU" w:eastAsia="ru-RU"/>
        </w:rPr>
        <w:t>.1 – Предложения по реконструкции тепловых сетей</w:t>
      </w:r>
      <w:bookmarkEnd w:id="312"/>
      <w:bookmarkEnd w:id="313"/>
      <w:bookmarkEnd w:id="314"/>
      <w:bookmarkEnd w:id="315"/>
      <w:bookmarkEnd w:id="316"/>
      <w:bookmarkEnd w:id="317"/>
      <w:bookmarkEnd w:id="318"/>
      <w:bookmarkEnd w:id="319"/>
      <w:bookmarkEnd w:id="320"/>
      <w:bookmarkEnd w:id="321"/>
    </w:p>
    <w:tbl>
      <w:tblPr>
        <w:tblW w:w="9229" w:type="dxa"/>
        <w:tblInd w:w="93" w:type="dxa"/>
        <w:tblLayout w:type="fixed"/>
        <w:tblLook w:val="04A0" w:firstRow="1" w:lastRow="0" w:firstColumn="1" w:lastColumn="0" w:noHBand="0" w:noVBand="1"/>
      </w:tblPr>
      <w:tblGrid>
        <w:gridCol w:w="2142"/>
        <w:gridCol w:w="2551"/>
        <w:gridCol w:w="1772"/>
        <w:gridCol w:w="1772"/>
        <w:gridCol w:w="992"/>
      </w:tblGrid>
      <w:tr w:rsidR="00443F96" w:rsidRPr="00F76F0C" w14:paraId="2451B820" w14:textId="77777777" w:rsidTr="001B0D0B">
        <w:trPr>
          <w:trHeight w:val="300"/>
        </w:trPr>
        <w:tc>
          <w:tcPr>
            <w:tcW w:w="2142" w:type="dxa"/>
            <w:vMerge w:val="restart"/>
            <w:tcBorders>
              <w:top w:val="single" w:sz="4" w:space="0" w:color="auto"/>
              <w:left w:val="single" w:sz="4" w:space="0" w:color="auto"/>
              <w:right w:val="single" w:sz="4" w:space="0" w:color="auto"/>
            </w:tcBorders>
            <w:shd w:val="clear" w:color="auto" w:fill="auto"/>
            <w:noWrap/>
            <w:vAlign w:val="center"/>
            <w:hideMark/>
          </w:tcPr>
          <w:p w14:paraId="03B1DC6C" w14:textId="77777777" w:rsidR="00443F96" w:rsidRPr="00F76F0C" w:rsidRDefault="00443F96" w:rsidP="00BA1050">
            <w:pPr>
              <w:widowControl/>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ru-RU" w:eastAsia="ru-RU"/>
              </w:rPr>
              <w:t>Мероприятия</w:t>
            </w:r>
          </w:p>
        </w:tc>
        <w:tc>
          <w:tcPr>
            <w:tcW w:w="2551" w:type="dxa"/>
            <w:vMerge w:val="restart"/>
            <w:tcBorders>
              <w:top w:val="single" w:sz="4" w:space="0" w:color="auto"/>
              <w:left w:val="nil"/>
              <w:right w:val="single" w:sz="4" w:space="0" w:color="auto"/>
            </w:tcBorders>
            <w:shd w:val="clear" w:color="auto" w:fill="auto"/>
            <w:noWrap/>
            <w:vAlign w:val="center"/>
            <w:hideMark/>
          </w:tcPr>
          <w:p w14:paraId="63289AA3" w14:textId="37E8E584" w:rsidR="00443F96" w:rsidRPr="00F76F0C" w:rsidRDefault="00443F96" w:rsidP="00BA1050">
            <w:pPr>
              <w:jc w:val="center"/>
              <w:rPr>
                <w:rFonts w:ascii="Times New Roman" w:eastAsia="Times New Roman" w:hAnsi="Times New Roman" w:cs="Times New Roman"/>
                <w:color w:val="000000"/>
                <w:lang w:val="ru-RU" w:eastAsia="ru-RU"/>
              </w:rPr>
            </w:pPr>
            <w:r w:rsidRPr="00F76F0C">
              <w:rPr>
                <w:rFonts w:ascii="Times New Roman" w:eastAsia="Times New Roman" w:hAnsi="Times New Roman" w:cs="Times New Roman"/>
                <w:color w:val="000000"/>
                <w:lang w:val="ru-RU" w:eastAsia="ru-RU"/>
              </w:rPr>
              <w:t>Протяжен</w:t>
            </w:r>
            <w:r w:rsidR="001B0D0B">
              <w:rPr>
                <w:rFonts w:ascii="Times New Roman" w:eastAsia="Times New Roman" w:hAnsi="Times New Roman" w:cs="Times New Roman"/>
                <w:color w:val="000000"/>
                <w:lang w:val="ru-RU" w:eastAsia="ru-RU"/>
              </w:rPr>
              <w:t xml:space="preserve">ность участка, </w:t>
            </w:r>
            <w:r>
              <w:rPr>
                <w:rFonts w:ascii="Times New Roman" w:eastAsia="Times New Roman" w:hAnsi="Times New Roman" w:cs="Times New Roman"/>
                <w:color w:val="000000"/>
                <w:lang w:val="ru-RU" w:eastAsia="ru-RU"/>
              </w:rPr>
              <w:t>м</w:t>
            </w:r>
          </w:p>
        </w:tc>
        <w:tc>
          <w:tcPr>
            <w:tcW w:w="3544" w:type="dxa"/>
            <w:gridSpan w:val="2"/>
            <w:tcBorders>
              <w:top w:val="single" w:sz="4" w:space="0" w:color="auto"/>
              <w:left w:val="nil"/>
              <w:bottom w:val="single" w:sz="4" w:space="0" w:color="auto"/>
              <w:right w:val="single" w:sz="4" w:space="0" w:color="auto"/>
            </w:tcBorders>
            <w:shd w:val="clear" w:color="auto" w:fill="auto"/>
            <w:noWrap/>
            <w:vAlign w:val="center"/>
            <w:hideMark/>
          </w:tcPr>
          <w:p w14:paraId="27C148A4" w14:textId="77777777" w:rsidR="00443F96" w:rsidRPr="00F76F0C" w:rsidRDefault="00443F96" w:rsidP="00BA1050">
            <w:pPr>
              <w:widowControl/>
              <w:jc w:val="center"/>
              <w:rPr>
                <w:rFonts w:ascii="Times New Roman" w:eastAsia="Times New Roman" w:hAnsi="Times New Roman" w:cs="Times New Roman"/>
                <w:color w:val="000000"/>
                <w:lang w:val="ru-RU" w:eastAsia="ru-RU"/>
              </w:rPr>
            </w:pPr>
            <w:r w:rsidRPr="00F76F0C">
              <w:rPr>
                <w:rFonts w:ascii="Times New Roman" w:eastAsia="Times New Roman" w:hAnsi="Times New Roman" w:cs="Times New Roman"/>
                <w:color w:val="000000"/>
                <w:lang w:val="ru-RU" w:eastAsia="ru-RU"/>
              </w:rPr>
              <w:t>Диаметр</w:t>
            </w:r>
            <w:r>
              <w:rPr>
                <w:rFonts w:ascii="Times New Roman" w:eastAsia="Times New Roman" w:hAnsi="Times New Roman" w:cs="Times New Roman"/>
                <w:color w:val="000000"/>
                <w:lang w:val="ru-RU" w:eastAsia="ru-RU"/>
              </w:rPr>
              <w:t>, мм</w:t>
            </w:r>
            <w:r w:rsidRPr="00F76F0C">
              <w:rPr>
                <w:rFonts w:ascii="Times New Roman" w:eastAsia="Times New Roman" w:hAnsi="Times New Roman" w:cs="Times New Roman"/>
                <w:color w:val="000000"/>
                <w:lang w:val="ru-RU" w:eastAsia="ru-RU"/>
              </w:rPr>
              <w:t xml:space="preserve"> </w:t>
            </w:r>
          </w:p>
        </w:tc>
        <w:tc>
          <w:tcPr>
            <w:tcW w:w="992" w:type="dxa"/>
            <w:vMerge w:val="restart"/>
            <w:tcBorders>
              <w:top w:val="single" w:sz="4" w:space="0" w:color="auto"/>
              <w:left w:val="nil"/>
              <w:right w:val="single" w:sz="4" w:space="0" w:color="auto"/>
            </w:tcBorders>
            <w:shd w:val="clear" w:color="auto" w:fill="auto"/>
            <w:noWrap/>
            <w:vAlign w:val="center"/>
            <w:hideMark/>
          </w:tcPr>
          <w:p w14:paraId="3D0C84DC" w14:textId="77777777" w:rsidR="00443F96" w:rsidRPr="00F76F0C" w:rsidRDefault="00443F96" w:rsidP="00BA1050">
            <w:pPr>
              <w:widowControl/>
              <w:jc w:val="center"/>
              <w:rPr>
                <w:rFonts w:ascii="Times New Roman" w:eastAsia="Times New Roman" w:hAnsi="Times New Roman" w:cs="Times New Roman"/>
                <w:color w:val="000000"/>
                <w:lang w:val="ru-RU" w:eastAsia="ru-RU"/>
              </w:rPr>
            </w:pPr>
            <w:r w:rsidRPr="00F76F0C">
              <w:rPr>
                <w:rFonts w:ascii="Times New Roman" w:eastAsia="Times New Roman" w:hAnsi="Times New Roman" w:cs="Times New Roman"/>
                <w:color w:val="000000"/>
                <w:lang w:val="ru-RU" w:eastAsia="ru-RU"/>
              </w:rPr>
              <w:t>Год</w:t>
            </w:r>
          </w:p>
        </w:tc>
      </w:tr>
      <w:tr w:rsidR="00443F96" w:rsidRPr="00F76F0C" w14:paraId="187A8FC4" w14:textId="77777777" w:rsidTr="001B0D0B">
        <w:trPr>
          <w:trHeight w:val="300"/>
        </w:trPr>
        <w:tc>
          <w:tcPr>
            <w:tcW w:w="2142" w:type="dxa"/>
            <w:vMerge/>
            <w:tcBorders>
              <w:left w:val="single" w:sz="4" w:space="0" w:color="auto"/>
              <w:bottom w:val="single" w:sz="4" w:space="0" w:color="auto"/>
              <w:right w:val="single" w:sz="4" w:space="0" w:color="auto"/>
            </w:tcBorders>
            <w:shd w:val="clear" w:color="auto" w:fill="auto"/>
            <w:noWrap/>
            <w:vAlign w:val="bottom"/>
          </w:tcPr>
          <w:p w14:paraId="6E11730C" w14:textId="77777777" w:rsidR="00443F96" w:rsidRPr="00F76F0C" w:rsidRDefault="00443F96" w:rsidP="00BA1050">
            <w:pPr>
              <w:widowControl/>
              <w:rPr>
                <w:rFonts w:ascii="Times New Roman" w:eastAsia="Times New Roman" w:hAnsi="Times New Roman" w:cs="Times New Roman"/>
                <w:color w:val="000000"/>
                <w:lang w:val="ru-RU" w:eastAsia="ru-RU"/>
              </w:rPr>
            </w:pPr>
          </w:p>
        </w:tc>
        <w:tc>
          <w:tcPr>
            <w:tcW w:w="2551" w:type="dxa"/>
            <w:vMerge/>
            <w:tcBorders>
              <w:left w:val="nil"/>
              <w:bottom w:val="single" w:sz="4" w:space="0" w:color="auto"/>
              <w:right w:val="single" w:sz="4" w:space="0" w:color="auto"/>
            </w:tcBorders>
            <w:shd w:val="clear" w:color="auto" w:fill="auto"/>
            <w:noWrap/>
            <w:vAlign w:val="center"/>
          </w:tcPr>
          <w:p w14:paraId="5931FA9C" w14:textId="77777777" w:rsidR="00443F96" w:rsidRPr="00F76F0C" w:rsidRDefault="00443F96" w:rsidP="00BA1050">
            <w:pPr>
              <w:widowControl/>
              <w:jc w:val="center"/>
              <w:rPr>
                <w:rFonts w:ascii="Times New Roman" w:eastAsia="Times New Roman" w:hAnsi="Times New Roman" w:cs="Times New Roman"/>
                <w:color w:val="000000"/>
                <w:lang w:val="ru-RU" w:eastAsia="ru-RU"/>
              </w:rPr>
            </w:pPr>
          </w:p>
        </w:tc>
        <w:tc>
          <w:tcPr>
            <w:tcW w:w="1772" w:type="dxa"/>
            <w:tcBorders>
              <w:top w:val="single" w:sz="4" w:space="0" w:color="auto"/>
              <w:left w:val="nil"/>
              <w:bottom w:val="single" w:sz="4" w:space="0" w:color="auto"/>
              <w:right w:val="single" w:sz="4" w:space="0" w:color="auto"/>
            </w:tcBorders>
            <w:shd w:val="clear" w:color="auto" w:fill="auto"/>
            <w:noWrap/>
            <w:vAlign w:val="center"/>
          </w:tcPr>
          <w:p w14:paraId="6D681773" w14:textId="77777777" w:rsidR="00443F96" w:rsidRPr="00C65B78" w:rsidRDefault="00443F96" w:rsidP="00BA1050">
            <w:pPr>
              <w:widowControl/>
              <w:jc w:val="center"/>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ru-RU" w:eastAsia="ru-RU"/>
              </w:rPr>
              <w:t>Сущ.</w:t>
            </w:r>
          </w:p>
        </w:tc>
        <w:tc>
          <w:tcPr>
            <w:tcW w:w="1772" w:type="dxa"/>
            <w:tcBorders>
              <w:top w:val="single" w:sz="4" w:space="0" w:color="auto"/>
              <w:left w:val="nil"/>
              <w:bottom w:val="single" w:sz="4" w:space="0" w:color="auto"/>
              <w:right w:val="single" w:sz="4" w:space="0" w:color="auto"/>
            </w:tcBorders>
            <w:shd w:val="clear" w:color="auto" w:fill="auto"/>
            <w:noWrap/>
            <w:vAlign w:val="center"/>
          </w:tcPr>
          <w:p w14:paraId="4D587C61" w14:textId="77777777" w:rsidR="00443F96" w:rsidRPr="00F76F0C" w:rsidRDefault="00443F96" w:rsidP="00BA1050">
            <w:pPr>
              <w:widowControl/>
              <w:jc w:val="center"/>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ru-RU" w:eastAsia="ru-RU"/>
              </w:rPr>
              <w:t>Проект.</w:t>
            </w:r>
          </w:p>
        </w:tc>
        <w:tc>
          <w:tcPr>
            <w:tcW w:w="992" w:type="dxa"/>
            <w:vMerge/>
            <w:tcBorders>
              <w:left w:val="nil"/>
              <w:bottom w:val="single" w:sz="4" w:space="0" w:color="auto"/>
              <w:right w:val="single" w:sz="4" w:space="0" w:color="auto"/>
            </w:tcBorders>
            <w:shd w:val="clear" w:color="auto" w:fill="auto"/>
            <w:noWrap/>
            <w:vAlign w:val="center"/>
          </w:tcPr>
          <w:p w14:paraId="56A87AC4" w14:textId="77777777" w:rsidR="00443F96" w:rsidRPr="00F76F0C" w:rsidRDefault="00443F96" w:rsidP="00BA1050">
            <w:pPr>
              <w:widowControl/>
              <w:jc w:val="center"/>
              <w:rPr>
                <w:rFonts w:ascii="Times New Roman" w:eastAsia="Times New Roman" w:hAnsi="Times New Roman" w:cs="Times New Roman"/>
                <w:color w:val="000000"/>
                <w:lang w:val="ru-RU" w:eastAsia="ru-RU"/>
              </w:rPr>
            </w:pPr>
          </w:p>
        </w:tc>
      </w:tr>
      <w:tr w:rsidR="00443F96" w:rsidRPr="00F76F0C" w14:paraId="57FC160D" w14:textId="77777777" w:rsidTr="001B0D0B">
        <w:trPr>
          <w:trHeight w:val="300"/>
        </w:trPr>
        <w:tc>
          <w:tcPr>
            <w:tcW w:w="2142" w:type="dxa"/>
            <w:tcBorders>
              <w:top w:val="nil"/>
              <w:left w:val="single" w:sz="4" w:space="0" w:color="auto"/>
              <w:bottom w:val="single" w:sz="4" w:space="0" w:color="000000"/>
              <w:right w:val="single" w:sz="4" w:space="0" w:color="auto"/>
            </w:tcBorders>
            <w:shd w:val="clear" w:color="auto" w:fill="auto"/>
            <w:vAlign w:val="center"/>
            <w:hideMark/>
          </w:tcPr>
          <w:p w14:paraId="30EA0E86" w14:textId="77777777" w:rsidR="00443F96" w:rsidRPr="00F76F0C" w:rsidRDefault="00443F96" w:rsidP="00BA1050">
            <w:pPr>
              <w:widowControl/>
              <w:rPr>
                <w:rFonts w:ascii="Times New Roman" w:eastAsia="Times New Roman" w:hAnsi="Times New Roman" w:cs="Times New Roman"/>
                <w:color w:val="000000"/>
                <w:lang w:val="ru-RU" w:eastAsia="ru-RU"/>
              </w:rPr>
            </w:pPr>
            <w:r w:rsidRPr="00F76F0C">
              <w:rPr>
                <w:rFonts w:ascii="Times New Roman" w:eastAsia="Times New Roman" w:hAnsi="Times New Roman" w:cs="Times New Roman"/>
                <w:color w:val="000000"/>
                <w:lang w:val="ru-RU" w:eastAsia="ru-RU"/>
              </w:rPr>
              <w:t>Замена изоляции (утепление)</w:t>
            </w:r>
          </w:p>
        </w:tc>
        <w:tc>
          <w:tcPr>
            <w:tcW w:w="2551" w:type="dxa"/>
            <w:tcBorders>
              <w:top w:val="nil"/>
              <w:left w:val="nil"/>
              <w:bottom w:val="single" w:sz="4" w:space="0" w:color="auto"/>
              <w:right w:val="single" w:sz="4" w:space="0" w:color="auto"/>
            </w:tcBorders>
            <w:shd w:val="clear" w:color="auto" w:fill="auto"/>
            <w:noWrap/>
            <w:vAlign w:val="center"/>
            <w:hideMark/>
          </w:tcPr>
          <w:p w14:paraId="7AC63FEC" w14:textId="7D09E7BF" w:rsidR="00443F96" w:rsidRPr="00F76F0C" w:rsidRDefault="001B0D0B" w:rsidP="00BA1050">
            <w:pPr>
              <w:widowControl/>
              <w:jc w:val="center"/>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ru-RU" w:eastAsia="ru-RU"/>
              </w:rPr>
              <w:t>65</w:t>
            </w:r>
          </w:p>
        </w:tc>
        <w:tc>
          <w:tcPr>
            <w:tcW w:w="1772" w:type="dxa"/>
            <w:tcBorders>
              <w:top w:val="nil"/>
              <w:left w:val="nil"/>
              <w:bottom w:val="single" w:sz="4" w:space="0" w:color="auto"/>
              <w:right w:val="single" w:sz="4" w:space="0" w:color="auto"/>
            </w:tcBorders>
            <w:shd w:val="clear" w:color="auto" w:fill="auto"/>
            <w:noWrap/>
            <w:vAlign w:val="center"/>
            <w:hideMark/>
          </w:tcPr>
          <w:p w14:paraId="228F3972" w14:textId="16A28630" w:rsidR="00443F96" w:rsidRPr="00F76F0C" w:rsidRDefault="001B0D0B" w:rsidP="00BA1050">
            <w:pPr>
              <w:widowControl/>
              <w:jc w:val="center"/>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ru-RU" w:eastAsia="ru-RU"/>
              </w:rPr>
              <w:t>75</w:t>
            </w:r>
          </w:p>
        </w:tc>
        <w:tc>
          <w:tcPr>
            <w:tcW w:w="1772" w:type="dxa"/>
            <w:tcBorders>
              <w:top w:val="nil"/>
              <w:left w:val="nil"/>
              <w:bottom w:val="single" w:sz="4" w:space="0" w:color="auto"/>
              <w:right w:val="single" w:sz="4" w:space="0" w:color="auto"/>
            </w:tcBorders>
            <w:shd w:val="clear" w:color="auto" w:fill="auto"/>
            <w:noWrap/>
            <w:vAlign w:val="center"/>
            <w:hideMark/>
          </w:tcPr>
          <w:p w14:paraId="6B9B95DD" w14:textId="77777777" w:rsidR="00443F96" w:rsidRPr="00F76F0C" w:rsidRDefault="00443F96" w:rsidP="00BA1050">
            <w:pPr>
              <w:widowControl/>
              <w:jc w:val="center"/>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ru-RU" w:eastAsia="ru-RU"/>
              </w:rPr>
              <w:t>––</w:t>
            </w:r>
          </w:p>
        </w:tc>
        <w:tc>
          <w:tcPr>
            <w:tcW w:w="992" w:type="dxa"/>
            <w:tcBorders>
              <w:top w:val="nil"/>
              <w:left w:val="nil"/>
              <w:bottom w:val="single" w:sz="4" w:space="0" w:color="auto"/>
              <w:right w:val="single" w:sz="4" w:space="0" w:color="auto"/>
            </w:tcBorders>
            <w:shd w:val="clear" w:color="auto" w:fill="auto"/>
            <w:noWrap/>
            <w:vAlign w:val="center"/>
            <w:hideMark/>
          </w:tcPr>
          <w:p w14:paraId="4AD13C1E" w14:textId="57945001" w:rsidR="00443F96" w:rsidRPr="001B0D0B" w:rsidRDefault="00443F96" w:rsidP="001B0D0B">
            <w:pPr>
              <w:widowControl/>
              <w:jc w:val="center"/>
              <w:rPr>
                <w:rFonts w:ascii="Times New Roman" w:eastAsia="Times New Roman" w:hAnsi="Times New Roman" w:cs="Times New Roman"/>
                <w:color w:val="000000"/>
                <w:lang w:val="ru-RU" w:eastAsia="ru-RU"/>
              </w:rPr>
            </w:pPr>
            <w:r w:rsidRPr="00C65B78">
              <w:rPr>
                <w:rFonts w:ascii="Times New Roman" w:hAnsi="Times New Roman" w:cs="Times New Roman"/>
                <w:color w:val="000000"/>
              </w:rPr>
              <w:t>201</w:t>
            </w:r>
            <w:r w:rsidR="001B0D0B">
              <w:rPr>
                <w:rFonts w:ascii="Times New Roman" w:hAnsi="Times New Roman" w:cs="Times New Roman"/>
                <w:color w:val="000000"/>
                <w:lang w:val="ru-RU"/>
              </w:rPr>
              <w:t>6</w:t>
            </w:r>
          </w:p>
        </w:tc>
      </w:tr>
      <w:tr w:rsidR="00443F96" w:rsidRPr="00F76F0C" w14:paraId="0EFCE373" w14:textId="77777777" w:rsidTr="001B0D0B">
        <w:trPr>
          <w:trHeight w:val="300"/>
        </w:trPr>
        <w:tc>
          <w:tcPr>
            <w:tcW w:w="2142" w:type="dxa"/>
            <w:tcBorders>
              <w:top w:val="nil"/>
              <w:left w:val="single" w:sz="4" w:space="0" w:color="auto"/>
              <w:bottom w:val="single" w:sz="4" w:space="0" w:color="auto"/>
              <w:right w:val="single" w:sz="4" w:space="0" w:color="auto"/>
            </w:tcBorders>
            <w:shd w:val="clear" w:color="000000" w:fill="F2DCDB"/>
            <w:noWrap/>
            <w:vAlign w:val="center"/>
            <w:hideMark/>
          </w:tcPr>
          <w:p w14:paraId="52710897" w14:textId="77777777" w:rsidR="00443F96" w:rsidRPr="00F76F0C" w:rsidRDefault="00443F96" w:rsidP="00BA1050">
            <w:pPr>
              <w:widowControl/>
              <w:rPr>
                <w:rFonts w:ascii="Times New Roman" w:eastAsia="Times New Roman" w:hAnsi="Times New Roman" w:cs="Times New Roman"/>
                <w:color w:val="000000"/>
                <w:lang w:val="ru-RU" w:eastAsia="ru-RU"/>
              </w:rPr>
            </w:pPr>
            <w:r w:rsidRPr="00F76F0C">
              <w:rPr>
                <w:rFonts w:ascii="Times New Roman" w:eastAsia="Times New Roman" w:hAnsi="Times New Roman" w:cs="Times New Roman"/>
                <w:color w:val="000000"/>
                <w:lang w:val="ru-RU" w:eastAsia="ru-RU"/>
              </w:rPr>
              <w:t>Итого</w:t>
            </w:r>
          </w:p>
        </w:tc>
        <w:tc>
          <w:tcPr>
            <w:tcW w:w="2551" w:type="dxa"/>
            <w:tcBorders>
              <w:top w:val="nil"/>
              <w:left w:val="nil"/>
              <w:bottom w:val="single" w:sz="4" w:space="0" w:color="auto"/>
              <w:right w:val="single" w:sz="4" w:space="0" w:color="auto"/>
            </w:tcBorders>
            <w:shd w:val="clear" w:color="000000" w:fill="F2DCDB"/>
            <w:noWrap/>
            <w:vAlign w:val="center"/>
            <w:hideMark/>
          </w:tcPr>
          <w:p w14:paraId="775A0F6C" w14:textId="744855B5" w:rsidR="00443F96" w:rsidRPr="00F76F0C" w:rsidRDefault="001B0D0B" w:rsidP="00BA1050">
            <w:pPr>
              <w:widowControl/>
              <w:jc w:val="center"/>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ru-RU" w:eastAsia="ru-RU"/>
              </w:rPr>
              <w:t>65</w:t>
            </w:r>
          </w:p>
        </w:tc>
        <w:tc>
          <w:tcPr>
            <w:tcW w:w="1772" w:type="dxa"/>
            <w:tcBorders>
              <w:top w:val="nil"/>
              <w:left w:val="nil"/>
              <w:bottom w:val="single" w:sz="4" w:space="0" w:color="auto"/>
              <w:right w:val="single" w:sz="4" w:space="0" w:color="auto"/>
            </w:tcBorders>
            <w:shd w:val="clear" w:color="000000" w:fill="F2DCDB"/>
            <w:noWrap/>
            <w:vAlign w:val="center"/>
            <w:hideMark/>
          </w:tcPr>
          <w:p w14:paraId="550E915A" w14:textId="77777777" w:rsidR="00443F96" w:rsidRPr="00F76F0C" w:rsidRDefault="00443F96" w:rsidP="00BA1050">
            <w:pPr>
              <w:widowControl/>
              <w:jc w:val="center"/>
              <w:rPr>
                <w:rFonts w:ascii="Times New Roman" w:eastAsia="Times New Roman" w:hAnsi="Times New Roman" w:cs="Times New Roman"/>
                <w:color w:val="000000"/>
                <w:lang w:val="ru-RU" w:eastAsia="ru-RU"/>
              </w:rPr>
            </w:pPr>
          </w:p>
        </w:tc>
        <w:tc>
          <w:tcPr>
            <w:tcW w:w="1772" w:type="dxa"/>
            <w:tcBorders>
              <w:top w:val="nil"/>
              <w:left w:val="nil"/>
              <w:bottom w:val="single" w:sz="4" w:space="0" w:color="auto"/>
              <w:right w:val="single" w:sz="4" w:space="0" w:color="auto"/>
            </w:tcBorders>
            <w:shd w:val="clear" w:color="000000" w:fill="F2DCDB"/>
            <w:noWrap/>
            <w:vAlign w:val="center"/>
            <w:hideMark/>
          </w:tcPr>
          <w:p w14:paraId="2AEB11EC" w14:textId="77777777" w:rsidR="00443F96" w:rsidRPr="00F76F0C" w:rsidRDefault="00443F96" w:rsidP="00BA1050">
            <w:pPr>
              <w:widowControl/>
              <w:jc w:val="center"/>
              <w:rPr>
                <w:rFonts w:ascii="Times New Roman" w:eastAsia="Times New Roman" w:hAnsi="Times New Roman" w:cs="Times New Roman"/>
                <w:color w:val="000000"/>
                <w:lang w:val="ru-RU" w:eastAsia="ru-RU"/>
              </w:rPr>
            </w:pPr>
          </w:p>
        </w:tc>
        <w:tc>
          <w:tcPr>
            <w:tcW w:w="992" w:type="dxa"/>
            <w:tcBorders>
              <w:top w:val="nil"/>
              <w:left w:val="nil"/>
              <w:bottom w:val="single" w:sz="4" w:space="0" w:color="auto"/>
              <w:right w:val="single" w:sz="4" w:space="0" w:color="auto"/>
            </w:tcBorders>
            <w:shd w:val="clear" w:color="000000" w:fill="F2DCDB"/>
            <w:noWrap/>
            <w:vAlign w:val="center"/>
            <w:hideMark/>
          </w:tcPr>
          <w:p w14:paraId="171B579D" w14:textId="77777777" w:rsidR="00443F96" w:rsidRPr="00F76F0C" w:rsidRDefault="00443F96" w:rsidP="00BA1050">
            <w:pPr>
              <w:widowControl/>
              <w:jc w:val="center"/>
              <w:rPr>
                <w:rFonts w:ascii="Times New Roman" w:eastAsia="Times New Roman" w:hAnsi="Times New Roman" w:cs="Times New Roman"/>
                <w:color w:val="000000"/>
                <w:lang w:val="ru-RU" w:eastAsia="ru-RU"/>
              </w:rPr>
            </w:pPr>
          </w:p>
        </w:tc>
      </w:tr>
      <w:tr w:rsidR="00443F96" w:rsidRPr="00F76F0C" w14:paraId="7A3D8A34" w14:textId="77777777" w:rsidTr="001B0D0B">
        <w:trPr>
          <w:trHeight w:val="300"/>
        </w:trPr>
        <w:tc>
          <w:tcPr>
            <w:tcW w:w="2142" w:type="dxa"/>
            <w:vMerge w:val="restart"/>
            <w:tcBorders>
              <w:top w:val="nil"/>
              <w:left w:val="single" w:sz="4" w:space="0" w:color="auto"/>
              <w:bottom w:val="single" w:sz="4" w:space="0" w:color="000000"/>
              <w:right w:val="single" w:sz="4" w:space="0" w:color="auto"/>
            </w:tcBorders>
            <w:shd w:val="clear" w:color="auto" w:fill="auto"/>
            <w:vAlign w:val="center"/>
            <w:hideMark/>
          </w:tcPr>
          <w:p w14:paraId="16AE7C36" w14:textId="2758816B" w:rsidR="00443F96" w:rsidRPr="00F76F0C" w:rsidRDefault="00443F96" w:rsidP="00443F96">
            <w:pPr>
              <w:widowControl/>
              <w:rPr>
                <w:rFonts w:ascii="Times New Roman" w:eastAsia="Times New Roman" w:hAnsi="Times New Roman" w:cs="Times New Roman"/>
                <w:color w:val="000000"/>
                <w:lang w:val="ru-RU" w:eastAsia="ru-RU"/>
              </w:rPr>
            </w:pPr>
            <w:r w:rsidRPr="00F76F0C">
              <w:rPr>
                <w:rFonts w:ascii="Times New Roman" w:eastAsia="Times New Roman" w:hAnsi="Times New Roman" w:cs="Times New Roman"/>
                <w:color w:val="000000"/>
                <w:lang w:val="ru-RU" w:eastAsia="ru-RU"/>
              </w:rPr>
              <w:t xml:space="preserve">Реконструкция с </w:t>
            </w:r>
            <w:r>
              <w:rPr>
                <w:rFonts w:ascii="Times New Roman" w:eastAsia="Times New Roman" w:hAnsi="Times New Roman" w:cs="Times New Roman"/>
                <w:color w:val="000000"/>
                <w:lang w:val="ru-RU" w:eastAsia="ru-RU"/>
              </w:rPr>
              <w:t>изменение</w:t>
            </w:r>
            <w:r w:rsidRPr="00F76F0C">
              <w:rPr>
                <w:rFonts w:ascii="Times New Roman" w:eastAsia="Times New Roman" w:hAnsi="Times New Roman" w:cs="Times New Roman"/>
                <w:color w:val="000000"/>
                <w:lang w:val="ru-RU" w:eastAsia="ru-RU"/>
              </w:rPr>
              <w:t>м диаметра</w:t>
            </w:r>
          </w:p>
        </w:tc>
        <w:tc>
          <w:tcPr>
            <w:tcW w:w="2551" w:type="dxa"/>
            <w:tcBorders>
              <w:top w:val="nil"/>
              <w:left w:val="nil"/>
              <w:bottom w:val="single" w:sz="4" w:space="0" w:color="auto"/>
              <w:right w:val="single" w:sz="4" w:space="0" w:color="auto"/>
            </w:tcBorders>
            <w:shd w:val="clear" w:color="auto" w:fill="auto"/>
            <w:noWrap/>
            <w:vAlign w:val="center"/>
            <w:hideMark/>
          </w:tcPr>
          <w:p w14:paraId="2162CE48" w14:textId="2A22D890" w:rsidR="00443F96" w:rsidRPr="00F76F0C" w:rsidRDefault="001B0D0B" w:rsidP="00BA1050">
            <w:pPr>
              <w:widowControl/>
              <w:jc w:val="center"/>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ru-RU" w:eastAsia="ru-RU"/>
              </w:rPr>
              <w:t>205</w:t>
            </w:r>
          </w:p>
        </w:tc>
        <w:tc>
          <w:tcPr>
            <w:tcW w:w="1772" w:type="dxa"/>
            <w:tcBorders>
              <w:top w:val="nil"/>
              <w:left w:val="nil"/>
              <w:bottom w:val="single" w:sz="4" w:space="0" w:color="auto"/>
              <w:right w:val="single" w:sz="4" w:space="0" w:color="auto"/>
            </w:tcBorders>
            <w:shd w:val="clear" w:color="auto" w:fill="auto"/>
            <w:noWrap/>
            <w:vAlign w:val="center"/>
            <w:hideMark/>
          </w:tcPr>
          <w:p w14:paraId="66906FE1" w14:textId="170636D2" w:rsidR="00443F96" w:rsidRPr="00F76F0C" w:rsidRDefault="00443F96" w:rsidP="00BA1050">
            <w:pPr>
              <w:widowControl/>
              <w:jc w:val="center"/>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ru-RU" w:eastAsia="ru-RU"/>
              </w:rPr>
              <w:t>200</w:t>
            </w:r>
          </w:p>
        </w:tc>
        <w:tc>
          <w:tcPr>
            <w:tcW w:w="1772" w:type="dxa"/>
            <w:tcBorders>
              <w:top w:val="nil"/>
              <w:left w:val="nil"/>
              <w:bottom w:val="single" w:sz="4" w:space="0" w:color="auto"/>
              <w:right w:val="single" w:sz="4" w:space="0" w:color="auto"/>
            </w:tcBorders>
            <w:shd w:val="clear" w:color="auto" w:fill="auto"/>
            <w:noWrap/>
            <w:vAlign w:val="center"/>
            <w:hideMark/>
          </w:tcPr>
          <w:p w14:paraId="4E20EEC4" w14:textId="7FA62FB8" w:rsidR="00443F96" w:rsidRPr="00F76F0C" w:rsidRDefault="00443F96" w:rsidP="00BA1050">
            <w:pPr>
              <w:widowControl/>
              <w:jc w:val="center"/>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ru-RU" w:eastAsia="ru-RU"/>
              </w:rPr>
              <w:t>100</w:t>
            </w:r>
          </w:p>
        </w:tc>
        <w:tc>
          <w:tcPr>
            <w:tcW w:w="992" w:type="dxa"/>
            <w:tcBorders>
              <w:top w:val="nil"/>
              <w:left w:val="nil"/>
              <w:bottom w:val="single" w:sz="4" w:space="0" w:color="auto"/>
              <w:right w:val="single" w:sz="4" w:space="0" w:color="auto"/>
            </w:tcBorders>
            <w:shd w:val="clear" w:color="auto" w:fill="auto"/>
            <w:noWrap/>
            <w:vAlign w:val="center"/>
            <w:hideMark/>
          </w:tcPr>
          <w:p w14:paraId="6074C1D9" w14:textId="77777777" w:rsidR="00443F96" w:rsidRPr="00F76F0C" w:rsidRDefault="00443F96" w:rsidP="00BA1050">
            <w:pPr>
              <w:widowControl/>
              <w:jc w:val="center"/>
              <w:rPr>
                <w:rFonts w:ascii="Times New Roman" w:eastAsia="Times New Roman" w:hAnsi="Times New Roman" w:cs="Times New Roman"/>
                <w:color w:val="000000"/>
                <w:lang w:val="ru-RU" w:eastAsia="ru-RU"/>
              </w:rPr>
            </w:pPr>
            <w:r w:rsidRPr="00F76F0C">
              <w:rPr>
                <w:rFonts w:ascii="Times New Roman" w:eastAsia="Times New Roman" w:hAnsi="Times New Roman" w:cs="Times New Roman"/>
                <w:color w:val="000000"/>
                <w:lang w:val="ru-RU" w:eastAsia="ru-RU"/>
              </w:rPr>
              <w:t>2017</w:t>
            </w:r>
          </w:p>
        </w:tc>
      </w:tr>
      <w:tr w:rsidR="00443F96" w:rsidRPr="00F76F0C" w14:paraId="7840D05F" w14:textId="77777777" w:rsidTr="001B0D0B">
        <w:trPr>
          <w:trHeight w:val="300"/>
        </w:trPr>
        <w:tc>
          <w:tcPr>
            <w:tcW w:w="2142" w:type="dxa"/>
            <w:vMerge/>
            <w:tcBorders>
              <w:top w:val="nil"/>
              <w:left w:val="single" w:sz="4" w:space="0" w:color="auto"/>
              <w:bottom w:val="single" w:sz="4" w:space="0" w:color="000000"/>
              <w:right w:val="single" w:sz="4" w:space="0" w:color="auto"/>
            </w:tcBorders>
            <w:vAlign w:val="center"/>
            <w:hideMark/>
          </w:tcPr>
          <w:p w14:paraId="25EBEE12" w14:textId="77777777" w:rsidR="00443F96" w:rsidRPr="00F76F0C" w:rsidRDefault="00443F96" w:rsidP="00BA1050">
            <w:pPr>
              <w:widowControl/>
              <w:rPr>
                <w:rFonts w:ascii="Times New Roman" w:eastAsia="Times New Roman" w:hAnsi="Times New Roman" w:cs="Times New Roman"/>
                <w:color w:val="000000"/>
                <w:lang w:val="ru-RU" w:eastAsia="ru-RU"/>
              </w:rPr>
            </w:pPr>
          </w:p>
        </w:tc>
        <w:tc>
          <w:tcPr>
            <w:tcW w:w="2551" w:type="dxa"/>
            <w:tcBorders>
              <w:top w:val="nil"/>
              <w:left w:val="nil"/>
              <w:bottom w:val="single" w:sz="4" w:space="0" w:color="auto"/>
              <w:right w:val="single" w:sz="4" w:space="0" w:color="auto"/>
            </w:tcBorders>
            <w:shd w:val="clear" w:color="auto" w:fill="auto"/>
            <w:noWrap/>
            <w:vAlign w:val="center"/>
            <w:hideMark/>
          </w:tcPr>
          <w:p w14:paraId="1AABAFB5" w14:textId="2C638903" w:rsidR="00443F96" w:rsidRPr="00F76F0C" w:rsidRDefault="001B0D0B" w:rsidP="001B0D0B">
            <w:pPr>
              <w:widowControl/>
              <w:jc w:val="center"/>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ru-RU" w:eastAsia="ru-RU"/>
              </w:rPr>
              <w:t>230</w:t>
            </w:r>
          </w:p>
        </w:tc>
        <w:tc>
          <w:tcPr>
            <w:tcW w:w="1772" w:type="dxa"/>
            <w:tcBorders>
              <w:top w:val="nil"/>
              <w:left w:val="nil"/>
              <w:bottom w:val="single" w:sz="4" w:space="0" w:color="auto"/>
              <w:right w:val="single" w:sz="4" w:space="0" w:color="auto"/>
            </w:tcBorders>
            <w:shd w:val="clear" w:color="auto" w:fill="auto"/>
            <w:noWrap/>
            <w:vAlign w:val="center"/>
            <w:hideMark/>
          </w:tcPr>
          <w:p w14:paraId="47807717" w14:textId="560B5020" w:rsidR="00443F96" w:rsidRPr="00F76F0C" w:rsidRDefault="001B0D0B" w:rsidP="00BA1050">
            <w:pPr>
              <w:widowControl/>
              <w:jc w:val="center"/>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ru-RU" w:eastAsia="ru-RU"/>
              </w:rPr>
              <w:t>200</w:t>
            </w:r>
          </w:p>
        </w:tc>
        <w:tc>
          <w:tcPr>
            <w:tcW w:w="1772" w:type="dxa"/>
            <w:tcBorders>
              <w:top w:val="nil"/>
              <w:left w:val="nil"/>
              <w:bottom w:val="single" w:sz="4" w:space="0" w:color="auto"/>
              <w:right w:val="single" w:sz="4" w:space="0" w:color="auto"/>
            </w:tcBorders>
            <w:shd w:val="clear" w:color="auto" w:fill="auto"/>
            <w:noWrap/>
            <w:vAlign w:val="center"/>
            <w:hideMark/>
          </w:tcPr>
          <w:p w14:paraId="26657A02" w14:textId="708E9262" w:rsidR="00443F96" w:rsidRPr="00F76F0C" w:rsidRDefault="001B0D0B" w:rsidP="00BA1050">
            <w:pPr>
              <w:widowControl/>
              <w:jc w:val="center"/>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ru-RU" w:eastAsia="ru-RU"/>
              </w:rPr>
              <w:t>100</w:t>
            </w:r>
          </w:p>
        </w:tc>
        <w:tc>
          <w:tcPr>
            <w:tcW w:w="992" w:type="dxa"/>
            <w:tcBorders>
              <w:top w:val="nil"/>
              <w:left w:val="nil"/>
              <w:bottom w:val="single" w:sz="4" w:space="0" w:color="auto"/>
              <w:right w:val="single" w:sz="4" w:space="0" w:color="auto"/>
            </w:tcBorders>
            <w:shd w:val="clear" w:color="auto" w:fill="auto"/>
            <w:noWrap/>
            <w:vAlign w:val="center"/>
            <w:hideMark/>
          </w:tcPr>
          <w:p w14:paraId="1E06719A" w14:textId="2C4A161D" w:rsidR="00443F96" w:rsidRPr="00F76F0C" w:rsidRDefault="00443F96" w:rsidP="001B0D0B">
            <w:pPr>
              <w:widowControl/>
              <w:jc w:val="center"/>
              <w:rPr>
                <w:rFonts w:ascii="Times New Roman" w:eastAsia="Times New Roman" w:hAnsi="Times New Roman" w:cs="Times New Roman"/>
                <w:color w:val="000000"/>
                <w:lang w:val="ru-RU" w:eastAsia="ru-RU"/>
              </w:rPr>
            </w:pPr>
            <w:r w:rsidRPr="00F76F0C">
              <w:rPr>
                <w:rFonts w:ascii="Times New Roman" w:eastAsia="Times New Roman" w:hAnsi="Times New Roman" w:cs="Times New Roman"/>
                <w:color w:val="000000"/>
                <w:lang w:val="ru-RU" w:eastAsia="ru-RU"/>
              </w:rPr>
              <w:t>201</w:t>
            </w:r>
            <w:r w:rsidR="001B0D0B">
              <w:rPr>
                <w:rFonts w:ascii="Times New Roman" w:eastAsia="Times New Roman" w:hAnsi="Times New Roman" w:cs="Times New Roman"/>
                <w:color w:val="000000"/>
                <w:lang w:val="ru-RU" w:eastAsia="ru-RU"/>
              </w:rPr>
              <w:t>8</w:t>
            </w:r>
          </w:p>
        </w:tc>
      </w:tr>
      <w:tr w:rsidR="00443F96" w:rsidRPr="00F76F0C" w14:paraId="7C4BF110" w14:textId="77777777" w:rsidTr="001B0D0B">
        <w:trPr>
          <w:trHeight w:val="300"/>
        </w:trPr>
        <w:tc>
          <w:tcPr>
            <w:tcW w:w="2142" w:type="dxa"/>
            <w:tcBorders>
              <w:top w:val="nil"/>
              <w:left w:val="single" w:sz="4" w:space="0" w:color="auto"/>
              <w:bottom w:val="single" w:sz="4" w:space="0" w:color="auto"/>
              <w:right w:val="single" w:sz="4" w:space="0" w:color="auto"/>
            </w:tcBorders>
            <w:shd w:val="clear" w:color="000000" w:fill="F2DCDB"/>
            <w:vAlign w:val="center"/>
            <w:hideMark/>
          </w:tcPr>
          <w:p w14:paraId="2ABF4EA5" w14:textId="77777777" w:rsidR="00443F96" w:rsidRPr="00F76F0C" w:rsidRDefault="00443F96" w:rsidP="00BA1050">
            <w:pPr>
              <w:widowControl/>
              <w:rPr>
                <w:rFonts w:ascii="Times New Roman" w:eastAsia="Times New Roman" w:hAnsi="Times New Roman" w:cs="Times New Roman"/>
                <w:color w:val="000000"/>
                <w:lang w:val="ru-RU" w:eastAsia="ru-RU"/>
              </w:rPr>
            </w:pPr>
            <w:r w:rsidRPr="00F76F0C">
              <w:rPr>
                <w:rFonts w:ascii="Times New Roman" w:eastAsia="Times New Roman" w:hAnsi="Times New Roman" w:cs="Times New Roman"/>
                <w:color w:val="000000"/>
                <w:lang w:val="ru-RU" w:eastAsia="ru-RU"/>
              </w:rPr>
              <w:t>Итого</w:t>
            </w:r>
          </w:p>
        </w:tc>
        <w:tc>
          <w:tcPr>
            <w:tcW w:w="2551" w:type="dxa"/>
            <w:tcBorders>
              <w:top w:val="nil"/>
              <w:left w:val="nil"/>
              <w:bottom w:val="single" w:sz="4" w:space="0" w:color="auto"/>
              <w:right w:val="single" w:sz="4" w:space="0" w:color="auto"/>
            </w:tcBorders>
            <w:shd w:val="clear" w:color="000000" w:fill="F2DCDB"/>
            <w:noWrap/>
            <w:vAlign w:val="center"/>
            <w:hideMark/>
          </w:tcPr>
          <w:p w14:paraId="3B7DB3D9" w14:textId="19318791" w:rsidR="00443F96" w:rsidRPr="00F76F0C" w:rsidRDefault="00443F96" w:rsidP="001B0D0B">
            <w:pPr>
              <w:widowControl/>
              <w:jc w:val="center"/>
              <w:rPr>
                <w:rFonts w:ascii="Times New Roman" w:eastAsia="Times New Roman" w:hAnsi="Times New Roman" w:cs="Times New Roman"/>
                <w:color w:val="000000"/>
                <w:lang w:val="ru-RU" w:eastAsia="ru-RU"/>
              </w:rPr>
            </w:pPr>
            <w:r w:rsidRPr="00F76F0C">
              <w:rPr>
                <w:rFonts w:ascii="Times New Roman" w:eastAsia="Times New Roman" w:hAnsi="Times New Roman" w:cs="Times New Roman"/>
                <w:color w:val="000000"/>
                <w:lang w:val="ru-RU" w:eastAsia="ru-RU"/>
              </w:rPr>
              <w:t>2</w:t>
            </w:r>
            <w:r w:rsidR="001B0D0B">
              <w:rPr>
                <w:rFonts w:ascii="Times New Roman" w:eastAsia="Times New Roman" w:hAnsi="Times New Roman" w:cs="Times New Roman"/>
                <w:color w:val="000000"/>
                <w:lang w:val="ru-RU" w:eastAsia="ru-RU"/>
              </w:rPr>
              <w:t>35</w:t>
            </w:r>
          </w:p>
        </w:tc>
        <w:tc>
          <w:tcPr>
            <w:tcW w:w="1772" w:type="dxa"/>
            <w:tcBorders>
              <w:top w:val="nil"/>
              <w:left w:val="nil"/>
              <w:bottom w:val="single" w:sz="4" w:space="0" w:color="auto"/>
              <w:right w:val="single" w:sz="4" w:space="0" w:color="auto"/>
            </w:tcBorders>
            <w:shd w:val="clear" w:color="000000" w:fill="F2DCDB"/>
            <w:noWrap/>
            <w:vAlign w:val="center"/>
            <w:hideMark/>
          </w:tcPr>
          <w:p w14:paraId="6069631F" w14:textId="77777777" w:rsidR="00443F96" w:rsidRPr="00F76F0C" w:rsidRDefault="00443F96" w:rsidP="00BA1050">
            <w:pPr>
              <w:widowControl/>
              <w:jc w:val="center"/>
              <w:rPr>
                <w:rFonts w:ascii="Times New Roman" w:eastAsia="Times New Roman" w:hAnsi="Times New Roman" w:cs="Times New Roman"/>
                <w:color w:val="000000"/>
                <w:lang w:val="ru-RU" w:eastAsia="ru-RU"/>
              </w:rPr>
            </w:pPr>
          </w:p>
        </w:tc>
        <w:tc>
          <w:tcPr>
            <w:tcW w:w="1772" w:type="dxa"/>
            <w:tcBorders>
              <w:top w:val="nil"/>
              <w:left w:val="nil"/>
              <w:bottom w:val="single" w:sz="4" w:space="0" w:color="auto"/>
              <w:right w:val="single" w:sz="4" w:space="0" w:color="auto"/>
            </w:tcBorders>
            <w:shd w:val="clear" w:color="000000" w:fill="F2DCDB"/>
            <w:noWrap/>
            <w:vAlign w:val="center"/>
            <w:hideMark/>
          </w:tcPr>
          <w:p w14:paraId="460C8D8E" w14:textId="77777777" w:rsidR="00443F96" w:rsidRPr="00F76F0C" w:rsidRDefault="00443F96" w:rsidP="00BA1050">
            <w:pPr>
              <w:widowControl/>
              <w:jc w:val="center"/>
              <w:rPr>
                <w:rFonts w:ascii="Times New Roman" w:eastAsia="Times New Roman" w:hAnsi="Times New Roman" w:cs="Times New Roman"/>
                <w:color w:val="000000"/>
                <w:lang w:val="ru-RU" w:eastAsia="ru-RU"/>
              </w:rPr>
            </w:pPr>
          </w:p>
        </w:tc>
        <w:tc>
          <w:tcPr>
            <w:tcW w:w="992" w:type="dxa"/>
            <w:tcBorders>
              <w:top w:val="nil"/>
              <w:left w:val="nil"/>
              <w:bottom w:val="single" w:sz="4" w:space="0" w:color="auto"/>
              <w:right w:val="single" w:sz="4" w:space="0" w:color="auto"/>
            </w:tcBorders>
            <w:shd w:val="clear" w:color="000000" w:fill="F2DCDB"/>
            <w:noWrap/>
            <w:vAlign w:val="center"/>
            <w:hideMark/>
          </w:tcPr>
          <w:p w14:paraId="6A9F4CA3" w14:textId="77777777" w:rsidR="00443F96" w:rsidRPr="00F76F0C" w:rsidRDefault="00443F96" w:rsidP="00BA1050">
            <w:pPr>
              <w:widowControl/>
              <w:jc w:val="center"/>
              <w:rPr>
                <w:rFonts w:ascii="Times New Roman" w:eastAsia="Times New Roman" w:hAnsi="Times New Roman" w:cs="Times New Roman"/>
                <w:color w:val="000000"/>
                <w:lang w:val="ru-RU" w:eastAsia="ru-RU"/>
              </w:rPr>
            </w:pPr>
          </w:p>
        </w:tc>
      </w:tr>
    </w:tbl>
    <w:p w14:paraId="429EA912" w14:textId="77777777" w:rsidR="00BA1050" w:rsidRDefault="00BA1050" w:rsidP="00BA1050">
      <w:pPr>
        <w:jc w:val="both"/>
        <w:rPr>
          <w:rFonts w:ascii="Times New Roman" w:hAnsi="Times New Roman" w:cs="Times New Roman"/>
          <w:noProof/>
          <w:sz w:val="24"/>
          <w:szCs w:val="24"/>
          <w:lang w:val="ru-RU" w:eastAsia="ru-RU"/>
        </w:rPr>
      </w:pPr>
    </w:p>
    <w:p w14:paraId="479DA732" w14:textId="70C939E8" w:rsidR="00BA1050" w:rsidRDefault="00BA1050" w:rsidP="001B0D0B">
      <w:pPr>
        <w:jc w:val="both"/>
        <w:rPr>
          <w:rFonts w:ascii="Times New Roman" w:hAnsi="Times New Roman" w:cs="Times New Roman"/>
          <w:sz w:val="24"/>
          <w:szCs w:val="24"/>
          <w:lang w:val="ru-RU"/>
        </w:rPr>
      </w:pPr>
      <w:r>
        <w:rPr>
          <w:rFonts w:ascii="Times New Roman" w:hAnsi="Times New Roman" w:cs="Times New Roman"/>
          <w:sz w:val="24"/>
          <w:szCs w:val="24"/>
          <w:lang w:val="ru-RU"/>
        </w:rPr>
        <w:tab/>
        <w:t>Замена изоляции планируется для у</w:t>
      </w:r>
      <w:r w:rsidR="001B0D0B">
        <w:rPr>
          <w:rFonts w:ascii="Times New Roman" w:hAnsi="Times New Roman" w:cs="Times New Roman"/>
          <w:sz w:val="24"/>
          <w:szCs w:val="24"/>
          <w:lang w:val="ru-RU"/>
        </w:rPr>
        <w:t>частков общей протяженностью 65 м, т.к. большая часть тепловых сетей была утеплена ранее</w:t>
      </w:r>
      <w:r>
        <w:rPr>
          <w:rFonts w:ascii="Times New Roman" w:hAnsi="Times New Roman" w:cs="Times New Roman"/>
          <w:sz w:val="24"/>
          <w:szCs w:val="24"/>
          <w:lang w:val="ru-RU"/>
        </w:rPr>
        <w:t xml:space="preserve">. При этом всю необходимую замену изоляции планируется осуществить </w:t>
      </w:r>
      <w:r w:rsidR="008438BE">
        <w:rPr>
          <w:rFonts w:ascii="Times New Roman" w:hAnsi="Times New Roman" w:cs="Times New Roman"/>
          <w:sz w:val="24"/>
          <w:szCs w:val="24"/>
          <w:lang w:val="ru-RU"/>
        </w:rPr>
        <w:t>в</w:t>
      </w:r>
      <w:r>
        <w:rPr>
          <w:rFonts w:ascii="Times New Roman" w:hAnsi="Times New Roman" w:cs="Times New Roman"/>
          <w:sz w:val="24"/>
          <w:szCs w:val="24"/>
          <w:lang w:val="ru-RU"/>
        </w:rPr>
        <w:t xml:space="preserve"> </w:t>
      </w:r>
      <w:r w:rsidR="008438BE">
        <w:rPr>
          <w:rFonts w:ascii="Times New Roman" w:hAnsi="Times New Roman" w:cs="Times New Roman"/>
          <w:sz w:val="24"/>
          <w:szCs w:val="24"/>
          <w:lang w:val="ru-RU"/>
        </w:rPr>
        <w:t>2016</w:t>
      </w:r>
      <w:r>
        <w:rPr>
          <w:rFonts w:ascii="Times New Roman" w:hAnsi="Times New Roman" w:cs="Times New Roman"/>
          <w:sz w:val="24"/>
          <w:szCs w:val="24"/>
          <w:lang w:val="ru-RU"/>
        </w:rPr>
        <w:t xml:space="preserve"> году. Участок сети от центральной теплотрассы до </w:t>
      </w:r>
      <w:r w:rsidR="001B0D0B">
        <w:rPr>
          <w:rFonts w:ascii="Times New Roman" w:hAnsi="Times New Roman" w:cs="Times New Roman"/>
          <w:sz w:val="24"/>
          <w:szCs w:val="24"/>
          <w:lang w:val="ru-RU"/>
        </w:rPr>
        <w:t>места подключения теплотрассы к КНС</w:t>
      </w:r>
      <w:r>
        <w:rPr>
          <w:rFonts w:ascii="Times New Roman" w:hAnsi="Times New Roman" w:cs="Times New Roman"/>
          <w:sz w:val="24"/>
          <w:szCs w:val="24"/>
          <w:lang w:val="ru-RU"/>
        </w:rPr>
        <w:t xml:space="preserve"> требуется заменить на новый с условным диаметров 1</w:t>
      </w:r>
      <w:r w:rsidR="001B0D0B">
        <w:rPr>
          <w:rFonts w:ascii="Times New Roman" w:hAnsi="Times New Roman" w:cs="Times New Roman"/>
          <w:sz w:val="24"/>
          <w:szCs w:val="24"/>
          <w:lang w:val="ru-RU"/>
        </w:rPr>
        <w:t xml:space="preserve">00 </w:t>
      </w:r>
      <w:r>
        <w:rPr>
          <w:rFonts w:ascii="Times New Roman" w:hAnsi="Times New Roman" w:cs="Times New Roman"/>
          <w:sz w:val="24"/>
          <w:szCs w:val="24"/>
          <w:lang w:val="ru-RU"/>
        </w:rPr>
        <w:t>мм (в настоящее врем</w:t>
      </w:r>
      <w:r w:rsidR="008438BE">
        <w:rPr>
          <w:rFonts w:ascii="Times New Roman" w:hAnsi="Times New Roman" w:cs="Times New Roman"/>
          <w:sz w:val="24"/>
          <w:szCs w:val="24"/>
          <w:lang w:val="ru-RU"/>
        </w:rPr>
        <w:t>я</w:t>
      </w:r>
      <w:r>
        <w:rPr>
          <w:rFonts w:ascii="Times New Roman" w:hAnsi="Times New Roman" w:cs="Times New Roman"/>
          <w:sz w:val="24"/>
          <w:szCs w:val="24"/>
          <w:lang w:val="ru-RU"/>
        </w:rPr>
        <w:t xml:space="preserve"> </w:t>
      </w:r>
      <w:r w:rsidR="001B0D0B">
        <w:rPr>
          <w:rFonts w:ascii="Times New Roman" w:hAnsi="Times New Roman" w:cs="Times New Roman"/>
          <w:sz w:val="24"/>
          <w:szCs w:val="24"/>
          <w:lang w:val="ru-RU"/>
        </w:rPr>
        <w:t>200</w:t>
      </w:r>
      <w:r>
        <w:rPr>
          <w:rFonts w:ascii="Times New Roman" w:hAnsi="Times New Roman" w:cs="Times New Roman"/>
          <w:sz w:val="24"/>
          <w:szCs w:val="24"/>
          <w:lang w:val="ru-RU"/>
        </w:rPr>
        <w:t xml:space="preserve"> мм)</w:t>
      </w:r>
      <w:r w:rsidR="001B0D0B">
        <w:rPr>
          <w:rFonts w:ascii="Times New Roman" w:hAnsi="Times New Roman" w:cs="Times New Roman"/>
          <w:sz w:val="24"/>
          <w:szCs w:val="24"/>
          <w:lang w:val="ru-RU"/>
        </w:rPr>
        <w:t>, т.к. часть потребителей, подключенных к указанной теплотрассе, была отключена, и наличие завышенных диаметров приводит к увеличению тепловых потерь</w:t>
      </w:r>
      <w:r>
        <w:rPr>
          <w:rFonts w:ascii="Times New Roman" w:hAnsi="Times New Roman" w:cs="Times New Roman"/>
          <w:sz w:val="24"/>
          <w:szCs w:val="24"/>
          <w:lang w:val="ru-RU"/>
        </w:rPr>
        <w:t>. Замена тепловой изоляции указанных участков</w:t>
      </w:r>
      <w:r w:rsidR="00421987">
        <w:rPr>
          <w:rFonts w:ascii="Times New Roman" w:hAnsi="Times New Roman" w:cs="Times New Roman"/>
          <w:sz w:val="24"/>
          <w:szCs w:val="24"/>
          <w:lang w:val="ru-RU"/>
        </w:rPr>
        <w:t>, а также реконструкция тепловых сетей с уменьшением диаметра</w:t>
      </w:r>
      <w:r>
        <w:rPr>
          <w:rFonts w:ascii="Times New Roman" w:hAnsi="Times New Roman" w:cs="Times New Roman"/>
          <w:sz w:val="24"/>
          <w:szCs w:val="24"/>
          <w:lang w:val="ru-RU"/>
        </w:rPr>
        <w:t xml:space="preserve"> позволит снизить потери те</w:t>
      </w:r>
      <w:r w:rsidR="00421987">
        <w:rPr>
          <w:rFonts w:ascii="Times New Roman" w:hAnsi="Times New Roman" w:cs="Times New Roman"/>
          <w:sz w:val="24"/>
          <w:szCs w:val="24"/>
          <w:lang w:val="ru-RU"/>
        </w:rPr>
        <w:t>пловой энергии при передаче до 15</w:t>
      </w:r>
      <w:r>
        <w:rPr>
          <w:rFonts w:ascii="Times New Roman" w:hAnsi="Times New Roman" w:cs="Times New Roman"/>
          <w:sz w:val="24"/>
          <w:szCs w:val="24"/>
          <w:lang w:val="ru-RU"/>
        </w:rPr>
        <w:t xml:space="preserve"> %.</w:t>
      </w:r>
    </w:p>
    <w:p w14:paraId="4FF0E5AC" w14:textId="77777777" w:rsidR="00BA1050" w:rsidRDefault="00BA1050" w:rsidP="00BA1050">
      <w:pPr>
        <w:ind w:firstLine="193"/>
        <w:rPr>
          <w:lang w:val="ru-RU"/>
        </w:rPr>
      </w:pPr>
    </w:p>
    <w:p w14:paraId="67A7D777" w14:textId="77777777" w:rsidR="00BA1050" w:rsidRDefault="00BA1050" w:rsidP="00BA1050">
      <w:pPr>
        <w:widowControl/>
        <w:spacing w:after="200" w:line="276" w:lineRule="auto"/>
        <w:rPr>
          <w:rFonts w:ascii="Times New Roman" w:eastAsia="Times New Roman" w:hAnsi="Times New Roman" w:cs="Times New Roman"/>
          <w:b/>
          <w:bCs/>
          <w:sz w:val="24"/>
          <w:szCs w:val="24"/>
          <w:lang w:val="ru-RU"/>
        </w:rPr>
      </w:pPr>
      <w:r>
        <w:rPr>
          <w:rFonts w:cs="Times New Roman"/>
          <w:sz w:val="24"/>
          <w:szCs w:val="24"/>
          <w:lang w:val="ru-RU"/>
        </w:rPr>
        <w:br w:type="page"/>
      </w:r>
    </w:p>
    <w:p w14:paraId="2D01E439" w14:textId="16098940" w:rsidR="00BA1050" w:rsidRDefault="002F4179" w:rsidP="00BA1050">
      <w:pPr>
        <w:pStyle w:val="1"/>
        <w:jc w:val="center"/>
        <w:rPr>
          <w:rFonts w:cs="Times New Roman"/>
          <w:sz w:val="24"/>
          <w:szCs w:val="24"/>
          <w:lang w:val="ru-RU"/>
        </w:rPr>
      </w:pPr>
      <w:bookmarkStart w:id="322" w:name="_Toc403692976"/>
      <w:bookmarkStart w:id="323" w:name="_Toc403722238"/>
      <w:bookmarkStart w:id="324" w:name="_Toc403722354"/>
      <w:bookmarkStart w:id="325" w:name="_Toc405414705"/>
      <w:bookmarkStart w:id="326" w:name="_Toc405414843"/>
      <w:bookmarkStart w:id="327" w:name="_Toc405457568"/>
      <w:bookmarkStart w:id="328" w:name="_Toc410940269"/>
      <w:bookmarkStart w:id="329" w:name="_Toc410940317"/>
      <w:bookmarkStart w:id="330" w:name="_Toc413099260"/>
      <w:bookmarkStart w:id="331" w:name="_Toc413099389"/>
      <w:r>
        <w:rPr>
          <w:rFonts w:cs="Times New Roman"/>
          <w:sz w:val="24"/>
          <w:szCs w:val="24"/>
          <w:lang w:val="ru-RU"/>
        </w:rPr>
        <w:lastRenderedPageBreak/>
        <w:t>Раздел 6</w:t>
      </w:r>
      <w:r w:rsidR="00BA1050" w:rsidRPr="005E0AB5">
        <w:rPr>
          <w:rFonts w:cs="Times New Roman"/>
          <w:sz w:val="24"/>
          <w:szCs w:val="24"/>
          <w:lang w:val="ru-RU"/>
        </w:rPr>
        <w:t>.</w:t>
      </w:r>
      <w:r w:rsidR="00BA1050" w:rsidRPr="005E0AB5">
        <w:rPr>
          <w:rFonts w:cs="Times New Roman"/>
          <w:spacing w:val="33"/>
          <w:sz w:val="24"/>
          <w:szCs w:val="24"/>
          <w:lang w:val="ru-RU"/>
        </w:rPr>
        <w:t xml:space="preserve"> </w:t>
      </w:r>
      <w:r w:rsidR="00BA1050">
        <w:rPr>
          <w:rFonts w:cs="Times New Roman"/>
          <w:sz w:val="24"/>
          <w:szCs w:val="24"/>
          <w:lang w:val="ru-RU"/>
        </w:rPr>
        <w:t>Перспективные топливные балансы</w:t>
      </w:r>
      <w:bookmarkEnd w:id="322"/>
      <w:bookmarkEnd w:id="323"/>
      <w:bookmarkEnd w:id="324"/>
      <w:bookmarkEnd w:id="325"/>
      <w:bookmarkEnd w:id="326"/>
      <w:bookmarkEnd w:id="327"/>
      <w:bookmarkEnd w:id="328"/>
      <w:bookmarkEnd w:id="329"/>
      <w:bookmarkEnd w:id="330"/>
      <w:bookmarkEnd w:id="331"/>
    </w:p>
    <w:p w14:paraId="3C9D1914" w14:textId="77777777" w:rsidR="00BA1050" w:rsidRPr="00715823" w:rsidRDefault="00BA1050" w:rsidP="00BA1050">
      <w:pPr>
        <w:pStyle w:val="1"/>
        <w:jc w:val="center"/>
        <w:rPr>
          <w:rFonts w:cs="Times New Roman"/>
          <w:sz w:val="24"/>
          <w:szCs w:val="24"/>
          <w:lang w:val="ru-RU"/>
        </w:rPr>
      </w:pPr>
    </w:p>
    <w:p w14:paraId="71D7DAD8" w14:textId="52492870" w:rsidR="00BA1050" w:rsidRPr="00BE7C70" w:rsidRDefault="002F4179" w:rsidP="00BA1050">
      <w:pPr>
        <w:pStyle w:val="2"/>
        <w:spacing w:before="0"/>
        <w:jc w:val="center"/>
        <w:rPr>
          <w:rFonts w:ascii="Times New Roman" w:hAnsi="Times New Roman" w:cs="Times New Roman"/>
          <w:color w:val="auto"/>
          <w:sz w:val="24"/>
          <w:szCs w:val="24"/>
          <w:lang w:val="ru-RU"/>
        </w:rPr>
      </w:pPr>
      <w:bookmarkStart w:id="332" w:name="_Toc403692977"/>
      <w:bookmarkStart w:id="333" w:name="_Toc403722239"/>
      <w:bookmarkStart w:id="334" w:name="_Toc403722355"/>
      <w:bookmarkStart w:id="335" w:name="_Toc405414706"/>
      <w:bookmarkStart w:id="336" w:name="_Toc405414844"/>
      <w:bookmarkStart w:id="337" w:name="_Toc405456928"/>
      <w:bookmarkStart w:id="338" w:name="_Toc405457569"/>
      <w:bookmarkStart w:id="339" w:name="_Toc410940270"/>
      <w:bookmarkStart w:id="340" w:name="_Toc410940318"/>
      <w:bookmarkStart w:id="341" w:name="_Toc413099261"/>
      <w:bookmarkStart w:id="342" w:name="_Toc413099390"/>
      <w:r>
        <w:rPr>
          <w:rFonts w:ascii="Times New Roman" w:hAnsi="Times New Roman" w:cs="Times New Roman"/>
          <w:color w:val="auto"/>
          <w:sz w:val="24"/>
          <w:szCs w:val="24"/>
          <w:lang w:val="ru-RU"/>
        </w:rPr>
        <w:t>6</w:t>
      </w:r>
      <w:r w:rsidR="00BA1050" w:rsidRPr="00BE7C70">
        <w:rPr>
          <w:rFonts w:ascii="Times New Roman" w:hAnsi="Times New Roman" w:cs="Times New Roman"/>
          <w:color w:val="auto"/>
          <w:sz w:val="24"/>
          <w:szCs w:val="24"/>
          <w:lang w:val="ru-RU"/>
        </w:rPr>
        <w:t>.1. Расчет перспективных максимальных часовых и годовых расходов основного вида топлива</w:t>
      </w:r>
      <w:bookmarkEnd w:id="332"/>
      <w:bookmarkEnd w:id="333"/>
      <w:bookmarkEnd w:id="334"/>
      <w:bookmarkEnd w:id="335"/>
      <w:bookmarkEnd w:id="336"/>
      <w:bookmarkEnd w:id="337"/>
      <w:bookmarkEnd w:id="338"/>
      <w:bookmarkEnd w:id="339"/>
      <w:bookmarkEnd w:id="340"/>
      <w:bookmarkEnd w:id="341"/>
      <w:bookmarkEnd w:id="342"/>
    </w:p>
    <w:p w14:paraId="00F394B9" w14:textId="77777777" w:rsidR="00BA1050" w:rsidRDefault="00BA1050" w:rsidP="00BA1050">
      <w:pPr>
        <w:ind w:firstLine="198"/>
        <w:rPr>
          <w:lang w:val="ru-RU"/>
        </w:rPr>
      </w:pPr>
    </w:p>
    <w:p w14:paraId="1B9D2140" w14:textId="504B35D4" w:rsidR="00BA1050" w:rsidRDefault="00BA1050" w:rsidP="00BA1050">
      <w:pPr>
        <w:rPr>
          <w:rFonts w:ascii="Times New Roman" w:hAnsi="Times New Roman" w:cs="Times New Roman"/>
          <w:sz w:val="24"/>
          <w:szCs w:val="24"/>
          <w:lang w:val="ru-RU"/>
        </w:rPr>
      </w:pPr>
      <w:r>
        <w:rPr>
          <w:rFonts w:ascii="Times New Roman" w:hAnsi="Times New Roman" w:cs="Times New Roman"/>
          <w:sz w:val="24"/>
          <w:szCs w:val="24"/>
          <w:lang w:val="ru-RU"/>
        </w:rPr>
        <w:tab/>
        <w:t xml:space="preserve">Расчет потребности в топливе для котельной </w:t>
      </w:r>
      <w:r w:rsidR="00421987">
        <w:rPr>
          <w:rFonts w:ascii="Times New Roman" w:hAnsi="Times New Roman" w:cs="Times New Roman"/>
          <w:sz w:val="24"/>
          <w:szCs w:val="24"/>
          <w:lang w:val="ru-RU"/>
        </w:rPr>
        <w:t>ООО «ЖКХ Рыбаловское»</w:t>
      </w:r>
      <w:r>
        <w:rPr>
          <w:rFonts w:ascii="Times New Roman" w:hAnsi="Times New Roman" w:cs="Times New Roman"/>
          <w:sz w:val="24"/>
          <w:szCs w:val="24"/>
          <w:lang w:val="ru-RU"/>
        </w:rPr>
        <w:t xml:space="preserve"> приведены в таблице </w:t>
      </w:r>
      <w:r w:rsidR="002F4179">
        <w:rPr>
          <w:rFonts w:ascii="Times New Roman" w:hAnsi="Times New Roman" w:cs="Times New Roman"/>
          <w:sz w:val="24"/>
          <w:szCs w:val="24"/>
          <w:lang w:val="ru-RU"/>
        </w:rPr>
        <w:t>6</w:t>
      </w:r>
      <w:r>
        <w:rPr>
          <w:rFonts w:ascii="Times New Roman" w:hAnsi="Times New Roman" w:cs="Times New Roman"/>
          <w:sz w:val="24"/>
          <w:szCs w:val="24"/>
          <w:lang w:val="ru-RU"/>
        </w:rPr>
        <w:t>.1.</w:t>
      </w:r>
    </w:p>
    <w:p w14:paraId="761155E3" w14:textId="77777777" w:rsidR="00BA1050" w:rsidRDefault="00BA1050" w:rsidP="00BA1050">
      <w:pPr>
        <w:rPr>
          <w:rFonts w:ascii="Times New Roman" w:hAnsi="Times New Roman" w:cs="Times New Roman"/>
          <w:sz w:val="24"/>
          <w:szCs w:val="24"/>
          <w:lang w:val="ru-RU"/>
        </w:rPr>
      </w:pPr>
    </w:p>
    <w:p w14:paraId="1218CF4E" w14:textId="77777777" w:rsidR="00BA1050" w:rsidRDefault="00BA1050" w:rsidP="00BA1050">
      <w:pPr>
        <w:rPr>
          <w:rFonts w:ascii="Times New Roman" w:hAnsi="Times New Roman" w:cs="Times New Roman"/>
          <w:sz w:val="24"/>
          <w:szCs w:val="24"/>
          <w:lang w:val="ru-RU"/>
        </w:rPr>
        <w:sectPr w:rsidR="00BA1050" w:rsidSect="00BA1050">
          <w:pgSz w:w="11906" w:h="16838"/>
          <w:pgMar w:top="1134" w:right="567" w:bottom="1134" w:left="1701" w:header="709" w:footer="709" w:gutter="0"/>
          <w:cols w:space="708"/>
          <w:titlePg/>
          <w:docGrid w:linePitch="360"/>
        </w:sectPr>
      </w:pPr>
    </w:p>
    <w:p w14:paraId="5CD59982" w14:textId="356C4D16" w:rsidR="00BA1050" w:rsidRPr="00421987" w:rsidRDefault="00BA1050" w:rsidP="00421987">
      <w:pPr>
        <w:pStyle w:val="1"/>
        <w:ind w:left="0"/>
        <w:rPr>
          <w:b w:val="0"/>
          <w:sz w:val="24"/>
          <w:lang w:val="ru-RU"/>
        </w:rPr>
      </w:pPr>
      <w:bookmarkStart w:id="343" w:name="_Toc403691790"/>
      <w:bookmarkStart w:id="344" w:name="_Toc403692978"/>
      <w:bookmarkStart w:id="345" w:name="_Toc403722240"/>
      <w:bookmarkStart w:id="346" w:name="_Toc403722356"/>
      <w:bookmarkStart w:id="347" w:name="_Toc405414707"/>
      <w:bookmarkStart w:id="348" w:name="_Toc405456929"/>
      <w:bookmarkStart w:id="349" w:name="_Toc410938681"/>
      <w:bookmarkStart w:id="350" w:name="_Toc410940319"/>
      <w:bookmarkStart w:id="351" w:name="_Toc413099262"/>
      <w:bookmarkStart w:id="352" w:name="_Toc413099391"/>
      <w:r w:rsidRPr="00421987">
        <w:rPr>
          <w:b w:val="0"/>
          <w:sz w:val="24"/>
          <w:lang w:val="ru-RU"/>
        </w:rPr>
        <w:lastRenderedPageBreak/>
        <w:t xml:space="preserve">Таблица </w:t>
      </w:r>
      <w:r w:rsidR="002F4179">
        <w:rPr>
          <w:b w:val="0"/>
          <w:sz w:val="24"/>
          <w:lang w:val="ru-RU"/>
        </w:rPr>
        <w:t>6</w:t>
      </w:r>
      <w:r w:rsidRPr="00421987">
        <w:rPr>
          <w:b w:val="0"/>
          <w:sz w:val="24"/>
          <w:lang w:val="ru-RU"/>
        </w:rPr>
        <w:t>.1 – Расчетные расходы топлива для котельной ООО «</w:t>
      </w:r>
      <w:r w:rsidR="00421987">
        <w:rPr>
          <w:b w:val="0"/>
          <w:sz w:val="24"/>
          <w:lang w:val="ru-RU"/>
        </w:rPr>
        <w:t>ЖКХ Рыбаловское</w:t>
      </w:r>
      <w:r w:rsidRPr="00421987">
        <w:rPr>
          <w:b w:val="0"/>
          <w:sz w:val="24"/>
          <w:lang w:val="ru-RU"/>
        </w:rPr>
        <w:t xml:space="preserve">» с. </w:t>
      </w:r>
      <w:bookmarkEnd w:id="343"/>
      <w:bookmarkEnd w:id="344"/>
      <w:bookmarkEnd w:id="345"/>
      <w:bookmarkEnd w:id="346"/>
      <w:proofErr w:type="spellStart"/>
      <w:r w:rsidR="00421987">
        <w:rPr>
          <w:b w:val="0"/>
          <w:sz w:val="24"/>
          <w:lang w:val="ru-RU"/>
        </w:rPr>
        <w:t>Рыбалово</w:t>
      </w:r>
      <w:bookmarkEnd w:id="347"/>
      <w:bookmarkEnd w:id="348"/>
      <w:bookmarkEnd w:id="349"/>
      <w:bookmarkEnd w:id="350"/>
      <w:bookmarkEnd w:id="351"/>
      <w:bookmarkEnd w:id="352"/>
      <w:proofErr w:type="spellEnd"/>
    </w:p>
    <w:tbl>
      <w:tblPr>
        <w:tblW w:w="1518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01"/>
        <w:gridCol w:w="1276"/>
        <w:gridCol w:w="1275"/>
        <w:gridCol w:w="1276"/>
        <w:gridCol w:w="1276"/>
        <w:gridCol w:w="1276"/>
        <w:gridCol w:w="1275"/>
        <w:gridCol w:w="1276"/>
        <w:gridCol w:w="1276"/>
        <w:gridCol w:w="1276"/>
      </w:tblGrid>
      <w:tr w:rsidR="00894AA3" w:rsidRPr="008D5628" w14:paraId="5670A871" w14:textId="77777777" w:rsidTr="00894AA3">
        <w:trPr>
          <w:trHeight w:val="552"/>
        </w:trPr>
        <w:tc>
          <w:tcPr>
            <w:tcW w:w="3701" w:type="dxa"/>
            <w:shd w:val="clear" w:color="auto" w:fill="auto"/>
            <w:noWrap/>
            <w:vAlign w:val="center"/>
            <w:hideMark/>
          </w:tcPr>
          <w:p w14:paraId="096EF695" w14:textId="77777777" w:rsidR="00894AA3" w:rsidRPr="008D5628" w:rsidRDefault="00894AA3" w:rsidP="00BA1050">
            <w:pPr>
              <w:widowControl/>
              <w:jc w:val="center"/>
              <w:rPr>
                <w:rFonts w:ascii="Times New Roman" w:eastAsia="Times New Roman" w:hAnsi="Times New Roman" w:cs="Times New Roman"/>
                <w:b/>
                <w:color w:val="000000"/>
                <w:sz w:val="24"/>
                <w:szCs w:val="24"/>
                <w:lang w:val="ru-RU" w:eastAsia="ru-RU"/>
              </w:rPr>
            </w:pPr>
            <w:r w:rsidRPr="008D5628">
              <w:rPr>
                <w:rFonts w:ascii="Times New Roman" w:eastAsia="Times New Roman" w:hAnsi="Times New Roman" w:cs="Times New Roman"/>
                <w:b/>
                <w:color w:val="000000"/>
                <w:sz w:val="24"/>
                <w:szCs w:val="24"/>
                <w:lang w:val="ru-RU" w:eastAsia="ru-RU"/>
              </w:rPr>
              <w:t>Параметр</w:t>
            </w:r>
          </w:p>
        </w:tc>
        <w:tc>
          <w:tcPr>
            <w:tcW w:w="1276" w:type="dxa"/>
            <w:shd w:val="clear" w:color="auto" w:fill="auto"/>
            <w:noWrap/>
            <w:vAlign w:val="center"/>
            <w:hideMark/>
          </w:tcPr>
          <w:p w14:paraId="00F66A41" w14:textId="77777777" w:rsidR="00894AA3" w:rsidRPr="008D5628" w:rsidRDefault="00894AA3" w:rsidP="00BA1050">
            <w:pPr>
              <w:widowControl/>
              <w:jc w:val="center"/>
              <w:rPr>
                <w:rFonts w:ascii="Times New Roman" w:eastAsia="Times New Roman" w:hAnsi="Times New Roman" w:cs="Times New Roman"/>
                <w:b/>
                <w:color w:val="000000"/>
                <w:sz w:val="24"/>
                <w:szCs w:val="24"/>
                <w:lang w:val="ru-RU" w:eastAsia="ru-RU"/>
              </w:rPr>
            </w:pPr>
            <w:r w:rsidRPr="008D5628">
              <w:rPr>
                <w:rFonts w:ascii="Times New Roman" w:eastAsia="Times New Roman" w:hAnsi="Times New Roman" w:cs="Times New Roman"/>
                <w:b/>
                <w:color w:val="000000"/>
                <w:sz w:val="24"/>
                <w:szCs w:val="24"/>
                <w:lang w:val="ru-RU" w:eastAsia="ru-RU"/>
              </w:rPr>
              <w:t>Ед. изм.</w:t>
            </w:r>
          </w:p>
        </w:tc>
        <w:tc>
          <w:tcPr>
            <w:tcW w:w="1275" w:type="dxa"/>
            <w:shd w:val="clear" w:color="auto" w:fill="auto"/>
            <w:noWrap/>
            <w:vAlign w:val="center"/>
            <w:hideMark/>
          </w:tcPr>
          <w:p w14:paraId="0856F4F7" w14:textId="77777777" w:rsidR="00894AA3" w:rsidRPr="008D5628" w:rsidRDefault="00894AA3" w:rsidP="00BA1050">
            <w:pPr>
              <w:widowControl/>
              <w:jc w:val="center"/>
              <w:rPr>
                <w:rFonts w:ascii="Times New Roman" w:eastAsia="Times New Roman" w:hAnsi="Times New Roman" w:cs="Times New Roman"/>
                <w:b/>
                <w:color w:val="000000"/>
                <w:sz w:val="24"/>
                <w:szCs w:val="24"/>
                <w:lang w:val="ru-RU" w:eastAsia="ru-RU"/>
              </w:rPr>
            </w:pPr>
            <w:r w:rsidRPr="008D5628">
              <w:rPr>
                <w:rFonts w:ascii="Times New Roman" w:eastAsia="Times New Roman" w:hAnsi="Times New Roman" w:cs="Times New Roman"/>
                <w:b/>
                <w:color w:val="000000"/>
                <w:sz w:val="24"/>
                <w:szCs w:val="24"/>
                <w:lang w:val="ru-RU" w:eastAsia="ru-RU"/>
              </w:rPr>
              <w:t>2014</w:t>
            </w:r>
          </w:p>
        </w:tc>
        <w:tc>
          <w:tcPr>
            <w:tcW w:w="1276" w:type="dxa"/>
            <w:vAlign w:val="center"/>
          </w:tcPr>
          <w:p w14:paraId="25E7B635" w14:textId="306A39C6" w:rsidR="00894AA3" w:rsidRPr="008D5628" w:rsidRDefault="00894AA3" w:rsidP="00BA1050">
            <w:pPr>
              <w:widowControl/>
              <w:jc w:val="center"/>
              <w:rPr>
                <w:rFonts w:ascii="Times New Roman" w:eastAsia="Times New Roman" w:hAnsi="Times New Roman" w:cs="Times New Roman"/>
                <w:b/>
                <w:color w:val="000000"/>
                <w:sz w:val="24"/>
                <w:szCs w:val="24"/>
                <w:lang w:val="ru-RU" w:eastAsia="ru-RU"/>
              </w:rPr>
            </w:pPr>
            <w:r w:rsidRPr="008D5628">
              <w:rPr>
                <w:rFonts w:ascii="Times New Roman" w:eastAsia="Times New Roman" w:hAnsi="Times New Roman" w:cs="Times New Roman"/>
                <w:b/>
                <w:color w:val="000000"/>
                <w:sz w:val="24"/>
                <w:szCs w:val="24"/>
                <w:lang w:val="ru-RU" w:eastAsia="ru-RU"/>
              </w:rPr>
              <w:t>2015</w:t>
            </w:r>
          </w:p>
        </w:tc>
        <w:tc>
          <w:tcPr>
            <w:tcW w:w="1276" w:type="dxa"/>
            <w:shd w:val="clear" w:color="auto" w:fill="auto"/>
            <w:noWrap/>
            <w:vAlign w:val="center"/>
          </w:tcPr>
          <w:p w14:paraId="0B0067CD" w14:textId="76372530" w:rsidR="00894AA3" w:rsidRPr="008D5628" w:rsidRDefault="00894AA3" w:rsidP="00BA1050">
            <w:pPr>
              <w:widowControl/>
              <w:jc w:val="center"/>
              <w:rPr>
                <w:rFonts w:ascii="Times New Roman" w:eastAsia="Times New Roman" w:hAnsi="Times New Roman" w:cs="Times New Roman"/>
                <w:b/>
                <w:color w:val="000000"/>
                <w:sz w:val="24"/>
                <w:szCs w:val="24"/>
                <w:lang w:val="ru-RU" w:eastAsia="ru-RU"/>
              </w:rPr>
            </w:pPr>
            <w:r w:rsidRPr="008D5628">
              <w:rPr>
                <w:rFonts w:ascii="Times New Roman" w:eastAsia="Times New Roman" w:hAnsi="Times New Roman" w:cs="Times New Roman"/>
                <w:b/>
                <w:color w:val="000000"/>
                <w:sz w:val="24"/>
                <w:szCs w:val="24"/>
                <w:lang w:val="ru-RU" w:eastAsia="ru-RU"/>
              </w:rPr>
              <w:t>2016</w:t>
            </w:r>
          </w:p>
        </w:tc>
        <w:tc>
          <w:tcPr>
            <w:tcW w:w="1276" w:type="dxa"/>
            <w:shd w:val="clear" w:color="auto" w:fill="auto"/>
            <w:noWrap/>
            <w:vAlign w:val="center"/>
          </w:tcPr>
          <w:p w14:paraId="299AC7B4" w14:textId="3C9A8E7C" w:rsidR="00894AA3" w:rsidRPr="008D5628" w:rsidRDefault="00894AA3" w:rsidP="00BA1050">
            <w:pPr>
              <w:widowControl/>
              <w:jc w:val="center"/>
              <w:rPr>
                <w:rFonts w:ascii="Times New Roman" w:eastAsia="Times New Roman" w:hAnsi="Times New Roman" w:cs="Times New Roman"/>
                <w:b/>
                <w:color w:val="000000"/>
                <w:sz w:val="24"/>
                <w:szCs w:val="24"/>
                <w:lang w:val="ru-RU" w:eastAsia="ru-RU"/>
              </w:rPr>
            </w:pPr>
            <w:r w:rsidRPr="008D5628">
              <w:rPr>
                <w:rFonts w:ascii="Times New Roman" w:eastAsia="Times New Roman" w:hAnsi="Times New Roman" w:cs="Times New Roman"/>
                <w:b/>
                <w:color w:val="000000"/>
                <w:sz w:val="24"/>
                <w:szCs w:val="24"/>
                <w:lang w:val="ru-RU" w:eastAsia="ru-RU"/>
              </w:rPr>
              <w:t>2017</w:t>
            </w:r>
          </w:p>
        </w:tc>
        <w:tc>
          <w:tcPr>
            <w:tcW w:w="1275" w:type="dxa"/>
            <w:shd w:val="clear" w:color="auto" w:fill="auto"/>
            <w:noWrap/>
            <w:vAlign w:val="center"/>
          </w:tcPr>
          <w:p w14:paraId="31EC0445" w14:textId="10590231" w:rsidR="00894AA3" w:rsidRPr="008D5628" w:rsidRDefault="00894AA3" w:rsidP="00BA1050">
            <w:pPr>
              <w:widowControl/>
              <w:jc w:val="center"/>
              <w:rPr>
                <w:rFonts w:ascii="Times New Roman" w:eastAsia="Times New Roman" w:hAnsi="Times New Roman" w:cs="Times New Roman"/>
                <w:b/>
                <w:color w:val="000000"/>
                <w:sz w:val="24"/>
                <w:szCs w:val="24"/>
                <w:lang w:val="ru-RU" w:eastAsia="ru-RU"/>
              </w:rPr>
            </w:pPr>
            <w:r w:rsidRPr="008D5628">
              <w:rPr>
                <w:rFonts w:ascii="Times New Roman" w:eastAsia="Times New Roman" w:hAnsi="Times New Roman" w:cs="Times New Roman"/>
                <w:b/>
                <w:color w:val="000000"/>
                <w:sz w:val="24"/>
                <w:szCs w:val="24"/>
                <w:lang w:val="ru-RU" w:eastAsia="ru-RU"/>
              </w:rPr>
              <w:t>2018</w:t>
            </w:r>
          </w:p>
        </w:tc>
        <w:tc>
          <w:tcPr>
            <w:tcW w:w="1276" w:type="dxa"/>
            <w:shd w:val="clear" w:color="auto" w:fill="auto"/>
            <w:noWrap/>
            <w:vAlign w:val="center"/>
          </w:tcPr>
          <w:p w14:paraId="466C8BEB" w14:textId="41B5CECB" w:rsidR="00894AA3" w:rsidRPr="008D5628" w:rsidRDefault="00894AA3" w:rsidP="00BA1050">
            <w:pPr>
              <w:widowControl/>
              <w:jc w:val="center"/>
              <w:rPr>
                <w:rFonts w:ascii="Times New Roman" w:eastAsia="Times New Roman" w:hAnsi="Times New Roman" w:cs="Times New Roman"/>
                <w:b/>
                <w:color w:val="000000"/>
                <w:sz w:val="24"/>
                <w:szCs w:val="24"/>
                <w:lang w:val="ru-RU" w:eastAsia="ru-RU"/>
              </w:rPr>
            </w:pPr>
            <w:r w:rsidRPr="008D5628">
              <w:rPr>
                <w:rFonts w:ascii="Times New Roman" w:eastAsia="Times New Roman" w:hAnsi="Times New Roman" w:cs="Times New Roman"/>
                <w:b/>
                <w:color w:val="000000"/>
                <w:sz w:val="24"/>
                <w:szCs w:val="24"/>
                <w:lang w:val="ru-RU" w:eastAsia="ru-RU"/>
              </w:rPr>
              <w:t>2019</w:t>
            </w:r>
          </w:p>
        </w:tc>
        <w:tc>
          <w:tcPr>
            <w:tcW w:w="1276" w:type="dxa"/>
            <w:shd w:val="clear" w:color="auto" w:fill="auto"/>
            <w:noWrap/>
            <w:vAlign w:val="center"/>
          </w:tcPr>
          <w:p w14:paraId="4D408515" w14:textId="76CB160A" w:rsidR="00894AA3" w:rsidRPr="008D5628" w:rsidRDefault="00894AA3" w:rsidP="00BA1050">
            <w:pPr>
              <w:widowControl/>
              <w:jc w:val="center"/>
              <w:rPr>
                <w:rFonts w:ascii="Times New Roman" w:eastAsia="Times New Roman" w:hAnsi="Times New Roman" w:cs="Times New Roman"/>
                <w:b/>
                <w:color w:val="000000"/>
                <w:sz w:val="24"/>
                <w:szCs w:val="24"/>
                <w:lang w:val="ru-RU" w:eastAsia="ru-RU"/>
              </w:rPr>
            </w:pPr>
            <w:r w:rsidRPr="008D5628">
              <w:rPr>
                <w:rFonts w:ascii="Times New Roman" w:eastAsia="Times New Roman" w:hAnsi="Times New Roman" w:cs="Times New Roman"/>
                <w:b/>
                <w:color w:val="000000"/>
                <w:sz w:val="24"/>
                <w:szCs w:val="24"/>
                <w:lang w:val="ru-RU" w:eastAsia="ru-RU"/>
              </w:rPr>
              <w:t>2024</w:t>
            </w:r>
          </w:p>
        </w:tc>
        <w:tc>
          <w:tcPr>
            <w:tcW w:w="1276" w:type="dxa"/>
            <w:shd w:val="clear" w:color="auto" w:fill="auto"/>
            <w:noWrap/>
            <w:vAlign w:val="center"/>
          </w:tcPr>
          <w:p w14:paraId="3F3E5C88" w14:textId="21680751" w:rsidR="00894AA3" w:rsidRPr="008D5628" w:rsidRDefault="00894AA3" w:rsidP="00BA1050">
            <w:pPr>
              <w:widowControl/>
              <w:jc w:val="center"/>
              <w:rPr>
                <w:rFonts w:ascii="Times New Roman" w:eastAsia="Times New Roman" w:hAnsi="Times New Roman" w:cs="Times New Roman"/>
                <w:b/>
                <w:color w:val="000000"/>
                <w:sz w:val="24"/>
                <w:szCs w:val="24"/>
                <w:lang w:val="ru-RU" w:eastAsia="ru-RU"/>
              </w:rPr>
            </w:pPr>
            <w:r>
              <w:rPr>
                <w:rFonts w:ascii="Times New Roman" w:eastAsia="Times New Roman" w:hAnsi="Times New Roman" w:cs="Times New Roman"/>
                <w:b/>
                <w:color w:val="000000"/>
                <w:sz w:val="24"/>
                <w:szCs w:val="24"/>
                <w:lang w:val="ru-RU" w:eastAsia="ru-RU"/>
              </w:rPr>
              <w:t>2029</w:t>
            </w:r>
          </w:p>
        </w:tc>
      </w:tr>
      <w:tr w:rsidR="00DE3D54" w:rsidRPr="008D5628" w14:paraId="093640C7" w14:textId="77777777" w:rsidTr="00DE3D54">
        <w:trPr>
          <w:trHeight w:val="552"/>
        </w:trPr>
        <w:tc>
          <w:tcPr>
            <w:tcW w:w="3701" w:type="dxa"/>
            <w:shd w:val="clear" w:color="auto" w:fill="auto"/>
            <w:noWrap/>
            <w:vAlign w:val="center"/>
            <w:hideMark/>
          </w:tcPr>
          <w:p w14:paraId="3AFAEB7D" w14:textId="23F94EDA" w:rsidR="00DE3D54" w:rsidRPr="008D5628" w:rsidRDefault="00DE3D54" w:rsidP="00BA1050">
            <w:pPr>
              <w:widowControl/>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Отпуск</w:t>
            </w:r>
            <w:r w:rsidRPr="008D5628">
              <w:rPr>
                <w:rFonts w:ascii="Times New Roman" w:eastAsia="Times New Roman" w:hAnsi="Times New Roman" w:cs="Times New Roman"/>
                <w:color w:val="000000"/>
                <w:sz w:val="24"/>
                <w:szCs w:val="24"/>
                <w:lang w:val="ru-RU" w:eastAsia="ru-RU"/>
              </w:rPr>
              <w:t xml:space="preserve"> тепловой энергии</w:t>
            </w:r>
          </w:p>
        </w:tc>
        <w:tc>
          <w:tcPr>
            <w:tcW w:w="1276" w:type="dxa"/>
            <w:shd w:val="clear" w:color="auto" w:fill="auto"/>
            <w:noWrap/>
            <w:vAlign w:val="center"/>
            <w:hideMark/>
          </w:tcPr>
          <w:p w14:paraId="4728FE97" w14:textId="77777777" w:rsidR="00DE3D54" w:rsidRPr="008D5628" w:rsidRDefault="00DE3D54" w:rsidP="00BA1050">
            <w:pPr>
              <w:widowControl/>
              <w:jc w:val="center"/>
              <w:rPr>
                <w:rFonts w:ascii="Times New Roman" w:eastAsia="Times New Roman" w:hAnsi="Times New Roman" w:cs="Times New Roman"/>
                <w:color w:val="000000"/>
                <w:sz w:val="24"/>
                <w:szCs w:val="24"/>
                <w:lang w:val="ru-RU" w:eastAsia="ru-RU"/>
              </w:rPr>
            </w:pPr>
            <w:r w:rsidRPr="008D5628">
              <w:rPr>
                <w:rFonts w:ascii="Times New Roman" w:eastAsia="Times New Roman" w:hAnsi="Times New Roman" w:cs="Times New Roman"/>
                <w:color w:val="000000"/>
                <w:sz w:val="24"/>
                <w:szCs w:val="24"/>
                <w:lang w:val="ru-RU" w:eastAsia="ru-RU"/>
              </w:rPr>
              <w:t>Гкал</w:t>
            </w:r>
          </w:p>
        </w:tc>
        <w:tc>
          <w:tcPr>
            <w:tcW w:w="1275" w:type="dxa"/>
            <w:shd w:val="clear" w:color="auto" w:fill="auto"/>
            <w:vAlign w:val="center"/>
          </w:tcPr>
          <w:p w14:paraId="0ABBBB14" w14:textId="3AF95B5D" w:rsidR="00DE3D54" w:rsidRPr="00DE3D54" w:rsidRDefault="00DE3D54" w:rsidP="00DE3D54">
            <w:pPr>
              <w:widowControl/>
              <w:jc w:val="center"/>
              <w:rPr>
                <w:rFonts w:ascii="Times New Roman" w:eastAsia="Times New Roman" w:hAnsi="Times New Roman" w:cs="Times New Roman"/>
                <w:color w:val="000000"/>
                <w:sz w:val="24"/>
                <w:szCs w:val="24"/>
                <w:lang w:val="ru-RU" w:eastAsia="ru-RU"/>
              </w:rPr>
            </w:pPr>
            <w:r w:rsidRPr="00DE3D54">
              <w:rPr>
                <w:rFonts w:ascii="Times New Roman" w:hAnsi="Times New Roman" w:cs="Times New Roman"/>
                <w:color w:val="000000"/>
              </w:rPr>
              <w:t>11766,4</w:t>
            </w:r>
          </w:p>
        </w:tc>
        <w:tc>
          <w:tcPr>
            <w:tcW w:w="1276" w:type="dxa"/>
            <w:vAlign w:val="center"/>
          </w:tcPr>
          <w:p w14:paraId="24E11CD8" w14:textId="365D1E70" w:rsidR="00DE3D54" w:rsidRPr="00DE3D54" w:rsidRDefault="00DE3D54" w:rsidP="00DE3D54">
            <w:pPr>
              <w:widowControl/>
              <w:jc w:val="center"/>
              <w:rPr>
                <w:rFonts w:ascii="Times New Roman" w:hAnsi="Times New Roman" w:cs="Times New Roman"/>
                <w:color w:val="000000"/>
                <w:sz w:val="24"/>
                <w:szCs w:val="20"/>
              </w:rPr>
            </w:pPr>
            <w:r w:rsidRPr="00DE3D54">
              <w:rPr>
                <w:rFonts w:ascii="Times New Roman" w:hAnsi="Times New Roman" w:cs="Times New Roman"/>
                <w:color w:val="000000"/>
              </w:rPr>
              <w:t>11716,5</w:t>
            </w:r>
          </w:p>
        </w:tc>
        <w:tc>
          <w:tcPr>
            <w:tcW w:w="1276" w:type="dxa"/>
            <w:shd w:val="clear" w:color="auto" w:fill="auto"/>
            <w:vAlign w:val="center"/>
          </w:tcPr>
          <w:p w14:paraId="5F04A809" w14:textId="2BDFECF5" w:rsidR="00DE3D54" w:rsidRPr="00DE3D54" w:rsidRDefault="00DE3D54" w:rsidP="00DE3D54">
            <w:pPr>
              <w:widowControl/>
              <w:jc w:val="center"/>
              <w:rPr>
                <w:rFonts w:ascii="Times New Roman" w:eastAsia="Times New Roman" w:hAnsi="Times New Roman" w:cs="Times New Roman"/>
                <w:color w:val="000000"/>
                <w:sz w:val="24"/>
                <w:szCs w:val="24"/>
                <w:lang w:val="ru-RU" w:eastAsia="ru-RU"/>
              </w:rPr>
            </w:pPr>
            <w:r w:rsidRPr="00DE3D54">
              <w:rPr>
                <w:rFonts w:ascii="Times New Roman" w:hAnsi="Times New Roman" w:cs="Times New Roman"/>
                <w:color w:val="000000"/>
              </w:rPr>
              <w:t>10984,83</w:t>
            </w:r>
          </w:p>
        </w:tc>
        <w:tc>
          <w:tcPr>
            <w:tcW w:w="1276" w:type="dxa"/>
            <w:shd w:val="clear" w:color="auto" w:fill="auto"/>
            <w:vAlign w:val="center"/>
          </w:tcPr>
          <w:p w14:paraId="50AF3CD5" w14:textId="2CFA2A68" w:rsidR="00DE3D54" w:rsidRPr="00DE3D54" w:rsidRDefault="00DE3D54" w:rsidP="00DE3D54">
            <w:pPr>
              <w:widowControl/>
              <w:jc w:val="center"/>
              <w:rPr>
                <w:rFonts w:ascii="Times New Roman" w:eastAsia="Times New Roman" w:hAnsi="Times New Roman" w:cs="Times New Roman"/>
                <w:color w:val="000000"/>
                <w:sz w:val="24"/>
                <w:szCs w:val="24"/>
                <w:lang w:val="ru-RU" w:eastAsia="ru-RU"/>
              </w:rPr>
            </w:pPr>
            <w:r w:rsidRPr="00DE3D54">
              <w:rPr>
                <w:rFonts w:ascii="Times New Roman" w:hAnsi="Times New Roman" w:cs="Times New Roman"/>
                <w:color w:val="000000"/>
              </w:rPr>
              <w:t>10807,88</w:t>
            </w:r>
          </w:p>
        </w:tc>
        <w:tc>
          <w:tcPr>
            <w:tcW w:w="1275" w:type="dxa"/>
            <w:shd w:val="clear" w:color="auto" w:fill="auto"/>
            <w:vAlign w:val="center"/>
          </w:tcPr>
          <w:p w14:paraId="6DBD8FDE" w14:textId="7F582C5E" w:rsidR="00DE3D54" w:rsidRPr="00DE3D54" w:rsidRDefault="00DE3D54" w:rsidP="00DE3D54">
            <w:pPr>
              <w:widowControl/>
              <w:jc w:val="center"/>
              <w:rPr>
                <w:rFonts w:ascii="Times New Roman" w:eastAsia="Times New Roman" w:hAnsi="Times New Roman" w:cs="Times New Roman"/>
                <w:color w:val="000000"/>
                <w:sz w:val="24"/>
                <w:szCs w:val="24"/>
                <w:lang w:val="ru-RU" w:eastAsia="ru-RU"/>
              </w:rPr>
            </w:pPr>
            <w:r w:rsidRPr="00DE3D54">
              <w:rPr>
                <w:rFonts w:ascii="Times New Roman" w:hAnsi="Times New Roman" w:cs="Times New Roman"/>
                <w:color w:val="000000"/>
              </w:rPr>
              <w:t>10654,83</w:t>
            </w:r>
          </w:p>
        </w:tc>
        <w:tc>
          <w:tcPr>
            <w:tcW w:w="1276" w:type="dxa"/>
            <w:shd w:val="clear" w:color="auto" w:fill="auto"/>
            <w:vAlign w:val="center"/>
          </w:tcPr>
          <w:p w14:paraId="1C452559" w14:textId="629290F0" w:rsidR="00DE3D54" w:rsidRPr="00DE3D54" w:rsidRDefault="00DE3D54" w:rsidP="00DE3D54">
            <w:pPr>
              <w:widowControl/>
              <w:jc w:val="center"/>
              <w:rPr>
                <w:rFonts w:ascii="Times New Roman" w:eastAsia="Times New Roman" w:hAnsi="Times New Roman" w:cs="Times New Roman"/>
                <w:color w:val="000000"/>
                <w:sz w:val="24"/>
                <w:szCs w:val="24"/>
                <w:lang w:val="ru-RU" w:eastAsia="ru-RU"/>
              </w:rPr>
            </w:pPr>
            <w:r w:rsidRPr="00DE3D54">
              <w:rPr>
                <w:rFonts w:ascii="Times New Roman" w:hAnsi="Times New Roman" w:cs="Times New Roman"/>
                <w:color w:val="000000"/>
              </w:rPr>
              <w:t>10508,01</w:t>
            </w:r>
          </w:p>
        </w:tc>
        <w:tc>
          <w:tcPr>
            <w:tcW w:w="1276" w:type="dxa"/>
            <w:shd w:val="clear" w:color="auto" w:fill="auto"/>
            <w:vAlign w:val="center"/>
          </w:tcPr>
          <w:p w14:paraId="23B677D0" w14:textId="499C5CE1" w:rsidR="00DE3D54" w:rsidRPr="00DE3D54" w:rsidRDefault="00DE3D54" w:rsidP="00DE3D54">
            <w:pPr>
              <w:widowControl/>
              <w:jc w:val="center"/>
              <w:rPr>
                <w:rFonts w:ascii="Times New Roman" w:eastAsia="Times New Roman" w:hAnsi="Times New Roman" w:cs="Times New Roman"/>
                <w:color w:val="000000"/>
                <w:sz w:val="24"/>
                <w:szCs w:val="24"/>
                <w:lang w:val="ru-RU" w:eastAsia="ru-RU"/>
              </w:rPr>
            </w:pPr>
            <w:r w:rsidRPr="00DE3D54">
              <w:rPr>
                <w:rFonts w:ascii="Times New Roman" w:hAnsi="Times New Roman" w:cs="Times New Roman"/>
                <w:color w:val="000000"/>
              </w:rPr>
              <w:t>10508,01</w:t>
            </w:r>
          </w:p>
        </w:tc>
        <w:tc>
          <w:tcPr>
            <w:tcW w:w="1276" w:type="dxa"/>
            <w:shd w:val="clear" w:color="auto" w:fill="auto"/>
            <w:vAlign w:val="center"/>
          </w:tcPr>
          <w:p w14:paraId="2A1F2E0C" w14:textId="457A5A78" w:rsidR="00DE3D54" w:rsidRPr="00DE3D54" w:rsidRDefault="00DE3D54" w:rsidP="00DE3D54">
            <w:pPr>
              <w:widowControl/>
              <w:jc w:val="center"/>
              <w:rPr>
                <w:rFonts w:ascii="Times New Roman" w:eastAsia="Times New Roman" w:hAnsi="Times New Roman" w:cs="Times New Roman"/>
                <w:color w:val="000000"/>
                <w:sz w:val="24"/>
                <w:szCs w:val="24"/>
                <w:lang w:val="ru-RU" w:eastAsia="ru-RU"/>
              </w:rPr>
            </w:pPr>
            <w:r w:rsidRPr="00DE3D54">
              <w:rPr>
                <w:rFonts w:ascii="Times New Roman" w:hAnsi="Times New Roman" w:cs="Times New Roman"/>
                <w:color w:val="000000"/>
              </w:rPr>
              <w:t>10508,01</w:t>
            </w:r>
          </w:p>
        </w:tc>
      </w:tr>
      <w:tr w:rsidR="00DE3D54" w:rsidRPr="008D5628" w14:paraId="7EA643B5" w14:textId="77777777" w:rsidTr="00DE3D54">
        <w:trPr>
          <w:trHeight w:val="552"/>
        </w:trPr>
        <w:tc>
          <w:tcPr>
            <w:tcW w:w="3701" w:type="dxa"/>
            <w:shd w:val="clear" w:color="auto" w:fill="auto"/>
            <w:vAlign w:val="center"/>
            <w:hideMark/>
          </w:tcPr>
          <w:p w14:paraId="015FD189" w14:textId="385C9FF7" w:rsidR="00DE3D54" w:rsidRPr="008D5628" w:rsidRDefault="00DE3D54" w:rsidP="00894AA3">
            <w:pPr>
              <w:widowControl/>
              <w:rPr>
                <w:rFonts w:ascii="Times New Roman" w:eastAsia="Times New Roman" w:hAnsi="Times New Roman" w:cs="Times New Roman"/>
                <w:color w:val="000000"/>
                <w:sz w:val="24"/>
                <w:szCs w:val="24"/>
                <w:lang w:val="ru-RU" w:eastAsia="ru-RU"/>
              </w:rPr>
            </w:pPr>
            <w:r w:rsidRPr="008D5628">
              <w:rPr>
                <w:rFonts w:ascii="Times New Roman" w:eastAsia="Times New Roman" w:hAnsi="Times New Roman" w:cs="Times New Roman"/>
                <w:color w:val="000000"/>
                <w:sz w:val="24"/>
                <w:szCs w:val="24"/>
                <w:lang w:val="ru-RU" w:eastAsia="ru-RU"/>
              </w:rPr>
              <w:t xml:space="preserve">Максимальная </w:t>
            </w:r>
            <w:r>
              <w:rPr>
                <w:rFonts w:ascii="Times New Roman" w:eastAsia="Times New Roman" w:hAnsi="Times New Roman" w:cs="Times New Roman"/>
                <w:color w:val="000000"/>
                <w:sz w:val="24"/>
                <w:szCs w:val="24"/>
                <w:lang w:val="ru-RU" w:eastAsia="ru-RU"/>
              </w:rPr>
              <w:t>присоединенная</w:t>
            </w:r>
            <w:r w:rsidRPr="008D5628">
              <w:rPr>
                <w:rFonts w:ascii="Times New Roman" w:eastAsia="Times New Roman" w:hAnsi="Times New Roman" w:cs="Times New Roman"/>
                <w:color w:val="000000"/>
                <w:sz w:val="24"/>
                <w:szCs w:val="24"/>
                <w:lang w:val="ru-RU" w:eastAsia="ru-RU"/>
              </w:rPr>
              <w:t xml:space="preserve"> нагрузка</w:t>
            </w:r>
          </w:p>
        </w:tc>
        <w:tc>
          <w:tcPr>
            <w:tcW w:w="1276" w:type="dxa"/>
            <w:shd w:val="clear" w:color="auto" w:fill="auto"/>
            <w:noWrap/>
            <w:vAlign w:val="center"/>
            <w:hideMark/>
          </w:tcPr>
          <w:p w14:paraId="53F633EF" w14:textId="77777777" w:rsidR="00DE3D54" w:rsidRPr="008D5628" w:rsidRDefault="00DE3D54" w:rsidP="00BA1050">
            <w:pPr>
              <w:widowControl/>
              <w:jc w:val="center"/>
              <w:rPr>
                <w:rFonts w:ascii="Times New Roman" w:eastAsia="Times New Roman" w:hAnsi="Times New Roman" w:cs="Times New Roman"/>
                <w:color w:val="000000"/>
                <w:sz w:val="24"/>
                <w:szCs w:val="24"/>
                <w:lang w:val="ru-RU" w:eastAsia="ru-RU"/>
              </w:rPr>
            </w:pPr>
            <w:r w:rsidRPr="008D5628">
              <w:rPr>
                <w:rFonts w:ascii="Times New Roman" w:eastAsia="Times New Roman" w:hAnsi="Times New Roman" w:cs="Times New Roman"/>
                <w:color w:val="000000"/>
                <w:sz w:val="24"/>
                <w:szCs w:val="24"/>
                <w:lang w:val="ru-RU" w:eastAsia="ru-RU"/>
              </w:rPr>
              <w:t>Гкал/ч</w:t>
            </w:r>
          </w:p>
        </w:tc>
        <w:tc>
          <w:tcPr>
            <w:tcW w:w="1275" w:type="dxa"/>
            <w:shd w:val="clear" w:color="auto" w:fill="auto"/>
            <w:vAlign w:val="center"/>
          </w:tcPr>
          <w:p w14:paraId="27333663" w14:textId="12AAA565" w:rsidR="00DE3D54" w:rsidRPr="00DE3D54" w:rsidRDefault="00DE3D54" w:rsidP="00DE3D54">
            <w:pPr>
              <w:widowControl/>
              <w:jc w:val="center"/>
              <w:rPr>
                <w:rFonts w:ascii="Times New Roman" w:eastAsia="Times New Roman" w:hAnsi="Times New Roman" w:cs="Times New Roman"/>
                <w:color w:val="000000"/>
                <w:sz w:val="24"/>
                <w:szCs w:val="24"/>
                <w:lang w:val="ru-RU" w:eastAsia="ru-RU"/>
              </w:rPr>
            </w:pPr>
            <w:r w:rsidRPr="00DE3D54">
              <w:rPr>
                <w:rFonts w:ascii="Times New Roman" w:hAnsi="Times New Roman" w:cs="Times New Roman"/>
                <w:color w:val="000000"/>
              </w:rPr>
              <w:t>4,1033</w:t>
            </w:r>
          </w:p>
        </w:tc>
        <w:tc>
          <w:tcPr>
            <w:tcW w:w="1276" w:type="dxa"/>
            <w:vAlign w:val="center"/>
          </w:tcPr>
          <w:p w14:paraId="366CF3FB" w14:textId="5322B7EB" w:rsidR="00DE3D54" w:rsidRPr="00DE3D54" w:rsidRDefault="00DE3D54" w:rsidP="00DE3D54">
            <w:pPr>
              <w:widowControl/>
              <w:jc w:val="center"/>
              <w:rPr>
                <w:rFonts w:ascii="Times New Roman" w:hAnsi="Times New Roman" w:cs="Times New Roman"/>
                <w:color w:val="000000"/>
                <w:sz w:val="24"/>
                <w:szCs w:val="20"/>
              </w:rPr>
            </w:pPr>
            <w:r w:rsidRPr="00DE3D54">
              <w:rPr>
                <w:rFonts w:ascii="Times New Roman" w:hAnsi="Times New Roman" w:cs="Times New Roman"/>
                <w:color w:val="000000"/>
              </w:rPr>
              <w:t>4,1058</w:t>
            </w:r>
          </w:p>
        </w:tc>
        <w:tc>
          <w:tcPr>
            <w:tcW w:w="1276" w:type="dxa"/>
            <w:shd w:val="clear" w:color="auto" w:fill="auto"/>
            <w:vAlign w:val="center"/>
          </w:tcPr>
          <w:p w14:paraId="72BA3BBE" w14:textId="0FB296AE" w:rsidR="00DE3D54" w:rsidRPr="00DE3D54" w:rsidRDefault="00DE3D54" w:rsidP="00DE3D54">
            <w:pPr>
              <w:widowControl/>
              <w:jc w:val="center"/>
              <w:rPr>
                <w:rFonts w:ascii="Times New Roman" w:eastAsia="Times New Roman" w:hAnsi="Times New Roman" w:cs="Times New Roman"/>
                <w:color w:val="000000"/>
                <w:sz w:val="24"/>
                <w:szCs w:val="24"/>
                <w:lang w:val="ru-RU" w:eastAsia="ru-RU"/>
              </w:rPr>
            </w:pPr>
            <w:r w:rsidRPr="00DE3D54">
              <w:rPr>
                <w:rFonts w:ascii="Times New Roman" w:hAnsi="Times New Roman" w:cs="Times New Roman"/>
                <w:color w:val="000000"/>
              </w:rPr>
              <w:t>4,0390</w:t>
            </w:r>
          </w:p>
        </w:tc>
        <w:tc>
          <w:tcPr>
            <w:tcW w:w="1276" w:type="dxa"/>
            <w:shd w:val="clear" w:color="auto" w:fill="auto"/>
            <w:noWrap/>
            <w:vAlign w:val="center"/>
          </w:tcPr>
          <w:p w14:paraId="6D92E8AC" w14:textId="4EBC6F70" w:rsidR="00DE3D54" w:rsidRPr="00DE3D54" w:rsidRDefault="00DE3D54" w:rsidP="00DE3D54">
            <w:pPr>
              <w:widowControl/>
              <w:jc w:val="center"/>
              <w:rPr>
                <w:rFonts w:ascii="Times New Roman" w:eastAsia="Times New Roman" w:hAnsi="Times New Roman" w:cs="Times New Roman"/>
                <w:color w:val="000000"/>
                <w:sz w:val="24"/>
                <w:szCs w:val="24"/>
                <w:lang w:val="ru-RU" w:eastAsia="ru-RU"/>
              </w:rPr>
            </w:pPr>
            <w:r w:rsidRPr="00DE3D54">
              <w:rPr>
                <w:rFonts w:ascii="Times New Roman" w:hAnsi="Times New Roman" w:cs="Times New Roman"/>
                <w:color w:val="000000"/>
              </w:rPr>
              <w:t>3,9800</w:t>
            </w:r>
          </w:p>
        </w:tc>
        <w:tc>
          <w:tcPr>
            <w:tcW w:w="1275" w:type="dxa"/>
            <w:shd w:val="clear" w:color="auto" w:fill="auto"/>
            <w:noWrap/>
            <w:vAlign w:val="center"/>
          </w:tcPr>
          <w:p w14:paraId="37F50A0B" w14:textId="1CB743A1" w:rsidR="00DE3D54" w:rsidRPr="00DE3D54" w:rsidRDefault="00DE3D54" w:rsidP="00DE3D54">
            <w:pPr>
              <w:widowControl/>
              <w:jc w:val="center"/>
              <w:rPr>
                <w:rFonts w:ascii="Times New Roman" w:eastAsia="Times New Roman" w:hAnsi="Times New Roman" w:cs="Times New Roman"/>
                <w:color w:val="000000"/>
                <w:sz w:val="24"/>
                <w:szCs w:val="24"/>
                <w:lang w:val="ru-RU" w:eastAsia="ru-RU"/>
              </w:rPr>
            </w:pPr>
            <w:r w:rsidRPr="00DE3D54">
              <w:rPr>
                <w:rFonts w:ascii="Times New Roman" w:hAnsi="Times New Roman" w:cs="Times New Roman"/>
                <w:color w:val="000000"/>
              </w:rPr>
              <w:t>3,9459</w:t>
            </w:r>
          </w:p>
        </w:tc>
        <w:tc>
          <w:tcPr>
            <w:tcW w:w="1276" w:type="dxa"/>
            <w:shd w:val="clear" w:color="auto" w:fill="auto"/>
            <w:noWrap/>
            <w:vAlign w:val="center"/>
          </w:tcPr>
          <w:p w14:paraId="4E8F0FB4" w14:textId="47BFEF0D" w:rsidR="00DE3D54" w:rsidRPr="00DE3D54" w:rsidRDefault="00DE3D54" w:rsidP="00DE3D54">
            <w:pPr>
              <w:widowControl/>
              <w:jc w:val="center"/>
              <w:rPr>
                <w:rFonts w:ascii="Times New Roman" w:eastAsia="Times New Roman" w:hAnsi="Times New Roman" w:cs="Times New Roman"/>
                <w:color w:val="000000"/>
                <w:sz w:val="24"/>
                <w:szCs w:val="24"/>
                <w:lang w:val="ru-RU" w:eastAsia="ru-RU"/>
              </w:rPr>
            </w:pPr>
            <w:r w:rsidRPr="00DE3D54">
              <w:rPr>
                <w:rFonts w:ascii="Times New Roman" w:hAnsi="Times New Roman" w:cs="Times New Roman"/>
                <w:color w:val="000000"/>
              </w:rPr>
              <w:t>3,8969</w:t>
            </w:r>
          </w:p>
        </w:tc>
        <w:tc>
          <w:tcPr>
            <w:tcW w:w="1276" w:type="dxa"/>
            <w:shd w:val="clear" w:color="auto" w:fill="auto"/>
            <w:noWrap/>
            <w:vAlign w:val="center"/>
          </w:tcPr>
          <w:p w14:paraId="615A3FB6" w14:textId="7EA7C9AF" w:rsidR="00DE3D54" w:rsidRPr="00DE3D54" w:rsidRDefault="00DE3D54" w:rsidP="00DE3D54">
            <w:pPr>
              <w:widowControl/>
              <w:jc w:val="center"/>
              <w:rPr>
                <w:rFonts w:ascii="Times New Roman" w:eastAsia="Times New Roman" w:hAnsi="Times New Roman" w:cs="Times New Roman"/>
                <w:color w:val="000000"/>
                <w:sz w:val="24"/>
                <w:szCs w:val="24"/>
                <w:lang w:val="ru-RU" w:eastAsia="ru-RU"/>
              </w:rPr>
            </w:pPr>
            <w:r w:rsidRPr="00DE3D54">
              <w:rPr>
                <w:rFonts w:ascii="Times New Roman" w:hAnsi="Times New Roman" w:cs="Times New Roman"/>
                <w:color w:val="000000"/>
              </w:rPr>
              <w:t>3,9547</w:t>
            </w:r>
          </w:p>
        </w:tc>
        <w:tc>
          <w:tcPr>
            <w:tcW w:w="1276" w:type="dxa"/>
            <w:shd w:val="clear" w:color="auto" w:fill="auto"/>
            <w:noWrap/>
            <w:vAlign w:val="center"/>
          </w:tcPr>
          <w:p w14:paraId="5E4B025B" w14:textId="12F6AA8F" w:rsidR="00DE3D54" w:rsidRPr="00DE3D54" w:rsidRDefault="00DE3D54" w:rsidP="00DE3D54">
            <w:pPr>
              <w:widowControl/>
              <w:jc w:val="center"/>
              <w:rPr>
                <w:rFonts w:ascii="Times New Roman" w:eastAsia="Times New Roman" w:hAnsi="Times New Roman" w:cs="Times New Roman"/>
                <w:color w:val="000000"/>
                <w:sz w:val="24"/>
                <w:szCs w:val="24"/>
                <w:lang w:val="ru-RU" w:eastAsia="ru-RU"/>
              </w:rPr>
            </w:pPr>
            <w:r w:rsidRPr="00DE3D54">
              <w:rPr>
                <w:rFonts w:ascii="Times New Roman" w:hAnsi="Times New Roman" w:cs="Times New Roman"/>
                <w:color w:val="000000"/>
              </w:rPr>
              <w:t>3,9547</w:t>
            </w:r>
          </w:p>
        </w:tc>
      </w:tr>
      <w:tr w:rsidR="00DE3D54" w:rsidRPr="008D5628" w14:paraId="5F257B05" w14:textId="77777777" w:rsidTr="00DE3D54">
        <w:trPr>
          <w:trHeight w:val="552"/>
        </w:trPr>
        <w:tc>
          <w:tcPr>
            <w:tcW w:w="3701" w:type="dxa"/>
            <w:shd w:val="clear" w:color="auto" w:fill="auto"/>
            <w:vAlign w:val="center"/>
            <w:hideMark/>
          </w:tcPr>
          <w:p w14:paraId="4B80711D" w14:textId="77777777" w:rsidR="00DE3D54" w:rsidRPr="008D5628" w:rsidRDefault="00DE3D54" w:rsidP="00BA1050">
            <w:pPr>
              <w:widowControl/>
              <w:rPr>
                <w:rFonts w:ascii="Times New Roman" w:eastAsia="Times New Roman" w:hAnsi="Times New Roman" w:cs="Times New Roman"/>
                <w:color w:val="000000"/>
                <w:sz w:val="24"/>
                <w:szCs w:val="24"/>
                <w:lang w:val="ru-RU" w:eastAsia="ru-RU"/>
              </w:rPr>
            </w:pPr>
            <w:r w:rsidRPr="008D5628">
              <w:rPr>
                <w:rFonts w:ascii="Times New Roman" w:eastAsia="Times New Roman" w:hAnsi="Times New Roman" w:cs="Times New Roman"/>
                <w:color w:val="000000"/>
                <w:sz w:val="24"/>
                <w:szCs w:val="24"/>
                <w:lang w:val="ru-RU" w:eastAsia="ru-RU"/>
              </w:rPr>
              <w:t>УРУТ</w:t>
            </w:r>
          </w:p>
        </w:tc>
        <w:tc>
          <w:tcPr>
            <w:tcW w:w="1276" w:type="dxa"/>
            <w:shd w:val="clear" w:color="auto" w:fill="auto"/>
            <w:noWrap/>
            <w:vAlign w:val="center"/>
            <w:hideMark/>
          </w:tcPr>
          <w:p w14:paraId="198030D7" w14:textId="77777777" w:rsidR="00DE3D54" w:rsidRPr="008D5628" w:rsidRDefault="00DE3D54" w:rsidP="00BA1050">
            <w:pPr>
              <w:widowControl/>
              <w:jc w:val="center"/>
              <w:rPr>
                <w:rFonts w:ascii="Times New Roman" w:eastAsia="Times New Roman" w:hAnsi="Times New Roman" w:cs="Times New Roman"/>
                <w:color w:val="000000"/>
                <w:sz w:val="24"/>
                <w:szCs w:val="24"/>
                <w:lang w:val="ru-RU" w:eastAsia="ru-RU"/>
              </w:rPr>
            </w:pPr>
            <w:r w:rsidRPr="008D5628">
              <w:rPr>
                <w:rFonts w:ascii="Times New Roman" w:eastAsia="Times New Roman" w:hAnsi="Times New Roman" w:cs="Times New Roman"/>
                <w:color w:val="000000"/>
                <w:sz w:val="24"/>
                <w:szCs w:val="24"/>
                <w:lang w:val="ru-RU" w:eastAsia="ru-RU"/>
              </w:rPr>
              <w:t xml:space="preserve">кг </w:t>
            </w:r>
            <w:proofErr w:type="spellStart"/>
            <w:r w:rsidRPr="008D5628">
              <w:rPr>
                <w:rFonts w:ascii="Times New Roman" w:eastAsia="Times New Roman" w:hAnsi="Times New Roman" w:cs="Times New Roman"/>
                <w:color w:val="000000"/>
                <w:sz w:val="24"/>
                <w:szCs w:val="24"/>
                <w:lang w:val="ru-RU" w:eastAsia="ru-RU"/>
              </w:rPr>
              <w:t>у.т</w:t>
            </w:r>
            <w:proofErr w:type="spellEnd"/>
            <w:r w:rsidRPr="008D5628">
              <w:rPr>
                <w:rFonts w:ascii="Times New Roman" w:eastAsia="Times New Roman" w:hAnsi="Times New Roman" w:cs="Times New Roman"/>
                <w:color w:val="000000"/>
                <w:sz w:val="24"/>
                <w:szCs w:val="24"/>
                <w:lang w:val="ru-RU" w:eastAsia="ru-RU"/>
              </w:rPr>
              <w:t>./Гкал</w:t>
            </w:r>
          </w:p>
        </w:tc>
        <w:tc>
          <w:tcPr>
            <w:tcW w:w="1275" w:type="dxa"/>
            <w:shd w:val="clear" w:color="auto" w:fill="auto"/>
            <w:noWrap/>
            <w:vAlign w:val="center"/>
          </w:tcPr>
          <w:p w14:paraId="65DE70A2" w14:textId="60091691" w:rsidR="00DE3D54" w:rsidRPr="00DE3D54" w:rsidRDefault="00DE3D54" w:rsidP="00DE3D54">
            <w:pPr>
              <w:widowControl/>
              <w:jc w:val="center"/>
              <w:rPr>
                <w:rFonts w:ascii="Times New Roman" w:eastAsia="Times New Roman" w:hAnsi="Times New Roman" w:cs="Times New Roman"/>
                <w:color w:val="000000"/>
                <w:sz w:val="24"/>
                <w:szCs w:val="24"/>
                <w:lang w:val="ru-RU" w:eastAsia="ru-RU"/>
              </w:rPr>
            </w:pPr>
            <w:r w:rsidRPr="00DE3D54">
              <w:rPr>
                <w:rFonts w:ascii="Times New Roman" w:hAnsi="Times New Roman" w:cs="Times New Roman"/>
                <w:color w:val="000000"/>
                <w:sz w:val="20"/>
                <w:szCs w:val="20"/>
              </w:rPr>
              <w:t>152,5</w:t>
            </w:r>
          </w:p>
        </w:tc>
        <w:tc>
          <w:tcPr>
            <w:tcW w:w="1276" w:type="dxa"/>
            <w:vAlign w:val="center"/>
          </w:tcPr>
          <w:p w14:paraId="730731F3" w14:textId="1F1702FB" w:rsidR="00DE3D54" w:rsidRPr="00DE3D54" w:rsidRDefault="00DE3D54" w:rsidP="00DE3D54">
            <w:pPr>
              <w:widowControl/>
              <w:jc w:val="center"/>
              <w:rPr>
                <w:rFonts w:ascii="Times New Roman" w:hAnsi="Times New Roman" w:cs="Times New Roman"/>
                <w:color w:val="000000"/>
                <w:sz w:val="24"/>
              </w:rPr>
            </w:pPr>
            <w:r w:rsidRPr="00DE3D54">
              <w:rPr>
                <w:rFonts w:ascii="Times New Roman" w:hAnsi="Times New Roman" w:cs="Times New Roman"/>
                <w:color w:val="000000"/>
              </w:rPr>
              <w:t>154,3</w:t>
            </w:r>
          </w:p>
        </w:tc>
        <w:tc>
          <w:tcPr>
            <w:tcW w:w="1276" w:type="dxa"/>
            <w:shd w:val="clear" w:color="auto" w:fill="auto"/>
            <w:noWrap/>
            <w:vAlign w:val="center"/>
          </w:tcPr>
          <w:p w14:paraId="2193F076" w14:textId="5A6FC931" w:rsidR="00DE3D54" w:rsidRPr="00DE3D54" w:rsidRDefault="00DE3D54" w:rsidP="00DE3D54">
            <w:pPr>
              <w:widowControl/>
              <w:jc w:val="center"/>
              <w:rPr>
                <w:rFonts w:ascii="Times New Roman" w:eastAsia="Times New Roman" w:hAnsi="Times New Roman" w:cs="Times New Roman"/>
                <w:color w:val="000000"/>
                <w:sz w:val="24"/>
                <w:szCs w:val="24"/>
                <w:lang w:val="ru-RU" w:eastAsia="ru-RU"/>
              </w:rPr>
            </w:pPr>
            <w:r w:rsidRPr="00DE3D54">
              <w:rPr>
                <w:rFonts w:ascii="Times New Roman" w:hAnsi="Times New Roman" w:cs="Times New Roman"/>
                <w:color w:val="000000"/>
              </w:rPr>
              <w:t>154,3</w:t>
            </w:r>
          </w:p>
        </w:tc>
        <w:tc>
          <w:tcPr>
            <w:tcW w:w="1276" w:type="dxa"/>
            <w:shd w:val="clear" w:color="auto" w:fill="auto"/>
            <w:noWrap/>
            <w:vAlign w:val="center"/>
          </w:tcPr>
          <w:p w14:paraId="437CB123" w14:textId="71EAD7BD" w:rsidR="00DE3D54" w:rsidRPr="00DE3D54" w:rsidRDefault="00DE3D54" w:rsidP="00DE3D54">
            <w:pPr>
              <w:widowControl/>
              <w:jc w:val="center"/>
              <w:rPr>
                <w:rFonts w:ascii="Times New Roman" w:eastAsia="Times New Roman" w:hAnsi="Times New Roman" w:cs="Times New Roman"/>
                <w:color w:val="000000"/>
                <w:sz w:val="24"/>
                <w:szCs w:val="24"/>
                <w:lang w:val="ru-RU" w:eastAsia="ru-RU"/>
              </w:rPr>
            </w:pPr>
            <w:r w:rsidRPr="00DE3D54">
              <w:rPr>
                <w:rFonts w:ascii="Times New Roman" w:hAnsi="Times New Roman" w:cs="Times New Roman"/>
                <w:color w:val="000000"/>
              </w:rPr>
              <w:t>154,3</w:t>
            </w:r>
          </w:p>
        </w:tc>
        <w:tc>
          <w:tcPr>
            <w:tcW w:w="1275" w:type="dxa"/>
            <w:shd w:val="clear" w:color="auto" w:fill="auto"/>
            <w:noWrap/>
            <w:vAlign w:val="center"/>
          </w:tcPr>
          <w:p w14:paraId="21A4767D" w14:textId="53304F00" w:rsidR="00DE3D54" w:rsidRPr="00DE3D54" w:rsidRDefault="00DE3D54" w:rsidP="00DE3D54">
            <w:pPr>
              <w:widowControl/>
              <w:jc w:val="center"/>
              <w:rPr>
                <w:rFonts w:ascii="Times New Roman" w:eastAsia="Times New Roman" w:hAnsi="Times New Roman" w:cs="Times New Roman"/>
                <w:color w:val="000000"/>
                <w:sz w:val="24"/>
                <w:szCs w:val="24"/>
                <w:lang w:val="ru-RU" w:eastAsia="ru-RU"/>
              </w:rPr>
            </w:pPr>
            <w:r w:rsidRPr="00DE3D54">
              <w:rPr>
                <w:rFonts w:ascii="Times New Roman" w:hAnsi="Times New Roman" w:cs="Times New Roman"/>
                <w:color w:val="000000"/>
              </w:rPr>
              <w:t>154,3</w:t>
            </w:r>
          </w:p>
        </w:tc>
        <w:tc>
          <w:tcPr>
            <w:tcW w:w="1276" w:type="dxa"/>
            <w:shd w:val="clear" w:color="auto" w:fill="auto"/>
            <w:noWrap/>
            <w:vAlign w:val="center"/>
          </w:tcPr>
          <w:p w14:paraId="3D626D08" w14:textId="424F114A" w:rsidR="00DE3D54" w:rsidRPr="00DE3D54" w:rsidRDefault="00DE3D54" w:rsidP="00DE3D54">
            <w:pPr>
              <w:widowControl/>
              <w:jc w:val="center"/>
              <w:rPr>
                <w:rFonts w:ascii="Times New Roman" w:eastAsia="Times New Roman" w:hAnsi="Times New Roman" w:cs="Times New Roman"/>
                <w:color w:val="000000"/>
                <w:sz w:val="24"/>
                <w:szCs w:val="24"/>
                <w:lang w:val="ru-RU" w:eastAsia="ru-RU"/>
              </w:rPr>
            </w:pPr>
            <w:r w:rsidRPr="00DE3D54">
              <w:rPr>
                <w:rFonts w:ascii="Times New Roman" w:hAnsi="Times New Roman" w:cs="Times New Roman"/>
                <w:color w:val="000000"/>
              </w:rPr>
              <w:t>154,3</w:t>
            </w:r>
          </w:p>
        </w:tc>
        <w:tc>
          <w:tcPr>
            <w:tcW w:w="1276" w:type="dxa"/>
            <w:shd w:val="clear" w:color="auto" w:fill="auto"/>
            <w:noWrap/>
            <w:vAlign w:val="center"/>
          </w:tcPr>
          <w:p w14:paraId="03FD9AA9" w14:textId="1C86F1A0" w:rsidR="00DE3D54" w:rsidRPr="00DE3D54" w:rsidRDefault="00DE3D54" w:rsidP="00DE3D54">
            <w:pPr>
              <w:widowControl/>
              <w:jc w:val="center"/>
              <w:rPr>
                <w:rFonts w:ascii="Times New Roman" w:eastAsia="Times New Roman" w:hAnsi="Times New Roman" w:cs="Times New Roman"/>
                <w:color w:val="000000"/>
                <w:sz w:val="24"/>
                <w:szCs w:val="24"/>
                <w:lang w:val="ru-RU" w:eastAsia="ru-RU"/>
              </w:rPr>
            </w:pPr>
            <w:r w:rsidRPr="00DE3D54">
              <w:rPr>
                <w:rFonts w:ascii="Times New Roman" w:hAnsi="Times New Roman" w:cs="Times New Roman"/>
                <w:color w:val="000000"/>
              </w:rPr>
              <w:t>154,3</w:t>
            </w:r>
          </w:p>
        </w:tc>
        <w:tc>
          <w:tcPr>
            <w:tcW w:w="1276" w:type="dxa"/>
            <w:shd w:val="clear" w:color="auto" w:fill="auto"/>
            <w:noWrap/>
            <w:vAlign w:val="center"/>
          </w:tcPr>
          <w:p w14:paraId="3322F533" w14:textId="42044994" w:rsidR="00DE3D54" w:rsidRPr="00DE3D54" w:rsidRDefault="00DE3D54" w:rsidP="00DE3D54">
            <w:pPr>
              <w:widowControl/>
              <w:jc w:val="center"/>
              <w:rPr>
                <w:rFonts w:ascii="Times New Roman" w:eastAsia="Times New Roman" w:hAnsi="Times New Roman" w:cs="Times New Roman"/>
                <w:color w:val="000000"/>
                <w:sz w:val="24"/>
                <w:szCs w:val="24"/>
                <w:lang w:val="ru-RU" w:eastAsia="ru-RU"/>
              </w:rPr>
            </w:pPr>
            <w:r w:rsidRPr="00DE3D54">
              <w:rPr>
                <w:rFonts w:ascii="Times New Roman" w:hAnsi="Times New Roman" w:cs="Times New Roman"/>
                <w:color w:val="000000"/>
              </w:rPr>
              <w:t>154,3</w:t>
            </w:r>
          </w:p>
        </w:tc>
      </w:tr>
      <w:tr w:rsidR="00DE3D54" w:rsidRPr="008D5628" w14:paraId="6B1B77E7" w14:textId="77777777" w:rsidTr="00DE3D54">
        <w:trPr>
          <w:trHeight w:val="552"/>
        </w:trPr>
        <w:tc>
          <w:tcPr>
            <w:tcW w:w="3701" w:type="dxa"/>
            <w:shd w:val="clear" w:color="auto" w:fill="auto"/>
            <w:vAlign w:val="center"/>
            <w:hideMark/>
          </w:tcPr>
          <w:p w14:paraId="3BED5252" w14:textId="77777777" w:rsidR="00DE3D54" w:rsidRPr="008D5628" w:rsidRDefault="00DE3D54" w:rsidP="00BA1050">
            <w:pPr>
              <w:widowControl/>
              <w:rPr>
                <w:rFonts w:ascii="Times New Roman" w:eastAsia="Times New Roman" w:hAnsi="Times New Roman" w:cs="Times New Roman"/>
                <w:color w:val="000000"/>
                <w:sz w:val="24"/>
                <w:szCs w:val="24"/>
                <w:lang w:val="ru-RU" w:eastAsia="ru-RU"/>
              </w:rPr>
            </w:pPr>
            <w:r w:rsidRPr="008D5628">
              <w:rPr>
                <w:rFonts w:ascii="Times New Roman" w:eastAsia="Times New Roman" w:hAnsi="Times New Roman" w:cs="Times New Roman"/>
                <w:color w:val="000000"/>
                <w:sz w:val="24"/>
                <w:szCs w:val="24"/>
                <w:lang w:val="ru-RU" w:eastAsia="ru-RU"/>
              </w:rPr>
              <w:t>Калорийность топлива</w:t>
            </w:r>
          </w:p>
        </w:tc>
        <w:tc>
          <w:tcPr>
            <w:tcW w:w="1276" w:type="dxa"/>
            <w:shd w:val="clear" w:color="auto" w:fill="auto"/>
            <w:noWrap/>
            <w:vAlign w:val="center"/>
            <w:hideMark/>
          </w:tcPr>
          <w:p w14:paraId="1A7BF606" w14:textId="77777777" w:rsidR="00DE3D54" w:rsidRPr="008D5628" w:rsidRDefault="00DE3D54" w:rsidP="00BA1050">
            <w:pPr>
              <w:widowControl/>
              <w:jc w:val="center"/>
              <w:rPr>
                <w:rFonts w:ascii="Times New Roman" w:eastAsia="Times New Roman" w:hAnsi="Times New Roman" w:cs="Times New Roman"/>
                <w:color w:val="000000"/>
                <w:sz w:val="24"/>
                <w:szCs w:val="24"/>
                <w:lang w:val="ru-RU" w:eastAsia="ru-RU"/>
              </w:rPr>
            </w:pPr>
            <w:r w:rsidRPr="008D5628">
              <w:rPr>
                <w:rFonts w:ascii="Times New Roman" w:eastAsia="Times New Roman" w:hAnsi="Times New Roman" w:cs="Times New Roman"/>
                <w:color w:val="000000"/>
                <w:sz w:val="24"/>
                <w:szCs w:val="24"/>
                <w:lang w:val="ru-RU" w:eastAsia="ru-RU"/>
              </w:rPr>
              <w:t>ккал/м</w:t>
            </w:r>
            <w:r w:rsidRPr="008D5628">
              <w:rPr>
                <w:rFonts w:ascii="Times New Roman" w:eastAsia="Times New Roman" w:hAnsi="Times New Roman" w:cs="Times New Roman"/>
                <w:color w:val="000000"/>
                <w:sz w:val="24"/>
                <w:szCs w:val="24"/>
                <w:vertAlign w:val="superscript"/>
                <w:lang w:val="ru-RU" w:eastAsia="ru-RU"/>
              </w:rPr>
              <w:t>3</w:t>
            </w:r>
          </w:p>
        </w:tc>
        <w:tc>
          <w:tcPr>
            <w:tcW w:w="1275" w:type="dxa"/>
            <w:shd w:val="clear" w:color="auto" w:fill="auto"/>
            <w:noWrap/>
            <w:vAlign w:val="center"/>
          </w:tcPr>
          <w:p w14:paraId="2099FCAE" w14:textId="1EB9F889" w:rsidR="00DE3D54" w:rsidRPr="00DE3D54" w:rsidRDefault="00DE3D54" w:rsidP="00DE3D54">
            <w:pPr>
              <w:widowControl/>
              <w:jc w:val="center"/>
              <w:rPr>
                <w:rFonts w:ascii="Times New Roman" w:eastAsia="Times New Roman" w:hAnsi="Times New Roman" w:cs="Times New Roman"/>
                <w:color w:val="000000"/>
                <w:sz w:val="24"/>
                <w:szCs w:val="24"/>
                <w:lang w:val="ru-RU" w:eastAsia="ru-RU"/>
              </w:rPr>
            </w:pPr>
            <w:r w:rsidRPr="00DE3D54">
              <w:rPr>
                <w:rFonts w:ascii="Times New Roman" w:hAnsi="Times New Roman" w:cs="Times New Roman"/>
                <w:color w:val="000000"/>
              </w:rPr>
              <w:t>7900</w:t>
            </w:r>
          </w:p>
        </w:tc>
        <w:tc>
          <w:tcPr>
            <w:tcW w:w="1276" w:type="dxa"/>
            <w:vAlign w:val="center"/>
          </w:tcPr>
          <w:p w14:paraId="013C7473" w14:textId="5D44F8AC" w:rsidR="00DE3D54" w:rsidRPr="00DE3D54" w:rsidRDefault="00DE3D54" w:rsidP="00DE3D54">
            <w:pPr>
              <w:widowControl/>
              <w:jc w:val="center"/>
              <w:rPr>
                <w:rFonts w:ascii="Times New Roman" w:hAnsi="Times New Roman" w:cs="Times New Roman"/>
                <w:color w:val="000000"/>
                <w:sz w:val="24"/>
              </w:rPr>
            </w:pPr>
            <w:r w:rsidRPr="00DE3D54">
              <w:rPr>
                <w:rFonts w:ascii="Times New Roman" w:hAnsi="Times New Roman" w:cs="Times New Roman"/>
                <w:color w:val="000000"/>
              </w:rPr>
              <w:t>7900</w:t>
            </w:r>
          </w:p>
        </w:tc>
        <w:tc>
          <w:tcPr>
            <w:tcW w:w="1276" w:type="dxa"/>
            <w:shd w:val="clear" w:color="auto" w:fill="auto"/>
            <w:noWrap/>
            <w:vAlign w:val="center"/>
          </w:tcPr>
          <w:p w14:paraId="4E7F510A" w14:textId="64538079" w:rsidR="00DE3D54" w:rsidRPr="00DE3D54" w:rsidRDefault="00DE3D54" w:rsidP="00DE3D54">
            <w:pPr>
              <w:widowControl/>
              <w:jc w:val="center"/>
              <w:rPr>
                <w:rFonts w:ascii="Times New Roman" w:eastAsia="Times New Roman" w:hAnsi="Times New Roman" w:cs="Times New Roman"/>
                <w:color w:val="000000"/>
                <w:sz w:val="24"/>
                <w:szCs w:val="24"/>
                <w:lang w:val="ru-RU" w:eastAsia="ru-RU"/>
              </w:rPr>
            </w:pPr>
            <w:r w:rsidRPr="00DE3D54">
              <w:rPr>
                <w:rFonts w:ascii="Times New Roman" w:hAnsi="Times New Roman" w:cs="Times New Roman"/>
                <w:color w:val="000000"/>
              </w:rPr>
              <w:t>7900</w:t>
            </w:r>
          </w:p>
        </w:tc>
        <w:tc>
          <w:tcPr>
            <w:tcW w:w="1276" w:type="dxa"/>
            <w:shd w:val="clear" w:color="auto" w:fill="auto"/>
            <w:noWrap/>
            <w:vAlign w:val="center"/>
          </w:tcPr>
          <w:p w14:paraId="0554BE75" w14:textId="7F1C14F6" w:rsidR="00DE3D54" w:rsidRPr="00DE3D54" w:rsidRDefault="00DE3D54" w:rsidP="00DE3D54">
            <w:pPr>
              <w:widowControl/>
              <w:jc w:val="center"/>
              <w:rPr>
                <w:rFonts w:ascii="Times New Roman" w:eastAsia="Times New Roman" w:hAnsi="Times New Roman" w:cs="Times New Roman"/>
                <w:color w:val="000000"/>
                <w:sz w:val="24"/>
                <w:szCs w:val="24"/>
                <w:lang w:val="ru-RU" w:eastAsia="ru-RU"/>
              </w:rPr>
            </w:pPr>
            <w:r w:rsidRPr="00DE3D54">
              <w:rPr>
                <w:rFonts w:ascii="Times New Roman" w:hAnsi="Times New Roman" w:cs="Times New Roman"/>
                <w:color w:val="000000"/>
              </w:rPr>
              <w:t>7900</w:t>
            </w:r>
          </w:p>
        </w:tc>
        <w:tc>
          <w:tcPr>
            <w:tcW w:w="1275" w:type="dxa"/>
            <w:shd w:val="clear" w:color="auto" w:fill="auto"/>
            <w:noWrap/>
            <w:vAlign w:val="center"/>
          </w:tcPr>
          <w:p w14:paraId="1F1B4F78" w14:textId="54CCC795" w:rsidR="00DE3D54" w:rsidRPr="00DE3D54" w:rsidRDefault="00DE3D54" w:rsidP="00DE3D54">
            <w:pPr>
              <w:widowControl/>
              <w:jc w:val="center"/>
              <w:rPr>
                <w:rFonts w:ascii="Times New Roman" w:eastAsia="Times New Roman" w:hAnsi="Times New Roman" w:cs="Times New Roman"/>
                <w:color w:val="000000"/>
                <w:sz w:val="24"/>
                <w:szCs w:val="24"/>
                <w:lang w:val="ru-RU" w:eastAsia="ru-RU"/>
              </w:rPr>
            </w:pPr>
            <w:r w:rsidRPr="00DE3D54">
              <w:rPr>
                <w:rFonts w:ascii="Times New Roman" w:hAnsi="Times New Roman" w:cs="Times New Roman"/>
                <w:color w:val="000000"/>
              </w:rPr>
              <w:t>7900</w:t>
            </w:r>
          </w:p>
        </w:tc>
        <w:tc>
          <w:tcPr>
            <w:tcW w:w="1276" w:type="dxa"/>
            <w:shd w:val="clear" w:color="auto" w:fill="auto"/>
            <w:noWrap/>
            <w:vAlign w:val="center"/>
          </w:tcPr>
          <w:p w14:paraId="75C47493" w14:textId="6BFE97E7" w:rsidR="00DE3D54" w:rsidRPr="00DE3D54" w:rsidRDefault="00DE3D54" w:rsidP="00DE3D54">
            <w:pPr>
              <w:widowControl/>
              <w:jc w:val="center"/>
              <w:rPr>
                <w:rFonts w:ascii="Times New Roman" w:eastAsia="Times New Roman" w:hAnsi="Times New Roman" w:cs="Times New Roman"/>
                <w:color w:val="000000"/>
                <w:sz w:val="24"/>
                <w:szCs w:val="24"/>
                <w:lang w:val="ru-RU" w:eastAsia="ru-RU"/>
              </w:rPr>
            </w:pPr>
            <w:r w:rsidRPr="00DE3D54">
              <w:rPr>
                <w:rFonts w:ascii="Times New Roman" w:hAnsi="Times New Roman" w:cs="Times New Roman"/>
                <w:color w:val="000000"/>
              </w:rPr>
              <w:t>7900</w:t>
            </w:r>
          </w:p>
        </w:tc>
        <w:tc>
          <w:tcPr>
            <w:tcW w:w="1276" w:type="dxa"/>
            <w:shd w:val="clear" w:color="auto" w:fill="auto"/>
            <w:noWrap/>
            <w:vAlign w:val="center"/>
          </w:tcPr>
          <w:p w14:paraId="0CB91E45" w14:textId="72E45207" w:rsidR="00DE3D54" w:rsidRPr="00DE3D54" w:rsidRDefault="00DE3D54" w:rsidP="00DE3D54">
            <w:pPr>
              <w:widowControl/>
              <w:jc w:val="center"/>
              <w:rPr>
                <w:rFonts w:ascii="Times New Roman" w:eastAsia="Times New Roman" w:hAnsi="Times New Roman" w:cs="Times New Roman"/>
                <w:color w:val="000000"/>
                <w:sz w:val="24"/>
                <w:szCs w:val="24"/>
                <w:lang w:val="ru-RU" w:eastAsia="ru-RU"/>
              </w:rPr>
            </w:pPr>
            <w:r w:rsidRPr="00DE3D54">
              <w:rPr>
                <w:rFonts w:ascii="Times New Roman" w:hAnsi="Times New Roman" w:cs="Times New Roman"/>
                <w:color w:val="000000"/>
              </w:rPr>
              <w:t>7900</w:t>
            </w:r>
          </w:p>
        </w:tc>
        <w:tc>
          <w:tcPr>
            <w:tcW w:w="1276" w:type="dxa"/>
            <w:shd w:val="clear" w:color="auto" w:fill="auto"/>
            <w:noWrap/>
            <w:vAlign w:val="center"/>
          </w:tcPr>
          <w:p w14:paraId="34CB0214" w14:textId="776D1F7B" w:rsidR="00DE3D54" w:rsidRPr="00DE3D54" w:rsidRDefault="00DE3D54" w:rsidP="00DE3D54">
            <w:pPr>
              <w:widowControl/>
              <w:jc w:val="center"/>
              <w:rPr>
                <w:rFonts w:ascii="Times New Roman" w:eastAsia="Times New Roman" w:hAnsi="Times New Roman" w:cs="Times New Roman"/>
                <w:color w:val="000000"/>
                <w:sz w:val="24"/>
                <w:szCs w:val="24"/>
                <w:lang w:val="ru-RU" w:eastAsia="ru-RU"/>
              </w:rPr>
            </w:pPr>
            <w:r w:rsidRPr="00DE3D54">
              <w:rPr>
                <w:rFonts w:ascii="Times New Roman" w:hAnsi="Times New Roman" w:cs="Times New Roman"/>
                <w:color w:val="000000"/>
              </w:rPr>
              <w:t>7900</w:t>
            </w:r>
          </w:p>
        </w:tc>
      </w:tr>
      <w:tr w:rsidR="00DE3D54" w:rsidRPr="008D5628" w14:paraId="10BDAC93" w14:textId="77777777" w:rsidTr="00DE3D54">
        <w:trPr>
          <w:trHeight w:val="552"/>
        </w:trPr>
        <w:tc>
          <w:tcPr>
            <w:tcW w:w="3701" w:type="dxa"/>
            <w:shd w:val="clear" w:color="auto" w:fill="auto"/>
            <w:vAlign w:val="center"/>
            <w:hideMark/>
          </w:tcPr>
          <w:p w14:paraId="17D3D36E" w14:textId="77777777" w:rsidR="00DE3D54" w:rsidRPr="008D5628" w:rsidRDefault="00DE3D54" w:rsidP="00BA1050">
            <w:pPr>
              <w:widowControl/>
              <w:rPr>
                <w:rFonts w:ascii="Times New Roman" w:eastAsia="Times New Roman" w:hAnsi="Times New Roman" w:cs="Times New Roman"/>
                <w:color w:val="000000"/>
                <w:sz w:val="24"/>
                <w:szCs w:val="24"/>
                <w:lang w:val="ru-RU" w:eastAsia="ru-RU"/>
              </w:rPr>
            </w:pPr>
            <w:r w:rsidRPr="008D5628">
              <w:rPr>
                <w:rFonts w:ascii="Times New Roman" w:eastAsia="Times New Roman" w:hAnsi="Times New Roman" w:cs="Times New Roman"/>
                <w:color w:val="000000"/>
                <w:sz w:val="24"/>
                <w:szCs w:val="24"/>
                <w:lang w:val="ru-RU" w:eastAsia="ru-RU"/>
              </w:rPr>
              <w:t>Топливный эквивалент</w:t>
            </w:r>
          </w:p>
        </w:tc>
        <w:tc>
          <w:tcPr>
            <w:tcW w:w="1276" w:type="dxa"/>
            <w:shd w:val="clear" w:color="auto" w:fill="auto"/>
            <w:noWrap/>
            <w:vAlign w:val="center"/>
            <w:hideMark/>
          </w:tcPr>
          <w:p w14:paraId="3462D5D7" w14:textId="77777777" w:rsidR="00DE3D54" w:rsidRPr="008D5628" w:rsidRDefault="00DE3D54" w:rsidP="00BA1050">
            <w:pPr>
              <w:widowControl/>
              <w:jc w:val="center"/>
              <w:rPr>
                <w:rFonts w:ascii="Times New Roman" w:eastAsia="Times New Roman" w:hAnsi="Times New Roman" w:cs="Times New Roman"/>
                <w:color w:val="000000"/>
                <w:sz w:val="24"/>
                <w:szCs w:val="24"/>
                <w:lang w:val="ru-RU" w:eastAsia="ru-RU"/>
              </w:rPr>
            </w:pPr>
            <w:r w:rsidRPr="008D5628">
              <w:rPr>
                <w:rFonts w:ascii="Times New Roman" w:eastAsia="Times New Roman" w:hAnsi="Times New Roman" w:cs="Times New Roman"/>
                <w:color w:val="000000"/>
                <w:sz w:val="24"/>
                <w:szCs w:val="24"/>
                <w:lang w:val="ru-RU" w:eastAsia="ru-RU"/>
              </w:rPr>
              <w:t>--</w:t>
            </w:r>
          </w:p>
        </w:tc>
        <w:tc>
          <w:tcPr>
            <w:tcW w:w="1275" w:type="dxa"/>
            <w:shd w:val="clear" w:color="auto" w:fill="auto"/>
            <w:noWrap/>
            <w:vAlign w:val="center"/>
          </w:tcPr>
          <w:p w14:paraId="4EB25965" w14:textId="135EDBBB" w:rsidR="00DE3D54" w:rsidRPr="00DE3D54" w:rsidRDefault="00DE3D54" w:rsidP="00DE3D54">
            <w:pPr>
              <w:widowControl/>
              <w:jc w:val="center"/>
              <w:rPr>
                <w:rFonts w:ascii="Times New Roman" w:eastAsia="Times New Roman" w:hAnsi="Times New Roman" w:cs="Times New Roman"/>
                <w:color w:val="000000"/>
                <w:sz w:val="24"/>
                <w:szCs w:val="24"/>
                <w:lang w:val="ru-RU" w:eastAsia="ru-RU"/>
              </w:rPr>
            </w:pPr>
            <w:r w:rsidRPr="00DE3D54">
              <w:rPr>
                <w:rFonts w:ascii="Times New Roman" w:hAnsi="Times New Roman" w:cs="Times New Roman"/>
                <w:color w:val="000000"/>
                <w:sz w:val="20"/>
                <w:szCs w:val="20"/>
              </w:rPr>
              <w:t>1,1286</w:t>
            </w:r>
          </w:p>
        </w:tc>
        <w:tc>
          <w:tcPr>
            <w:tcW w:w="1276" w:type="dxa"/>
            <w:vAlign w:val="center"/>
          </w:tcPr>
          <w:p w14:paraId="0EAD9DB8" w14:textId="2A49AA7E" w:rsidR="00DE3D54" w:rsidRPr="00DE3D54" w:rsidRDefault="00DE3D54" w:rsidP="00DE3D54">
            <w:pPr>
              <w:widowControl/>
              <w:jc w:val="center"/>
              <w:rPr>
                <w:rFonts w:ascii="Times New Roman" w:hAnsi="Times New Roman" w:cs="Times New Roman"/>
                <w:color w:val="000000"/>
                <w:sz w:val="24"/>
                <w:szCs w:val="20"/>
              </w:rPr>
            </w:pPr>
            <w:r w:rsidRPr="00DE3D54">
              <w:rPr>
                <w:rFonts w:ascii="Times New Roman" w:hAnsi="Times New Roman" w:cs="Times New Roman"/>
                <w:color w:val="000000"/>
                <w:sz w:val="20"/>
                <w:szCs w:val="20"/>
              </w:rPr>
              <w:t>1,1286</w:t>
            </w:r>
          </w:p>
        </w:tc>
        <w:tc>
          <w:tcPr>
            <w:tcW w:w="1276" w:type="dxa"/>
            <w:shd w:val="clear" w:color="auto" w:fill="auto"/>
            <w:noWrap/>
            <w:vAlign w:val="center"/>
          </w:tcPr>
          <w:p w14:paraId="2B1C4BB0" w14:textId="17C8A195" w:rsidR="00DE3D54" w:rsidRPr="00DE3D54" w:rsidRDefault="00DE3D54" w:rsidP="00DE3D54">
            <w:pPr>
              <w:widowControl/>
              <w:jc w:val="center"/>
              <w:rPr>
                <w:rFonts w:ascii="Times New Roman" w:eastAsia="Times New Roman" w:hAnsi="Times New Roman" w:cs="Times New Roman"/>
                <w:color w:val="000000"/>
                <w:sz w:val="24"/>
                <w:szCs w:val="24"/>
                <w:lang w:val="ru-RU" w:eastAsia="ru-RU"/>
              </w:rPr>
            </w:pPr>
            <w:r w:rsidRPr="00DE3D54">
              <w:rPr>
                <w:rFonts w:ascii="Times New Roman" w:hAnsi="Times New Roman" w:cs="Times New Roman"/>
                <w:color w:val="000000"/>
                <w:sz w:val="20"/>
                <w:szCs w:val="20"/>
              </w:rPr>
              <w:t>1,1286</w:t>
            </w:r>
          </w:p>
        </w:tc>
        <w:tc>
          <w:tcPr>
            <w:tcW w:w="1276" w:type="dxa"/>
            <w:shd w:val="clear" w:color="auto" w:fill="auto"/>
            <w:noWrap/>
            <w:vAlign w:val="center"/>
          </w:tcPr>
          <w:p w14:paraId="77906A2A" w14:textId="139BA7DF" w:rsidR="00DE3D54" w:rsidRPr="00DE3D54" w:rsidRDefault="00DE3D54" w:rsidP="00DE3D54">
            <w:pPr>
              <w:widowControl/>
              <w:jc w:val="center"/>
              <w:rPr>
                <w:rFonts w:ascii="Times New Roman" w:eastAsia="Times New Roman" w:hAnsi="Times New Roman" w:cs="Times New Roman"/>
                <w:color w:val="000000"/>
                <w:sz w:val="24"/>
                <w:szCs w:val="24"/>
                <w:lang w:val="ru-RU" w:eastAsia="ru-RU"/>
              </w:rPr>
            </w:pPr>
            <w:r w:rsidRPr="00DE3D54">
              <w:rPr>
                <w:rFonts w:ascii="Times New Roman" w:hAnsi="Times New Roman" w:cs="Times New Roman"/>
                <w:color w:val="000000"/>
                <w:sz w:val="20"/>
                <w:szCs w:val="20"/>
              </w:rPr>
              <w:t>1,1286</w:t>
            </w:r>
          </w:p>
        </w:tc>
        <w:tc>
          <w:tcPr>
            <w:tcW w:w="1275" w:type="dxa"/>
            <w:shd w:val="clear" w:color="auto" w:fill="auto"/>
            <w:noWrap/>
            <w:vAlign w:val="center"/>
          </w:tcPr>
          <w:p w14:paraId="7A45B52E" w14:textId="3EF1CE42" w:rsidR="00DE3D54" w:rsidRPr="00DE3D54" w:rsidRDefault="00DE3D54" w:rsidP="00DE3D54">
            <w:pPr>
              <w:widowControl/>
              <w:jc w:val="center"/>
              <w:rPr>
                <w:rFonts w:ascii="Times New Roman" w:eastAsia="Times New Roman" w:hAnsi="Times New Roman" w:cs="Times New Roman"/>
                <w:color w:val="000000"/>
                <w:sz w:val="24"/>
                <w:szCs w:val="24"/>
                <w:lang w:val="ru-RU" w:eastAsia="ru-RU"/>
              </w:rPr>
            </w:pPr>
            <w:r w:rsidRPr="00DE3D54">
              <w:rPr>
                <w:rFonts w:ascii="Times New Roman" w:hAnsi="Times New Roman" w:cs="Times New Roman"/>
                <w:color w:val="000000"/>
                <w:sz w:val="20"/>
                <w:szCs w:val="20"/>
              </w:rPr>
              <w:t>1,1286</w:t>
            </w:r>
          </w:p>
        </w:tc>
        <w:tc>
          <w:tcPr>
            <w:tcW w:w="1276" w:type="dxa"/>
            <w:shd w:val="clear" w:color="auto" w:fill="auto"/>
            <w:noWrap/>
            <w:vAlign w:val="center"/>
          </w:tcPr>
          <w:p w14:paraId="5F44A384" w14:textId="76C39B34" w:rsidR="00DE3D54" w:rsidRPr="00DE3D54" w:rsidRDefault="00DE3D54" w:rsidP="00DE3D54">
            <w:pPr>
              <w:widowControl/>
              <w:jc w:val="center"/>
              <w:rPr>
                <w:rFonts w:ascii="Times New Roman" w:eastAsia="Times New Roman" w:hAnsi="Times New Roman" w:cs="Times New Roman"/>
                <w:color w:val="000000"/>
                <w:sz w:val="24"/>
                <w:szCs w:val="24"/>
                <w:lang w:val="ru-RU" w:eastAsia="ru-RU"/>
              </w:rPr>
            </w:pPr>
            <w:r w:rsidRPr="00DE3D54">
              <w:rPr>
                <w:rFonts w:ascii="Times New Roman" w:hAnsi="Times New Roman" w:cs="Times New Roman"/>
                <w:color w:val="000000"/>
                <w:sz w:val="20"/>
                <w:szCs w:val="20"/>
              </w:rPr>
              <w:t>1,1286</w:t>
            </w:r>
          </w:p>
        </w:tc>
        <w:tc>
          <w:tcPr>
            <w:tcW w:w="1276" w:type="dxa"/>
            <w:shd w:val="clear" w:color="auto" w:fill="auto"/>
            <w:noWrap/>
            <w:vAlign w:val="center"/>
          </w:tcPr>
          <w:p w14:paraId="6741D7E4" w14:textId="56F1AECF" w:rsidR="00DE3D54" w:rsidRPr="00DE3D54" w:rsidRDefault="00DE3D54" w:rsidP="00DE3D54">
            <w:pPr>
              <w:widowControl/>
              <w:jc w:val="center"/>
              <w:rPr>
                <w:rFonts w:ascii="Times New Roman" w:eastAsia="Times New Roman" w:hAnsi="Times New Roman" w:cs="Times New Roman"/>
                <w:color w:val="000000"/>
                <w:sz w:val="24"/>
                <w:szCs w:val="24"/>
                <w:lang w:val="ru-RU" w:eastAsia="ru-RU"/>
              </w:rPr>
            </w:pPr>
            <w:r w:rsidRPr="00DE3D54">
              <w:rPr>
                <w:rFonts w:ascii="Times New Roman" w:hAnsi="Times New Roman" w:cs="Times New Roman"/>
                <w:color w:val="000000"/>
                <w:sz w:val="20"/>
                <w:szCs w:val="20"/>
              </w:rPr>
              <w:t>1,1286</w:t>
            </w:r>
          </w:p>
        </w:tc>
        <w:tc>
          <w:tcPr>
            <w:tcW w:w="1276" w:type="dxa"/>
            <w:shd w:val="clear" w:color="auto" w:fill="auto"/>
            <w:noWrap/>
            <w:vAlign w:val="center"/>
          </w:tcPr>
          <w:p w14:paraId="640436F8" w14:textId="0463635D" w:rsidR="00DE3D54" w:rsidRPr="00DE3D54" w:rsidRDefault="00DE3D54" w:rsidP="00DE3D54">
            <w:pPr>
              <w:widowControl/>
              <w:jc w:val="center"/>
              <w:rPr>
                <w:rFonts w:ascii="Times New Roman" w:eastAsia="Times New Roman" w:hAnsi="Times New Roman" w:cs="Times New Roman"/>
                <w:color w:val="000000"/>
                <w:sz w:val="24"/>
                <w:szCs w:val="24"/>
                <w:lang w:val="ru-RU" w:eastAsia="ru-RU"/>
              </w:rPr>
            </w:pPr>
            <w:r w:rsidRPr="00DE3D54">
              <w:rPr>
                <w:rFonts w:ascii="Times New Roman" w:hAnsi="Times New Roman" w:cs="Times New Roman"/>
                <w:color w:val="000000"/>
                <w:sz w:val="20"/>
                <w:szCs w:val="20"/>
              </w:rPr>
              <w:t>1,1286</w:t>
            </w:r>
          </w:p>
        </w:tc>
      </w:tr>
      <w:tr w:rsidR="00DE3D54" w:rsidRPr="008D5628" w14:paraId="78DDA304" w14:textId="77777777" w:rsidTr="00DE3D54">
        <w:trPr>
          <w:trHeight w:val="552"/>
        </w:trPr>
        <w:tc>
          <w:tcPr>
            <w:tcW w:w="3701" w:type="dxa"/>
            <w:shd w:val="clear" w:color="auto" w:fill="auto"/>
            <w:vAlign w:val="center"/>
            <w:hideMark/>
          </w:tcPr>
          <w:p w14:paraId="57924D21" w14:textId="77777777" w:rsidR="00DE3D54" w:rsidRPr="008D5628" w:rsidRDefault="00DE3D54" w:rsidP="00BA1050">
            <w:pPr>
              <w:widowControl/>
              <w:rPr>
                <w:rFonts w:ascii="Times New Roman" w:eastAsia="Times New Roman" w:hAnsi="Times New Roman" w:cs="Times New Roman"/>
                <w:color w:val="000000"/>
                <w:sz w:val="24"/>
                <w:szCs w:val="24"/>
                <w:lang w:val="ru-RU" w:eastAsia="ru-RU"/>
              </w:rPr>
            </w:pPr>
            <w:r w:rsidRPr="008D5628">
              <w:rPr>
                <w:rFonts w:ascii="Times New Roman" w:eastAsia="Times New Roman" w:hAnsi="Times New Roman" w:cs="Times New Roman"/>
                <w:color w:val="000000"/>
                <w:sz w:val="24"/>
                <w:szCs w:val="24"/>
                <w:lang w:val="ru-RU" w:eastAsia="ru-RU"/>
              </w:rPr>
              <w:t>Удельный расход натурального топлива</w:t>
            </w:r>
          </w:p>
        </w:tc>
        <w:tc>
          <w:tcPr>
            <w:tcW w:w="1276" w:type="dxa"/>
            <w:shd w:val="clear" w:color="auto" w:fill="auto"/>
            <w:noWrap/>
            <w:vAlign w:val="center"/>
            <w:hideMark/>
          </w:tcPr>
          <w:p w14:paraId="22A5E101" w14:textId="77777777" w:rsidR="00DE3D54" w:rsidRDefault="00DE3D54" w:rsidP="00BA1050">
            <w:pPr>
              <w:widowControl/>
              <w:jc w:val="center"/>
              <w:rPr>
                <w:rFonts w:ascii="Times New Roman" w:eastAsia="Times New Roman" w:hAnsi="Times New Roman" w:cs="Times New Roman"/>
                <w:color w:val="000000"/>
                <w:sz w:val="24"/>
                <w:szCs w:val="24"/>
                <w:lang w:val="ru-RU" w:eastAsia="ru-RU"/>
              </w:rPr>
            </w:pPr>
            <w:r w:rsidRPr="008D5628">
              <w:rPr>
                <w:rFonts w:ascii="Times New Roman" w:eastAsia="Times New Roman" w:hAnsi="Times New Roman" w:cs="Times New Roman"/>
                <w:color w:val="000000"/>
                <w:sz w:val="24"/>
                <w:szCs w:val="24"/>
                <w:lang w:val="ru-RU" w:eastAsia="ru-RU"/>
              </w:rPr>
              <w:t>кг/Гкал</w:t>
            </w:r>
          </w:p>
          <w:p w14:paraId="50B59A0F" w14:textId="77777777" w:rsidR="00DE3D54" w:rsidRPr="008D5628" w:rsidRDefault="00DE3D54" w:rsidP="00BA1050">
            <w:pPr>
              <w:widowControl/>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w:t>
            </w:r>
            <w:r w:rsidRPr="008D5628">
              <w:rPr>
                <w:rFonts w:ascii="Times New Roman" w:eastAsia="Times New Roman" w:hAnsi="Times New Roman" w:cs="Times New Roman"/>
                <w:color w:val="000000"/>
                <w:sz w:val="24"/>
                <w:szCs w:val="24"/>
                <w:lang w:val="ru-RU" w:eastAsia="ru-RU"/>
              </w:rPr>
              <w:t>м</w:t>
            </w:r>
            <w:r w:rsidRPr="008D5628">
              <w:rPr>
                <w:rFonts w:ascii="Times New Roman" w:eastAsia="Times New Roman" w:hAnsi="Times New Roman" w:cs="Times New Roman"/>
                <w:color w:val="000000"/>
                <w:sz w:val="24"/>
                <w:szCs w:val="24"/>
                <w:vertAlign w:val="superscript"/>
                <w:lang w:val="ru-RU" w:eastAsia="ru-RU"/>
              </w:rPr>
              <w:t>3</w:t>
            </w:r>
            <w:r w:rsidRPr="008D5628">
              <w:rPr>
                <w:rFonts w:ascii="Times New Roman" w:eastAsia="Times New Roman" w:hAnsi="Times New Roman" w:cs="Times New Roman"/>
                <w:color w:val="000000"/>
                <w:sz w:val="24"/>
                <w:szCs w:val="24"/>
                <w:lang w:val="ru-RU" w:eastAsia="ru-RU"/>
              </w:rPr>
              <w:t>/Гкал</w:t>
            </w:r>
            <w:r>
              <w:rPr>
                <w:rFonts w:ascii="Times New Roman" w:eastAsia="Times New Roman" w:hAnsi="Times New Roman" w:cs="Times New Roman"/>
                <w:color w:val="000000"/>
                <w:sz w:val="24"/>
                <w:szCs w:val="24"/>
                <w:lang w:val="ru-RU" w:eastAsia="ru-RU"/>
              </w:rPr>
              <w:t>)</w:t>
            </w:r>
          </w:p>
        </w:tc>
        <w:tc>
          <w:tcPr>
            <w:tcW w:w="1275" w:type="dxa"/>
            <w:shd w:val="clear" w:color="auto" w:fill="auto"/>
            <w:noWrap/>
            <w:vAlign w:val="center"/>
          </w:tcPr>
          <w:p w14:paraId="61E42237" w14:textId="170D2E67" w:rsidR="00DE3D54" w:rsidRPr="00DE3D54" w:rsidRDefault="00DE3D54" w:rsidP="00DE3D54">
            <w:pPr>
              <w:widowControl/>
              <w:jc w:val="center"/>
              <w:rPr>
                <w:rFonts w:ascii="Times New Roman" w:eastAsia="Times New Roman" w:hAnsi="Times New Roman" w:cs="Times New Roman"/>
                <w:color w:val="000000"/>
                <w:sz w:val="24"/>
                <w:szCs w:val="24"/>
                <w:lang w:val="ru-RU" w:eastAsia="ru-RU"/>
              </w:rPr>
            </w:pPr>
            <w:r w:rsidRPr="00DE3D54">
              <w:rPr>
                <w:rFonts w:ascii="Times New Roman" w:hAnsi="Times New Roman" w:cs="Times New Roman"/>
                <w:color w:val="000000"/>
              </w:rPr>
              <w:t>135,13</w:t>
            </w:r>
          </w:p>
        </w:tc>
        <w:tc>
          <w:tcPr>
            <w:tcW w:w="1276" w:type="dxa"/>
            <w:vAlign w:val="center"/>
          </w:tcPr>
          <w:p w14:paraId="48A4268B" w14:textId="498E862C" w:rsidR="00DE3D54" w:rsidRPr="00DE3D54" w:rsidRDefault="00DE3D54" w:rsidP="00DE3D54">
            <w:pPr>
              <w:widowControl/>
              <w:jc w:val="center"/>
              <w:rPr>
                <w:rFonts w:ascii="Times New Roman" w:hAnsi="Times New Roman" w:cs="Times New Roman"/>
                <w:color w:val="000000"/>
                <w:sz w:val="24"/>
              </w:rPr>
            </w:pPr>
            <w:r w:rsidRPr="00DE3D54">
              <w:rPr>
                <w:rFonts w:ascii="Times New Roman" w:hAnsi="Times New Roman" w:cs="Times New Roman"/>
                <w:color w:val="000000"/>
              </w:rPr>
              <w:t>136,72</w:t>
            </w:r>
          </w:p>
        </w:tc>
        <w:tc>
          <w:tcPr>
            <w:tcW w:w="1276" w:type="dxa"/>
            <w:shd w:val="clear" w:color="auto" w:fill="auto"/>
            <w:noWrap/>
            <w:vAlign w:val="center"/>
          </w:tcPr>
          <w:p w14:paraId="08017FFC" w14:textId="46B84042" w:rsidR="00DE3D54" w:rsidRPr="00DE3D54" w:rsidRDefault="00DE3D54" w:rsidP="00DE3D54">
            <w:pPr>
              <w:widowControl/>
              <w:jc w:val="center"/>
              <w:rPr>
                <w:rFonts w:ascii="Times New Roman" w:eastAsia="Times New Roman" w:hAnsi="Times New Roman" w:cs="Times New Roman"/>
                <w:color w:val="000000"/>
                <w:sz w:val="24"/>
                <w:szCs w:val="24"/>
                <w:lang w:val="ru-RU" w:eastAsia="ru-RU"/>
              </w:rPr>
            </w:pPr>
            <w:r w:rsidRPr="00DE3D54">
              <w:rPr>
                <w:rFonts w:ascii="Times New Roman" w:hAnsi="Times New Roman" w:cs="Times New Roman"/>
                <w:color w:val="000000"/>
              </w:rPr>
              <w:t>136,72</w:t>
            </w:r>
          </w:p>
        </w:tc>
        <w:tc>
          <w:tcPr>
            <w:tcW w:w="1276" w:type="dxa"/>
            <w:shd w:val="clear" w:color="auto" w:fill="auto"/>
            <w:noWrap/>
            <w:vAlign w:val="center"/>
          </w:tcPr>
          <w:p w14:paraId="3C979E85" w14:textId="1EE01E30" w:rsidR="00DE3D54" w:rsidRPr="00DE3D54" w:rsidRDefault="00DE3D54" w:rsidP="00DE3D54">
            <w:pPr>
              <w:widowControl/>
              <w:jc w:val="center"/>
              <w:rPr>
                <w:rFonts w:ascii="Times New Roman" w:eastAsia="Times New Roman" w:hAnsi="Times New Roman" w:cs="Times New Roman"/>
                <w:color w:val="000000"/>
                <w:sz w:val="24"/>
                <w:szCs w:val="24"/>
                <w:lang w:val="ru-RU" w:eastAsia="ru-RU"/>
              </w:rPr>
            </w:pPr>
            <w:r w:rsidRPr="00DE3D54">
              <w:rPr>
                <w:rFonts w:ascii="Times New Roman" w:hAnsi="Times New Roman" w:cs="Times New Roman"/>
                <w:color w:val="000000"/>
              </w:rPr>
              <w:t>136,72</w:t>
            </w:r>
          </w:p>
        </w:tc>
        <w:tc>
          <w:tcPr>
            <w:tcW w:w="1275" w:type="dxa"/>
            <w:shd w:val="clear" w:color="auto" w:fill="auto"/>
            <w:noWrap/>
            <w:vAlign w:val="center"/>
          </w:tcPr>
          <w:p w14:paraId="1FA92218" w14:textId="7ECEDD1A" w:rsidR="00DE3D54" w:rsidRPr="00DE3D54" w:rsidRDefault="00DE3D54" w:rsidP="00DE3D54">
            <w:pPr>
              <w:widowControl/>
              <w:jc w:val="center"/>
              <w:rPr>
                <w:rFonts w:ascii="Times New Roman" w:eastAsia="Times New Roman" w:hAnsi="Times New Roman" w:cs="Times New Roman"/>
                <w:color w:val="000000"/>
                <w:sz w:val="24"/>
                <w:szCs w:val="24"/>
                <w:lang w:val="ru-RU" w:eastAsia="ru-RU"/>
              </w:rPr>
            </w:pPr>
            <w:r w:rsidRPr="00DE3D54">
              <w:rPr>
                <w:rFonts w:ascii="Times New Roman" w:hAnsi="Times New Roman" w:cs="Times New Roman"/>
                <w:color w:val="000000"/>
              </w:rPr>
              <w:t>136,72</w:t>
            </w:r>
          </w:p>
        </w:tc>
        <w:tc>
          <w:tcPr>
            <w:tcW w:w="1276" w:type="dxa"/>
            <w:shd w:val="clear" w:color="auto" w:fill="auto"/>
            <w:noWrap/>
            <w:vAlign w:val="center"/>
          </w:tcPr>
          <w:p w14:paraId="368DBB07" w14:textId="1F87E04B" w:rsidR="00DE3D54" w:rsidRPr="00DE3D54" w:rsidRDefault="00DE3D54" w:rsidP="00DE3D54">
            <w:pPr>
              <w:widowControl/>
              <w:jc w:val="center"/>
              <w:rPr>
                <w:rFonts w:ascii="Times New Roman" w:eastAsia="Times New Roman" w:hAnsi="Times New Roman" w:cs="Times New Roman"/>
                <w:color w:val="000000"/>
                <w:sz w:val="24"/>
                <w:szCs w:val="24"/>
                <w:lang w:val="ru-RU" w:eastAsia="ru-RU"/>
              </w:rPr>
            </w:pPr>
            <w:r w:rsidRPr="00DE3D54">
              <w:rPr>
                <w:rFonts w:ascii="Times New Roman" w:hAnsi="Times New Roman" w:cs="Times New Roman"/>
                <w:color w:val="000000"/>
              </w:rPr>
              <w:t>136,72</w:t>
            </w:r>
          </w:p>
        </w:tc>
        <w:tc>
          <w:tcPr>
            <w:tcW w:w="1276" w:type="dxa"/>
            <w:shd w:val="clear" w:color="auto" w:fill="auto"/>
            <w:noWrap/>
            <w:vAlign w:val="center"/>
          </w:tcPr>
          <w:p w14:paraId="764CB9E1" w14:textId="36B40AE6" w:rsidR="00DE3D54" w:rsidRPr="00DE3D54" w:rsidRDefault="00DE3D54" w:rsidP="00DE3D54">
            <w:pPr>
              <w:widowControl/>
              <w:jc w:val="center"/>
              <w:rPr>
                <w:rFonts w:ascii="Times New Roman" w:eastAsia="Times New Roman" w:hAnsi="Times New Roman" w:cs="Times New Roman"/>
                <w:color w:val="000000"/>
                <w:sz w:val="24"/>
                <w:szCs w:val="24"/>
                <w:lang w:val="ru-RU" w:eastAsia="ru-RU"/>
              </w:rPr>
            </w:pPr>
            <w:r w:rsidRPr="00DE3D54">
              <w:rPr>
                <w:rFonts w:ascii="Times New Roman" w:hAnsi="Times New Roman" w:cs="Times New Roman"/>
                <w:color w:val="000000"/>
              </w:rPr>
              <w:t>136,72</w:t>
            </w:r>
          </w:p>
        </w:tc>
        <w:tc>
          <w:tcPr>
            <w:tcW w:w="1276" w:type="dxa"/>
            <w:shd w:val="clear" w:color="auto" w:fill="auto"/>
            <w:noWrap/>
            <w:vAlign w:val="center"/>
          </w:tcPr>
          <w:p w14:paraId="7883F1BC" w14:textId="56D69270" w:rsidR="00DE3D54" w:rsidRPr="00DE3D54" w:rsidRDefault="00DE3D54" w:rsidP="00DE3D54">
            <w:pPr>
              <w:widowControl/>
              <w:jc w:val="center"/>
              <w:rPr>
                <w:rFonts w:ascii="Times New Roman" w:eastAsia="Times New Roman" w:hAnsi="Times New Roman" w:cs="Times New Roman"/>
                <w:color w:val="000000"/>
                <w:sz w:val="24"/>
                <w:szCs w:val="24"/>
                <w:lang w:val="ru-RU" w:eastAsia="ru-RU"/>
              </w:rPr>
            </w:pPr>
            <w:r w:rsidRPr="00DE3D54">
              <w:rPr>
                <w:rFonts w:ascii="Times New Roman" w:hAnsi="Times New Roman" w:cs="Times New Roman"/>
                <w:color w:val="000000"/>
              </w:rPr>
              <w:t>136,72</w:t>
            </w:r>
          </w:p>
        </w:tc>
      </w:tr>
      <w:tr w:rsidR="00DE3D54" w:rsidRPr="008D5628" w14:paraId="56B544C4" w14:textId="77777777" w:rsidTr="00DE3D54">
        <w:trPr>
          <w:trHeight w:val="552"/>
        </w:trPr>
        <w:tc>
          <w:tcPr>
            <w:tcW w:w="3701" w:type="dxa"/>
            <w:shd w:val="clear" w:color="auto" w:fill="auto"/>
            <w:vAlign w:val="center"/>
            <w:hideMark/>
          </w:tcPr>
          <w:p w14:paraId="69C3DC0B" w14:textId="77777777" w:rsidR="00DE3D54" w:rsidRPr="008D5628" w:rsidRDefault="00DE3D54" w:rsidP="00BA1050">
            <w:pPr>
              <w:widowControl/>
              <w:rPr>
                <w:rFonts w:ascii="Times New Roman" w:eastAsia="Times New Roman" w:hAnsi="Times New Roman" w:cs="Times New Roman"/>
                <w:color w:val="000000"/>
                <w:sz w:val="24"/>
                <w:szCs w:val="24"/>
                <w:lang w:val="ru-RU" w:eastAsia="ru-RU"/>
              </w:rPr>
            </w:pPr>
            <w:r w:rsidRPr="008D5628">
              <w:rPr>
                <w:rFonts w:ascii="Times New Roman" w:eastAsia="Times New Roman" w:hAnsi="Times New Roman" w:cs="Times New Roman"/>
                <w:color w:val="000000"/>
                <w:sz w:val="24"/>
                <w:szCs w:val="24"/>
                <w:lang w:val="ru-RU" w:eastAsia="ru-RU"/>
              </w:rPr>
              <w:t>Максимальный часовой расход условного топлива</w:t>
            </w:r>
          </w:p>
        </w:tc>
        <w:tc>
          <w:tcPr>
            <w:tcW w:w="1276" w:type="dxa"/>
            <w:shd w:val="clear" w:color="auto" w:fill="auto"/>
            <w:noWrap/>
            <w:vAlign w:val="center"/>
            <w:hideMark/>
          </w:tcPr>
          <w:p w14:paraId="19DD7B20" w14:textId="77777777" w:rsidR="00DE3D54" w:rsidRPr="008D5628" w:rsidRDefault="00DE3D54" w:rsidP="00BA1050">
            <w:pPr>
              <w:widowControl/>
              <w:jc w:val="center"/>
              <w:rPr>
                <w:rFonts w:ascii="Times New Roman" w:eastAsia="Times New Roman" w:hAnsi="Times New Roman" w:cs="Times New Roman"/>
                <w:color w:val="000000"/>
                <w:sz w:val="24"/>
                <w:szCs w:val="24"/>
                <w:lang w:val="ru-RU" w:eastAsia="ru-RU"/>
              </w:rPr>
            </w:pPr>
            <w:r w:rsidRPr="008D5628">
              <w:rPr>
                <w:rFonts w:ascii="Times New Roman" w:eastAsia="Times New Roman" w:hAnsi="Times New Roman" w:cs="Times New Roman"/>
                <w:color w:val="000000"/>
                <w:sz w:val="24"/>
                <w:szCs w:val="24"/>
                <w:lang w:val="ru-RU" w:eastAsia="ru-RU"/>
              </w:rPr>
              <w:t xml:space="preserve">кг </w:t>
            </w:r>
            <w:proofErr w:type="spellStart"/>
            <w:r w:rsidRPr="008D5628">
              <w:rPr>
                <w:rFonts w:ascii="Times New Roman" w:eastAsia="Times New Roman" w:hAnsi="Times New Roman" w:cs="Times New Roman"/>
                <w:color w:val="000000"/>
                <w:sz w:val="24"/>
                <w:szCs w:val="24"/>
                <w:lang w:val="ru-RU" w:eastAsia="ru-RU"/>
              </w:rPr>
              <w:t>у.т</w:t>
            </w:r>
            <w:proofErr w:type="spellEnd"/>
            <w:r w:rsidRPr="008D5628">
              <w:rPr>
                <w:rFonts w:ascii="Times New Roman" w:eastAsia="Times New Roman" w:hAnsi="Times New Roman" w:cs="Times New Roman"/>
                <w:color w:val="000000"/>
                <w:sz w:val="24"/>
                <w:szCs w:val="24"/>
                <w:lang w:val="ru-RU" w:eastAsia="ru-RU"/>
              </w:rPr>
              <w:t>./час</w:t>
            </w:r>
          </w:p>
        </w:tc>
        <w:tc>
          <w:tcPr>
            <w:tcW w:w="1275" w:type="dxa"/>
            <w:shd w:val="clear" w:color="auto" w:fill="auto"/>
            <w:noWrap/>
            <w:vAlign w:val="center"/>
          </w:tcPr>
          <w:p w14:paraId="60C92808" w14:textId="64838290" w:rsidR="00DE3D54" w:rsidRPr="00DE3D54" w:rsidRDefault="00DE3D54" w:rsidP="00DE3D54">
            <w:pPr>
              <w:widowControl/>
              <w:jc w:val="center"/>
              <w:rPr>
                <w:rFonts w:ascii="Times New Roman" w:eastAsia="Times New Roman" w:hAnsi="Times New Roman" w:cs="Times New Roman"/>
                <w:color w:val="000000"/>
                <w:sz w:val="24"/>
                <w:szCs w:val="24"/>
                <w:lang w:val="ru-RU" w:eastAsia="ru-RU"/>
              </w:rPr>
            </w:pPr>
            <w:r w:rsidRPr="00DE3D54">
              <w:rPr>
                <w:rFonts w:ascii="Times New Roman" w:hAnsi="Times New Roman" w:cs="Times New Roman"/>
                <w:color w:val="000000"/>
              </w:rPr>
              <w:t>625,76</w:t>
            </w:r>
          </w:p>
        </w:tc>
        <w:tc>
          <w:tcPr>
            <w:tcW w:w="1276" w:type="dxa"/>
            <w:vAlign w:val="center"/>
          </w:tcPr>
          <w:p w14:paraId="0A41D399" w14:textId="14DB8985" w:rsidR="00DE3D54" w:rsidRPr="00DE3D54" w:rsidRDefault="00DE3D54" w:rsidP="00DE3D54">
            <w:pPr>
              <w:widowControl/>
              <w:jc w:val="center"/>
              <w:rPr>
                <w:rFonts w:ascii="Times New Roman" w:hAnsi="Times New Roman" w:cs="Times New Roman"/>
                <w:color w:val="000000"/>
                <w:sz w:val="24"/>
              </w:rPr>
            </w:pPr>
            <w:r w:rsidRPr="00DE3D54">
              <w:rPr>
                <w:rFonts w:ascii="Times New Roman" w:hAnsi="Times New Roman" w:cs="Times New Roman"/>
                <w:color w:val="000000"/>
              </w:rPr>
              <w:t>633,52</w:t>
            </w:r>
          </w:p>
        </w:tc>
        <w:tc>
          <w:tcPr>
            <w:tcW w:w="1276" w:type="dxa"/>
            <w:shd w:val="clear" w:color="auto" w:fill="auto"/>
            <w:noWrap/>
            <w:vAlign w:val="center"/>
          </w:tcPr>
          <w:p w14:paraId="20119798" w14:textId="7B6934A7" w:rsidR="00DE3D54" w:rsidRPr="00DE3D54" w:rsidRDefault="00DE3D54" w:rsidP="00DE3D54">
            <w:pPr>
              <w:widowControl/>
              <w:jc w:val="center"/>
              <w:rPr>
                <w:rFonts w:ascii="Times New Roman" w:eastAsia="Times New Roman" w:hAnsi="Times New Roman" w:cs="Times New Roman"/>
                <w:color w:val="000000"/>
                <w:sz w:val="24"/>
                <w:szCs w:val="24"/>
                <w:lang w:val="ru-RU" w:eastAsia="ru-RU"/>
              </w:rPr>
            </w:pPr>
            <w:r w:rsidRPr="00DE3D54">
              <w:rPr>
                <w:rFonts w:ascii="Times New Roman" w:hAnsi="Times New Roman" w:cs="Times New Roman"/>
                <w:color w:val="000000"/>
              </w:rPr>
              <w:t>633,52</w:t>
            </w:r>
          </w:p>
        </w:tc>
        <w:tc>
          <w:tcPr>
            <w:tcW w:w="1276" w:type="dxa"/>
            <w:shd w:val="clear" w:color="auto" w:fill="auto"/>
            <w:noWrap/>
            <w:vAlign w:val="center"/>
          </w:tcPr>
          <w:p w14:paraId="5DF17025" w14:textId="7A58F953" w:rsidR="00DE3D54" w:rsidRPr="00DE3D54" w:rsidRDefault="00DE3D54" w:rsidP="00DE3D54">
            <w:pPr>
              <w:widowControl/>
              <w:jc w:val="center"/>
              <w:rPr>
                <w:rFonts w:ascii="Times New Roman" w:eastAsia="Times New Roman" w:hAnsi="Times New Roman" w:cs="Times New Roman"/>
                <w:color w:val="000000"/>
                <w:sz w:val="24"/>
                <w:szCs w:val="24"/>
                <w:lang w:val="ru-RU" w:eastAsia="ru-RU"/>
              </w:rPr>
            </w:pPr>
            <w:r w:rsidRPr="00DE3D54">
              <w:rPr>
                <w:rFonts w:ascii="Times New Roman" w:hAnsi="Times New Roman" w:cs="Times New Roman"/>
                <w:color w:val="000000"/>
              </w:rPr>
              <w:t>623,22</w:t>
            </w:r>
          </w:p>
        </w:tc>
        <w:tc>
          <w:tcPr>
            <w:tcW w:w="1275" w:type="dxa"/>
            <w:shd w:val="clear" w:color="auto" w:fill="auto"/>
            <w:noWrap/>
            <w:vAlign w:val="center"/>
          </w:tcPr>
          <w:p w14:paraId="126811B0" w14:textId="3EB19C5D" w:rsidR="00DE3D54" w:rsidRPr="00DE3D54" w:rsidRDefault="00DE3D54" w:rsidP="00DE3D54">
            <w:pPr>
              <w:widowControl/>
              <w:jc w:val="center"/>
              <w:rPr>
                <w:rFonts w:ascii="Times New Roman" w:eastAsia="Times New Roman" w:hAnsi="Times New Roman" w:cs="Times New Roman"/>
                <w:color w:val="000000"/>
                <w:sz w:val="24"/>
                <w:szCs w:val="24"/>
                <w:lang w:val="ru-RU" w:eastAsia="ru-RU"/>
              </w:rPr>
            </w:pPr>
            <w:r w:rsidRPr="00DE3D54">
              <w:rPr>
                <w:rFonts w:ascii="Times New Roman" w:hAnsi="Times New Roman" w:cs="Times New Roman"/>
                <w:color w:val="000000"/>
              </w:rPr>
              <w:t>614,11</w:t>
            </w:r>
          </w:p>
        </w:tc>
        <w:tc>
          <w:tcPr>
            <w:tcW w:w="1276" w:type="dxa"/>
            <w:shd w:val="clear" w:color="auto" w:fill="auto"/>
            <w:noWrap/>
            <w:vAlign w:val="center"/>
          </w:tcPr>
          <w:p w14:paraId="3D7B4309" w14:textId="2A1BFAE5" w:rsidR="00DE3D54" w:rsidRPr="00DE3D54" w:rsidRDefault="00DE3D54" w:rsidP="00DE3D54">
            <w:pPr>
              <w:widowControl/>
              <w:jc w:val="center"/>
              <w:rPr>
                <w:rFonts w:ascii="Times New Roman" w:eastAsia="Times New Roman" w:hAnsi="Times New Roman" w:cs="Times New Roman"/>
                <w:color w:val="000000"/>
                <w:sz w:val="24"/>
                <w:szCs w:val="24"/>
                <w:lang w:val="ru-RU" w:eastAsia="ru-RU"/>
              </w:rPr>
            </w:pPr>
            <w:r w:rsidRPr="00DE3D54">
              <w:rPr>
                <w:rFonts w:ascii="Times New Roman" w:hAnsi="Times New Roman" w:cs="Times New Roman"/>
                <w:color w:val="000000"/>
              </w:rPr>
              <w:t>608,86</w:t>
            </w:r>
          </w:p>
        </w:tc>
        <w:tc>
          <w:tcPr>
            <w:tcW w:w="1276" w:type="dxa"/>
            <w:shd w:val="clear" w:color="auto" w:fill="auto"/>
            <w:noWrap/>
            <w:vAlign w:val="center"/>
          </w:tcPr>
          <w:p w14:paraId="3CC78FA7" w14:textId="375E61A0" w:rsidR="00DE3D54" w:rsidRPr="00DE3D54" w:rsidRDefault="00DE3D54" w:rsidP="00DE3D54">
            <w:pPr>
              <w:widowControl/>
              <w:jc w:val="center"/>
              <w:rPr>
                <w:rFonts w:ascii="Times New Roman" w:eastAsia="Times New Roman" w:hAnsi="Times New Roman" w:cs="Times New Roman"/>
                <w:color w:val="000000"/>
                <w:sz w:val="24"/>
                <w:szCs w:val="24"/>
                <w:lang w:val="ru-RU" w:eastAsia="ru-RU"/>
              </w:rPr>
            </w:pPr>
            <w:r w:rsidRPr="00DE3D54">
              <w:rPr>
                <w:rFonts w:ascii="Times New Roman" w:hAnsi="Times New Roman" w:cs="Times New Roman"/>
                <w:color w:val="000000"/>
              </w:rPr>
              <w:t>601,30</w:t>
            </w:r>
          </w:p>
        </w:tc>
        <w:tc>
          <w:tcPr>
            <w:tcW w:w="1276" w:type="dxa"/>
            <w:shd w:val="clear" w:color="auto" w:fill="auto"/>
            <w:noWrap/>
            <w:vAlign w:val="center"/>
          </w:tcPr>
          <w:p w14:paraId="4EDEDC46" w14:textId="7287DD53" w:rsidR="00DE3D54" w:rsidRPr="00DE3D54" w:rsidRDefault="00DE3D54" w:rsidP="00DE3D54">
            <w:pPr>
              <w:widowControl/>
              <w:jc w:val="center"/>
              <w:rPr>
                <w:rFonts w:ascii="Times New Roman" w:eastAsia="Times New Roman" w:hAnsi="Times New Roman" w:cs="Times New Roman"/>
                <w:color w:val="000000"/>
                <w:sz w:val="24"/>
                <w:szCs w:val="24"/>
                <w:lang w:val="ru-RU" w:eastAsia="ru-RU"/>
              </w:rPr>
            </w:pPr>
            <w:r w:rsidRPr="00DE3D54">
              <w:rPr>
                <w:rFonts w:ascii="Times New Roman" w:hAnsi="Times New Roman" w:cs="Times New Roman"/>
                <w:color w:val="000000"/>
              </w:rPr>
              <w:t>610,21</w:t>
            </w:r>
          </w:p>
        </w:tc>
      </w:tr>
      <w:tr w:rsidR="00DE3D54" w:rsidRPr="008D5628" w14:paraId="69B3C4C0" w14:textId="77777777" w:rsidTr="00DE3D54">
        <w:trPr>
          <w:trHeight w:val="552"/>
        </w:trPr>
        <w:tc>
          <w:tcPr>
            <w:tcW w:w="3701" w:type="dxa"/>
            <w:shd w:val="clear" w:color="auto" w:fill="auto"/>
            <w:vAlign w:val="center"/>
            <w:hideMark/>
          </w:tcPr>
          <w:p w14:paraId="031BFD28" w14:textId="77777777" w:rsidR="00DE3D54" w:rsidRPr="008D5628" w:rsidRDefault="00DE3D54" w:rsidP="00BA1050">
            <w:pPr>
              <w:widowControl/>
              <w:rPr>
                <w:rFonts w:ascii="Times New Roman" w:eastAsia="Times New Roman" w:hAnsi="Times New Roman" w:cs="Times New Roman"/>
                <w:color w:val="000000"/>
                <w:sz w:val="24"/>
                <w:szCs w:val="24"/>
                <w:lang w:val="ru-RU" w:eastAsia="ru-RU"/>
              </w:rPr>
            </w:pPr>
            <w:r w:rsidRPr="008D5628">
              <w:rPr>
                <w:rFonts w:ascii="Times New Roman" w:eastAsia="Times New Roman" w:hAnsi="Times New Roman" w:cs="Times New Roman"/>
                <w:color w:val="000000"/>
                <w:sz w:val="24"/>
                <w:szCs w:val="24"/>
                <w:lang w:val="ru-RU" w:eastAsia="ru-RU"/>
              </w:rPr>
              <w:t>Максимальный часовой расход натурального топлива</w:t>
            </w:r>
          </w:p>
        </w:tc>
        <w:tc>
          <w:tcPr>
            <w:tcW w:w="1276" w:type="dxa"/>
            <w:shd w:val="clear" w:color="auto" w:fill="auto"/>
            <w:noWrap/>
            <w:vAlign w:val="center"/>
            <w:hideMark/>
          </w:tcPr>
          <w:p w14:paraId="63CB94DC" w14:textId="77777777" w:rsidR="00DE3D54" w:rsidRPr="008D5628" w:rsidRDefault="00DE3D54" w:rsidP="00BA1050">
            <w:pPr>
              <w:widowControl/>
              <w:jc w:val="center"/>
              <w:rPr>
                <w:rFonts w:ascii="Times New Roman" w:eastAsia="Times New Roman" w:hAnsi="Times New Roman" w:cs="Times New Roman"/>
                <w:color w:val="000000"/>
                <w:sz w:val="24"/>
                <w:szCs w:val="24"/>
                <w:lang w:val="ru-RU" w:eastAsia="ru-RU"/>
              </w:rPr>
            </w:pPr>
            <w:r w:rsidRPr="008D5628">
              <w:rPr>
                <w:rFonts w:ascii="Times New Roman" w:eastAsia="Times New Roman" w:hAnsi="Times New Roman" w:cs="Times New Roman"/>
                <w:color w:val="000000"/>
                <w:sz w:val="24"/>
                <w:szCs w:val="24"/>
                <w:lang w:val="ru-RU" w:eastAsia="ru-RU"/>
              </w:rPr>
              <w:t>кг/час</w:t>
            </w:r>
          </w:p>
        </w:tc>
        <w:tc>
          <w:tcPr>
            <w:tcW w:w="1275" w:type="dxa"/>
            <w:shd w:val="clear" w:color="auto" w:fill="auto"/>
            <w:noWrap/>
            <w:vAlign w:val="center"/>
          </w:tcPr>
          <w:p w14:paraId="141AB802" w14:textId="570192E9" w:rsidR="00DE3D54" w:rsidRPr="00DE3D54" w:rsidRDefault="00DE3D54" w:rsidP="00DE3D54">
            <w:pPr>
              <w:widowControl/>
              <w:jc w:val="center"/>
              <w:rPr>
                <w:rFonts w:ascii="Times New Roman" w:eastAsia="Times New Roman" w:hAnsi="Times New Roman" w:cs="Times New Roman"/>
                <w:color w:val="000000"/>
                <w:sz w:val="24"/>
                <w:szCs w:val="24"/>
                <w:lang w:val="ru-RU" w:eastAsia="ru-RU"/>
              </w:rPr>
            </w:pPr>
            <w:r w:rsidRPr="00DE3D54">
              <w:rPr>
                <w:rFonts w:ascii="Times New Roman" w:hAnsi="Times New Roman" w:cs="Times New Roman"/>
                <w:color w:val="000000"/>
              </w:rPr>
              <w:t>554,47</w:t>
            </w:r>
          </w:p>
        </w:tc>
        <w:tc>
          <w:tcPr>
            <w:tcW w:w="1276" w:type="dxa"/>
            <w:vAlign w:val="center"/>
          </w:tcPr>
          <w:p w14:paraId="53EC1E2A" w14:textId="7D20B3FA" w:rsidR="00DE3D54" w:rsidRPr="00DE3D54" w:rsidRDefault="00DE3D54" w:rsidP="00DE3D54">
            <w:pPr>
              <w:widowControl/>
              <w:jc w:val="center"/>
              <w:rPr>
                <w:rFonts w:ascii="Times New Roman" w:hAnsi="Times New Roman" w:cs="Times New Roman"/>
                <w:color w:val="000000"/>
                <w:sz w:val="24"/>
              </w:rPr>
            </w:pPr>
            <w:r w:rsidRPr="00DE3D54">
              <w:rPr>
                <w:rFonts w:ascii="Times New Roman" w:hAnsi="Times New Roman" w:cs="Times New Roman"/>
                <w:color w:val="000000"/>
              </w:rPr>
              <w:t>561,35</w:t>
            </w:r>
          </w:p>
        </w:tc>
        <w:tc>
          <w:tcPr>
            <w:tcW w:w="1276" w:type="dxa"/>
            <w:shd w:val="clear" w:color="auto" w:fill="auto"/>
            <w:noWrap/>
            <w:vAlign w:val="center"/>
          </w:tcPr>
          <w:p w14:paraId="6011E769" w14:textId="6AC0B3D6" w:rsidR="00DE3D54" w:rsidRPr="00DE3D54" w:rsidRDefault="00DE3D54" w:rsidP="00DE3D54">
            <w:pPr>
              <w:widowControl/>
              <w:jc w:val="center"/>
              <w:rPr>
                <w:rFonts w:ascii="Times New Roman" w:eastAsia="Times New Roman" w:hAnsi="Times New Roman" w:cs="Times New Roman"/>
                <w:color w:val="000000"/>
                <w:sz w:val="24"/>
                <w:szCs w:val="24"/>
                <w:lang w:val="ru-RU" w:eastAsia="ru-RU"/>
              </w:rPr>
            </w:pPr>
            <w:r w:rsidRPr="00DE3D54">
              <w:rPr>
                <w:rFonts w:ascii="Times New Roman" w:hAnsi="Times New Roman" w:cs="Times New Roman"/>
                <w:color w:val="000000"/>
              </w:rPr>
              <w:t>561,35</w:t>
            </w:r>
          </w:p>
        </w:tc>
        <w:tc>
          <w:tcPr>
            <w:tcW w:w="1276" w:type="dxa"/>
            <w:shd w:val="clear" w:color="auto" w:fill="auto"/>
            <w:noWrap/>
            <w:vAlign w:val="center"/>
          </w:tcPr>
          <w:p w14:paraId="29E79A50" w14:textId="4C563B6C" w:rsidR="00DE3D54" w:rsidRPr="00DE3D54" w:rsidRDefault="00DE3D54" w:rsidP="00DE3D54">
            <w:pPr>
              <w:widowControl/>
              <w:jc w:val="center"/>
              <w:rPr>
                <w:rFonts w:ascii="Times New Roman" w:eastAsia="Times New Roman" w:hAnsi="Times New Roman" w:cs="Times New Roman"/>
                <w:color w:val="000000"/>
                <w:sz w:val="24"/>
                <w:szCs w:val="24"/>
                <w:lang w:val="ru-RU" w:eastAsia="ru-RU"/>
              </w:rPr>
            </w:pPr>
            <w:r w:rsidRPr="00DE3D54">
              <w:rPr>
                <w:rFonts w:ascii="Times New Roman" w:hAnsi="Times New Roman" w:cs="Times New Roman"/>
                <w:color w:val="000000"/>
              </w:rPr>
              <w:t>552,22</w:t>
            </w:r>
          </w:p>
        </w:tc>
        <w:tc>
          <w:tcPr>
            <w:tcW w:w="1275" w:type="dxa"/>
            <w:shd w:val="clear" w:color="auto" w:fill="auto"/>
            <w:noWrap/>
            <w:vAlign w:val="center"/>
          </w:tcPr>
          <w:p w14:paraId="3517A982" w14:textId="64FE2280" w:rsidR="00DE3D54" w:rsidRPr="00DE3D54" w:rsidRDefault="00DE3D54" w:rsidP="00DE3D54">
            <w:pPr>
              <w:widowControl/>
              <w:jc w:val="center"/>
              <w:rPr>
                <w:rFonts w:ascii="Times New Roman" w:eastAsia="Times New Roman" w:hAnsi="Times New Roman" w:cs="Times New Roman"/>
                <w:color w:val="000000"/>
                <w:sz w:val="24"/>
                <w:szCs w:val="24"/>
                <w:lang w:val="ru-RU" w:eastAsia="ru-RU"/>
              </w:rPr>
            </w:pPr>
            <w:r w:rsidRPr="00DE3D54">
              <w:rPr>
                <w:rFonts w:ascii="Times New Roman" w:hAnsi="Times New Roman" w:cs="Times New Roman"/>
                <w:color w:val="000000"/>
              </w:rPr>
              <w:t>544,15</w:t>
            </w:r>
          </w:p>
        </w:tc>
        <w:tc>
          <w:tcPr>
            <w:tcW w:w="1276" w:type="dxa"/>
            <w:shd w:val="clear" w:color="auto" w:fill="auto"/>
            <w:noWrap/>
            <w:vAlign w:val="center"/>
          </w:tcPr>
          <w:p w14:paraId="67CEADC6" w14:textId="018F1E43" w:rsidR="00DE3D54" w:rsidRPr="00DE3D54" w:rsidRDefault="00DE3D54" w:rsidP="00DE3D54">
            <w:pPr>
              <w:widowControl/>
              <w:jc w:val="center"/>
              <w:rPr>
                <w:rFonts w:ascii="Times New Roman" w:eastAsia="Times New Roman" w:hAnsi="Times New Roman" w:cs="Times New Roman"/>
                <w:color w:val="000000"/>
                <w:sz w:val="24"/>
                <w:szCs w:val="24"/>
                <w:lang w:val="ru-RU" w:eastAsia="ru-RU"/>
              </w:rPr>
            </w:pPr>
            <w:r w:rsidRPr="00DE3D54">
              <w:rPr>
                <w:rFonts w:ascii="Times New Roman" w:hAnsi="Times New Roman" w:cs="Times New Roman"/>
                <w:color w:val="000000"/>
              </w:rPr>
              <w:t>539,49</w:t>
            </w:r>
          </w:p>
        </w:tc>
        <w:tc>
          <w:tcPr>
            <w:tcW w:w="1276" w:type="dxa"/>
            <w:shd w:val="clear" w:color="auto" w:fill="auto"/>
            <w:noWrap/>
            <w:vAlign w:val="center"/>
          </w:tcPr>
          <w:p w14:paraId="7EED850E" w14:textId="163DE365" w:rsidR="00DE3D54" w:rsidRPr="00DE3D54" w:rsidRDefault="00DE3D54" w:rsidP="00DE3D54">
            <w:pPr>
              <w:widowControl/>
              <w:jc w:val="center"/>
              <w:rPr>
                <w:rFonts w:ascii="Times New Roman" w:eastAsia="Times New Roman" w:hAnsi="Times New Roman" w:cs="Times New Roman"/>
                <w:color w:val="000000"/>
                <w:sz w:val="24"/>
                <w:szCs w:val="24"/>
                <w:lang w:val="ru-RU" w:eastAsia="ru-RU"/>
              </w:rPr>
            </w:pPr>
            <w:r w:rsidRPr="00DE3D54">
              <w:rPr>
                <w:rFonts w:ascii="Times New Roman" w:hAnsi="Times New Roman" w:cs="Times New Roman"/>
                <w:color w:val="000000"/>
              </w:rPr>
              <w:t>532,79</w:t>
            </w:r>
          </w:p>
        </w:tc>
        <w:tc>
          <w:tcPr>
            <w:tcW w:w="1276" w:type="dxa"/>
            <w:shd w:val="clear" w:color="auto" w:fill="auto"/>
            <w:noWrap/>
            <w:vAlign w:val="center"/>
          </w:tcPr>
          <w:p w14:paraId="79165B26" w14:textId="1D89351C" w:rsidR="00DE3D54" w:rsidRPr="00DE3D54" w:rsidRDefault="00DE3D54" w:rsidP="00DE3D54">
            <w:pPr>
              <w:widowControl/>
              <w:jc w:val="center"/>
              <w:rPr>
                <w:rFonts w:ascii="Times New Roman" w:eastAsia="Times New Roman" w:hAnsi="Times New Roman" w:cs="Times New Roman"/>
                <w:color w:val="000000"/>
                <w:sz w:val="24"/>
                <w:szCs w:val="24"/>
                <w:lang w:val="ru-RU" w:eastAsia="ru-RU"/>
              </w:rPr>
            </w:pPr>
            <w:r w:rsidRPr="00DE3D54">
              <w:rPr>
                <w:rFonts w:ascii="Times New Roman" w:hAnsi="Times New Roman" w:cs="Times New Roman"/>
                <w:color w:val="000000"/>
              </w:rPr>
              <w:t>540,70</w:t>
            </w:r>
          </w:p>
        </w:tc>
      </w:tr>
      <w:tr w:rsidR="00DE3D54" w:rsidRPr="008D5628" w14:paraId="2AAB4942" w14:textId="77777777" w:rsidTr="00DE3D54">
        <w:trPr>
          <w:trHeight w:val="552"/>
        </w:trPr>
        <w:tc>
          <w:tcPr>
            <w:tcW w:w="3701" w:type="dxa"/>
            <w:shd w:val="clear" w:color="auto" w:fill="auto"/>
            <w:vAlign w:val="center"/>
            <w:hideMark/>
          </w:tcPr>
          <w:p w14:paraId="308FF502" w14:textId="77777777" w:rsidR="00DE3D54" w:rsidRPr="008D5628" w:rsidRDefault="00DE3D54" w:rsidP="00BA1050">
            <w:pPr>
              <w:widowControl/>
              <w:rPr>
                <w:rFonts w:ascii="Times New Roman" w:eastAsia="Times New Roman" w:hAnsi="Times New Roman" w:cs="Times New Roman"/>
                <w:color w:val="000000"/>
                <w:sz w:val="24"/>
                <w:szCs w:val="24"/>
                <w:lang w:val="ru-RU" w:eastAsia="ru-RU"/>
              </w:rPr>
            </w:pPr>
            <w:r w:rsidRPr="008D5628">
              <w:rPr>
                <w:rFonts w:ascii="Times New Roman" w:eastAsia="Times New Roman" w:hAnsi="Times New Roman" w:cs="Times New Roman"/>
                <w:color w:val="000000"/>
                <w:sz w:val="24"/>
                <w:szCs w:val="24"/>
                <w:lang w:val="ru-RU" w:eastAsia="ru-RU"/>
              </w:rPr>
              <w:t>Годовой расход условного топлива</w:t>
            </w:r>
          </w:p>
        </w:tc>
        <w:tc>
          <w:tcPr>
            <w:tcW w:w="1276" w:type="dxa"/>
            <w:shd w:val="clear" w:color="auto" w:fill="auto"/>
            <w:noWrap/>
            <w:vAlign w:val="center"/>
            <w:hideMark/>
          </w:tcPr>
          <w:p w14:paraId="1DB71FDA" w14:textId="77777777" w:rsidR="00DE3D54" w:rsidRPr="008D5628" w:rsidRDefault="00DE3D54" w:rsidP="00BA1050">
            <w:pPr>
              <w:widowControl/>
              <w:jc w:val="center"/>
              <w:rPr>
                <w:rFonts w:ascii="Times New Roman" w:eastAsia="Times New Roman" w:hAnsi="Times New Roman" w:cs="Times New Roman"/>
                <w:color w:val="000000"/>
                <w:sz w:val="24"/>
                <w:szCs w:val="24"/>
                <w:lang w:val="ru-RU" w:eastAsia="ru-RU"/>
              </w:rPr>
            </w:pPr>
            <w:r w:rsidRPr="008D5628">
              <w:rPr>
                <w:rFonts w:ascii="Times New Roman" w:eastAsia="Times New Roman" w:hAnsi="Times New Roman" w:cs="Times New Roman"/>
                <w:color w:val="000000"/>
                <w:sz w:val="24"/>
                <w:szCs w:val="24"/>
                <w:lang w:val="ru-RU" w:eastAsia="ru-RU"/>
              </w:rPr>
              <w:t xml:space="preserve">т </w:t>
            </w:r>
            <w:proofErr w:type="spellStart"/>
            <w:r w:rsidRPr="008D5628">
              <w:rPr>
                <w:rFonts w:ascii="Times New Roman" w:eastAsia="Times New Roman" w:hAnsi="Times New Roman" w:cs="Times New Roman"/>
                <w:color w:val="000000"/>
                <w:sz w:val="24"/>
                <w:szCs w:val="24"/>
                <w:lang w:val="ru-RU" w:eastAsia="ru-RU"/>
              </w:rPr>
              <w:t>у.т</w:t>
            </w:r>
            <w:proofErr w:type="spellEnd"/>
            <w:r w:rsidRPr="008D5628">
              <w:rPr>
                <w:rFonts w:ascii="Times New Roman" w:eastAsia="Times New Roman" w:hAnsi="Times New Roman" w:cs="Times New Roman"/>
                <w:color w:val="000000"/>
                <w:sz w:val="24"/>
                <w:szCs w:val="24"/>
                <w:lang w:val="ru-RU" w:eastAsia="ru-RU"/>
              </w:rPr>
              <w:t>.</w:t>
            </w:r>
          </w:p>
        </w:tc>
        <w:tc>
          <w:tcPr>
            <w:tcW w:w="1275" w:type="dxa"/>
            <w:shd w:val="clear" w:color="auto" w:fill="auto"/>
            <w:noWrap/>
            <w:vAlign w:val="center"/>
          </w:tcPr>
          <w:p w14:paraId="154DA4AC" w14:textId="7CA942E0" w:rsidR="00DE3D54" w:rsidRPr="00DE3D54" w:rsidRDefault="00DE3D54" w:rsidP="00DE3D54">
            <w:pPr>
              <w:widowControl/>
              <w:jc w:val="center"/>
              <w:rPr>
                <w:rFonts w:ascii="Times New Roman" w:eastAsia="Times New Roman" w:hAnsi="Times New Roman" w:cs="Times New Roman"/>
                <w:color w:val="000000"/>
                <w:sz w:val="24"/>
                <w:szCs w:val="24"/>
                <w:lang w:val="ru-RU" w:eastAsia="ru-RU"/>
              </w:rPr>
            </w:pPr>
            <w:r w:rsidRPr="00DE3D54">
              <w:rPr>
                <w:rFonts w:ascii="Times New Roman" w:hAnsi="Times New Roman" w:cs="Times New Roman"/>
                <w:color w:val="000000"/>
              </w:rPr>
              <w:t>1794,38</w:t>
            </w:r>
          </w:p>
        </w:tc>
        <w:tc>
          <w:tcPr>
            <w:tcW w:w="1276" w:type="dxa"/>
            <w:vAlign w:val="center"/>
          </w:tcPr>
          <w:p w14:paraId="621223FC" w14:textId="78272A9D" w:rsidR="00DE3D54" w:rsidRPr="00DE3D54" w:rsidRDefault="00DE3D54" w:rsidP="00DE3D54">
            <w:pPr>
              <w:widowControl/>
              <w:jc w:val="center"/>
              <w:rPr>
                <w:rFonts w:ascii="Times New Roman" w:hAnsi="Times New Roman" w:cs="Times New Roman"/>
                <w:color w:val="000000"/>
                <w:sz w:val="24"/>
              </w:rPr>
            </w:pPr>
            <w:r w:rsidRPr="00DE3D54">
              <w:rPr>
                <w:rFonts w:ascii="Times New Roman" w:hAnsi="Times New Roman" w:cs="Times New Roman"/>
                <w:color w:val="000000"/>
              </w:rPr>
              <w:t>1807,86</w:t>
            </w:r>
          </w:p>
        </w:tc>
        <w:tc>
          <w:tcPr>
            <w:tcW w:w="1276" w:type="dxa"/>
            <w:shd w:val="clear" w:color="auto" w:fill="auto"/>
            <w:noWrap/>
            <w:vAlign w:val="center"/>
          </w:tcPr>
          <w:p w14:paraId="5EB30FFB" w14:textId="765E4690" w:rsidR="00DE3D54" w:rsidRPr="00DE3D54" w:rsidRDefault="00DE3D54" w:rsidP="00DE3D54">
            <w:pPr>
              <w:widowControl/>
              <w:jc w:val="center"/>
              <w:rPr>
                <w:rFonts w:ascii="Times New Roman" w:eastAsia="Times New Roman" w:hAnsi="Times New Roman" w:cs="Times New Roman"/>
                <w:color w:val="000000"/>
                <w:sz w:val="24"/>
                <w:szCs w:val="24"/>
                <w:lang w:val="ru-RU" w:eastAsia="ru-RU"/>
              </w:rPr>
            </w:pPr>
            <w:r w:rsidRPr="00DE3D54">
              <w:rPr>
                <w:rFonts w:ascii="Times New Roman" w:hAnsi="Times New Roman" w:cs="Times New Roman"/>
                <w:color w:val="000000"/>
              </w:rPr>
              <w:t>1694,96</w:t>
            </w:r>
          </w:p>
        </w:tc>
        <w:tc>
          <w:tcPr>
            <w:tcW w:w="1276" w:type="dxa"/>
            <w:shd w:val="clear" w:color="auto" w:fill="auto"/>
            <w:noWrap/>
            <w:vAlign w:val="center"/>
          </w:tcPr>
          <w:p w14:paraId="1679048D" w14:textId="59C91164" w:rsidR="00DE3D54" w:rsidRPr="00DE3D54" w:rsidRDefault="00DE3D54" w:rsidP="00DE3D54">
            <w:pPr>
              <w:widowControl/>
              <w:jc w:val="center"/>
              <w:rPr>
                <w:rFonts w:ascii="Times New Roman" w:eastAsia="Times New Roman" w:hAnsi="Times New Roman" w:cs="Times New Roman"/>
                <w:color w:val="000000"/>
                <w:sz w:val="24"/>
                <w:szCs w:val="24"/>
                <w:lang w:val="ru-RU" w:eastAsia="ru-RU"/>
              </w:rPr>
            </w:pPr>
            <w:r w:rsidRPr="00DE3D54">
              <w:rPr>
                <w:rFonts w:ascii="Times New Roman" w:hAnsi="Times New Roman" w:cs="Times New Roman"/>
                <w:color w:val="000000"/>
              </w:rPr>
              <w:t>1667,66</w:t>
            </w:r>
          </w:p>
        </w:tc>
        <w:tc>
          <w:tcPr>
            <w:tcW w:w="1275" w:type="dxa"/>
            <w:shd w:val="clear" w:color="auto" w:fill="auto"/>
            <w:noWrap/>
            <w:vAlign w:val="center"/>
          </w:tcPr>
          <w:p w14:paraId="3BB04C12" w14:textId="35177D87" w:rsidR="00DE3D54" w:rsidRPr="00DE3D54" w:rsidRDefault="00DE3D54" w:rsidP="00DE3D54">
            <w:pPr>
              <w:widowControl/>
              <w:jc w:val="center"/>
              <w:rPr>
                <w:rFonts w:ascii="Times New Roman" w:eastAsia="Times New Roman" w:hAnsi="Times New Roman" w:cs="Times New Roman"/>
                <w:color w:val="000000"/>
                <w:sz w:val="24"/>
                <w:szCs w:val="24"/>
                <w:lang w:val="ru-RU" w:eastAsia="ru-RU"/>
              </w:rPr>
            </w:pPr>
            <w:r w:rsidRPr="00DE3D54">
              <w:rPr>
                <w:rFonts w:ascii="Times New Roman" w:hAnsi="Times New Roman" w:cs="Times New Roman"/>
                <w:color w:val="000000"/>
              </w:rPr>
              <w:t>1644,04</w:t>
            </w:r>
          </w:p>
        </w:tc>
        <w:tc>
          <w:tcPr>
            <w:tcW w:w="1276" w:type="dxa"/>
            <w:shd w:val="clear" w:color="auto" w:fill="auto"/>
            <w:noWrap/>
            <w:vAlign w:val="center"/>
          </w:tcPr>
          <w:p w14:paraId="756326E0" w14:textId="27050E5F" w:rsidR="00DE3D54" w:rsidRPr="00DE3D54" w:rsidRDefault="00DE3D54" w:rsidP="00DE3D54">
            <w:pPr>
              <w:widowControl/>
              <w:jc w:val="center"/>
              <w:rPr>
                <w:rFonts w:ascii="Times New Roman" w:eastAsia="Times New Roman" w:hAnsi="Times New Roman" w:cs="Times New Roman"/>
                <w:color w:val="000000"/>
                <w:sz w:val="24"/>
                <w:szCs w:val="24"/>
                <w:lang w:val="ru-RU" w:eastAsia="ru-RU"/>
              </w:rPr>
            </w:pPr>
            <w:r w:rsidRPr="00DE3D54">
              <w:rPr>
                <w:rFonts w:ascii="Times New Roman" w:hAnsi="Times New Roman" w:cs="Times New Roman"/>
                <w:color w:val="000000"/>
              </w:rPr>
              <w:t>1621,39</w:t>
            </w:r>
          </w:p>
        </w:tc>
        <w:tc>
          <w:tcPr>
            <w:tcW w:w="1276" w:type="dxa"/>
            <w:shd w:val="clear" w:color="auto" w:fill="auto"/>
            <w:noWrap/>
            <w:vAlign w:val="center"/>
          </w:tcPr>
          <w:p w14:paraId="77D7657E" w14:textId="4918EF27" w:rsidR="00DE3D54" w:rsidRPr="00DE3D54" w:rsidRDefault="00DE3D54" w:rsidP="00DE3D54">
            <w:pPr>
              <w:widowControl/>
              <w:jc w:val="center"/>
              <w:rPr>
                <w:rFonts w:ascii="Times New Roman" w:eastAsia="Times New Roman" w:hAnsi="Times New Roman" w:cs="Times New Roman"/>
                <w:color w:val="000000"/>
                <w:sz w:val="24"/>
                <w:szCs w:val="24"/>
                <w:lang w:val="ru-RU" w:eastAsia="ru-RU"/>
              </w:rPr>
            </w:pPr>
            <w:r w:rsidRPr="00DE3D54">
              <w:rPr>
                <w:rFonts w:ascii="Times New Roman" w:hAnsi="Times New Roman" w:cs="Times New Roman"/>
                <w:color w:val="000000"/>
              </w:rPr>
              <w:t>1621,39</w:t>
            </w:r>
          </w:p>
        </w:tc>
        <w:tc>
          <w:tcPr>
            <w:tcW w:w="1276" w:type="dxa"/>
            <w:shd w:val="clear" w:color="auto" w:fill="auto"/>
            <w:noWrap/>
            <w:vAlign w:val="center"/>
          </w:tcPr>
          <w:p w14:paraId="1D5D985F" w14:textId="5513D1DB" w:rsidR="00DE3D54" w:rsidRPr="00DE3D54" w:rsidRDefault="00DE3D54" w:rsidP="00DE3D54">
            <w:pPr>
              <w:widowControl/>
              <w:jc w:val="center"/>
              <w:rPr>
                <w:rFonts w:ascii="Times New Roman" w:eastAsia="Times New Roman" w:hAnsi="Times New Roman" w:cs="Times New Roman"/>
                <w:color w:val="000000"/>
                <w:sz w:val="24"/>
                <w:szCs w:val="24"/>
                <w:lang w:val="ru-RU" w:eastAsia="ru-RU"/>
              </w:rPr>
            </w:pPr>
            <w:r w:rsidRPr="00DE3D54">
              <w:rPr>
                <w:rFonts w:ascii="Times New Roman" w:hAnsi="Times New Roman" w:cs="Times New Roman"/>
                <w:color w:val="000000"/>
              </w:rPr>
              <w:t>1621,39</w:t>
            </w:r>
          </w:p>
        </w:tc>
      </w:tr>
      <w:tr w:rsidR="00DE3D54" w:rsidRPr="008D5628" w14:paraId="32787A51" w14:textId="77777777" w:rsidTr="00DE3D54">
        <w:trPr>
          <w:trHeight w:val="552"/>
        </w:trPr>
        <w:tc>
          <w:tcPr>
            <w:tcW w:w="3701" w:type="dxa"/>
            <w:shd w:val="clear" w:color="auto" w:fill="auto"/>
            <w:vAlign w:val="center"/>
            <w:hideMark/>
          </w:tcPr>
          <w:p w14:paraId="08262D2A" w14:textId="77777777" w:rsidR="00DE3D54" w:rsidRPr="008D5628" w:rsidRDefault="00DE3D54" w:rsidP="00BA1050">
            <w:pPr>
              <w:widowControl/>
              <w:rPr>
                <w:rFonts w:ascii="Times New Roman" w:eastAsia="Times New Roman" w:hAnsi="Times New Roman" w:cs="Times New Roman"/>
                <w:color w:val="000000"/>
                <w:sz w:val="24"/>
                <w:szCs w:val="24"/>
                <w:lang w:val="ru-RU" w:eastAsia="ru-RU"/>
              </w:rPr>
            </w:pPr>
            <w:r w:rsidRPr="008D5628">
              <w:rPr>
                <w:rFonts w:ascii="Times New Roman" w:eastAsia="Times New Roman" w:hAnsi="Times New Roman" w:cs="Times New Roman"/>
                <w:color w:val="000000"/>
                <w:sz w:val="24"/>
                <w:szCs w:val="24"/>
                <w:lang w:val="ru-RU" w:eastAsia="ru-RU"/>
              </w:rPr>
              <w:t>Годовой расход натурального топлива</w:t>
            </w:r>
          </w:p>
        </w:tc>
        <w:tc>
          <w:tcPr>
            <w:tcW w:w="1276" w:type="dxa"/>
            <w:shd w:val="clear" w:color="auto" w:fill="auto"/>
            <w:noWrap/>
            <w:vAlign w:val="center"/>
            <w:hideMark/>
          </w:tcPr>
          <w:p w14:paraId="3B9F62F9" w14:textId="77777777" w:rsidR="00DE3D54" w:rsidRPr="008D5628" w:rsidRDefault="00DE3D54" w:rsidP="00BA1050">
            <w:pPr>
              <w:widowControl/>
              <w:jc w:val="center"/>
              <w:rPr>
                <w:rFonts w:ascii="Times New Roman" w:eastAsia="Times New Roman" w:hAnsi="Times New Roman" w:cs="Times New Roman"/>
                <w:color w:val="000000"/>
                <w:sz w:val="24"/>
                <w:szCs w:val="24"/>
                <w:lang w:val="ru-RU" w:eastAsia="ru-RU"/>
              </w:rPr>
            </w:pPr>
            <w:r w:rsidRPr="008D5628">
              <w:rPr>
                <w:rFonts w:ascii="Times New Roman" w:eastAsia="Times New Roman" w:hAnsi="Times New Roman" w:cs="Times New Roman"/>
                <w:color w:val="000000"/>
                <w:sz w:val="24"/>
                <w:szCs w:val="24"/>
                <w:lang w:val="ru-RU" w:eastAsia="ru-RU"/>
              </w:rPr>
              <w:t>т</w:t>
            </w:r>
          </w:p>
        </w:tc>
        <w:tc>
          <w:tcPr>
            <w:tcW w:w="1275" w:type="dxa"/>
            <w:shd w:val="clear" w:color="auto" w:fill="auto"/>
            <w:noWrap/>
            <w:vAlign w:val="center"/>
          </w:tcPr>
          <w:p w14:paraId="6CA4C591" w14:textId="1F1C70CA" w:rsidR="00DE3D54" w:rsidRPr="00DE3D54" w:rsidRDefault="00DE3D54" w:rsidP="00DE3D54">
            <w:pPr>
              <w:widowControl/>
              <w:jc w:val="center"/>
              <w:rPr>
                <w:rFonts w:ascii="Times New Roman" w:eastAsia="Times New Roman" w:hAnsi="Times New Roman" w:cs="Times New Roman"/>
                <w:color w:val="000000"/>
                <w:sz w:val="24"/>
                <w:szCs w:val="24"/>
                <w:lang w:val="ru-RU" w:eastAsia="ru-RU"/>
              </w:rPr>
            </w:pPr>
            <w:r w:rsidRPr="00DE3D54">
              <w:rPr>
                <w:rFonts w:ascii="Times New Roman" w:hAnsi="Times New Roman" w:cs="Times New Roman"/>
                <w:color w:val="000000"/>
              </w:rPr>
              <w:t>1589,95</w:t>
            </w:r>
          </w:p>
        </w:tc>
        <w:tc>
          <w:tcPr>
            <w:tcW w:w="1276" w:type="dxa"/>
            <w:vAlign w:val="center"/>
          </w:tcPr>
          <w:p w14:paraId="021A7D8B" w14:textId="58CB7881" w:rsidR="00DE3D54" w:rsidRPr="00DE3D54" w:rsidRDefault="00DE3D54" w:rsidP="00DE3D54">
            <w:pPr>
              <w:widowControl/>
              <w:jc w:val="center"/>
              <w:rPr>
                <w:rFonts w:ascii="Times New Roman" w:hAnsi="Times New Roman" w:cs="Times New Roman"/>
                <w:color w:val="000000"/>
                <w:sz w:val="24"/>
              </w:rPr>
            </w:pPr>
            <w:r w:rsidRPr="00DE3D54">
              <w:rPr>
                <w:rFonts w:ascii="Times New Roman" w:hAnsi="Times New Roman" w:cs="Times New Roman"/>
                <w:color w:val="000000"/>
              </w:rPr>
              <w:t>1601,90</w:t>
            </w:r>
          </w:p>
        </w:tc>
        <w:tc>
          <w:tcPr>
            <w:tcW w:w="1276" w:type="dxa"/>
            <w:shd w:val="clear" w:color="auto" w:fill="auto"/>
            <w:noWrap/>
            <w:vAlign w:val="center"/>
          </w:tcPr>
          <w:p w14:paraId="083C4716" w14:textId="34E02F3C" w:rsidR="00DE3D54" w:rsidRPr="00DE3D54" w:rsidRDefault="00DE3D54" w:rsidP="00DE3D54">
            <w:pPr>
              <w:widowControl/>
              <w:jc w:val="center"/>
              <w:rPr>
                <w:rFonts w:ascii="Times New Roman" w:eastAsia="Times New Roman" w:hAnsi="Times New Roman" w:cs="Times New Roman"/>
                <w:color w:val="000000"/>
                <w:sz w:val="24"/>
                <w:szCs w:val="24"/>
                <w:lang w:val="ru-RU" w:eastAsia="ru-RU"/>
              </w:rPr>
            </w:pPr>
            <w:r w:rsidRPr="00DE3D54">
              <w:rPr>
                <w:rFonts w:ascii="Times New Roman" w:hAnsi="Times New Roman" w:cs="Times New Roman"/>
                <w:color w:val="000000"/>
              </w:rPr>
              <w:t>1501,86</w:t>
            </w:r>
          </w:p>
        </w:tc>
        <w:tc>
          <w:tcPr>
            <w:tcW w:w="1276" w:type="dxa"/>
            <w:shd w:val="clear" w:color="auto" w:fill="auto"/>
            <w:noWrap/>
            <w:vAlign w:val="center"/>
          </w:tcPr>
          <w:p w14:paraId="0B7FD0C4" w14:textId="46B38C87" w:rsidR="00DE3D54" w:rsidRPr="00DE3D54" w:rsidRDefault="00DE3D54" w:rsidP="00DE3D54">
            <w:pPr>
              <w:widowControl/>
              <w:jc w:val="center"/>
              <w:rPr>
                <w:rFonts w:ascii="Times New Roman" w:eastAsia="Times New Roman" w:hAnsi="Times New Roman" w:cs="Times New Roman"/>
                <w:color w:val="000000"/>
                <w:sz w:val="24"/>
                <w:szCs w:val="24"/>
                <w:lang w:val="ru-RU" w:eastAsia="ru-RU"/>
              </w:rPr>
            </w:pPr>
            <w:r w:rsidRPr="00DE3D54">
              <w:rPr>
                <w:rFonts w:ascii="Times New Roman" w:hAnsi="Times New Roman" w:cs="Times New Roman"/>
                <w:color w:val="000000"/>
              </w:rPr>
              <w:t>1477,67</w:t>
            </w:r>
          </w:p>
        </w:tc>
        <w:tc>
          <w:tcPr>
            <w:tcW w:w="1275" w:type="dxa"/>
            <w:shd w:val="clear" w:color="auto" w:fill="auto"/>
            <w:noWrap/>
            <w:vAlign w:val="center"/>
          </w:tcPr>
          <w:p w14:paraId="4178A467" w14:textId="6285F688" w:rsidR="00DE3D54" w:rsidRPr="00DE3D54" w:rsidRDefault="00DE3D54" w:rsidP="00DE3D54">
            <w:pPr>
              <w:widowControl/>
              <w:jc w:val="center"/>
              <w:rPr>
                <w:rFonts w:ascii="Times New Roman" w:eastAsia="Times New Roman" w:hAnsi="Times New Roman" w:cs="Times New Roman"/>
                <w:color w:val="000000"/>
                <w:sz w:val="24"/>
                <w:szCs w:val="24"/>
                <w:lang w:val="ru-RU" w:eastAsia="ru-RU"/>
              </w:rPr>
            </w:pPr>
            <w:r w:rsidRPr="00DE3D54">
              <w:rPr>
                <w:rFonts w:ascii="Times New Roman" w:hAnsi="Times New Roman" w:cs="Times New Roman"/>
                <w:color w:val="000000"/>
              </w:rPr>
              <w:t>1456,74</w:t>
            </w:r>
          </w:p>
        </w:tc>
        <w:tc>
          <w:tcPr>
            <w:tcW w:w="1276" w:type="dxa"/>
            <w:shd w:val="clear" w:color="auto" w:fill="auto"/>
            <w:noWrap/>
            <w:vAlign w:val="center"/>
          </w:tcPr>
          <w:p w14:paraId="4C47DBE8" w14:textId="35E11C12" w:rsidR="00DE3D54" w:rsidRPr="00DE3D54" w:rsidRDefault="00DE3D54" w:rsidP="00DE3D54">
            <w:pPr>
              <w:widowControl/>
              <w:jc w:val="center"/>
              <w:rPr>
                <w:rFonts w:ascii="Times New Roman" w:eastAsia="Times New Roman" w:hAnsi="Times New Roman" w:cs="Times New Roman"/>
                <w:color w:val="000000"/>
                <w:sz w:val="24"/>
                <w:szCs w:val="24"/>
                <w:lang w:val="ru-RU" w:eastAsia="ru-RU"/>
              </w:rPr>
            </w:pPr>
            <w:r w:rsidRPr="00DE3D54">
              <w:rPr>
                <w:rFonts w:ascii="Times New Roman" w:hAnsi="Times New Roman" w:cs="Times New Roman"/>
                <w:color w:val="000000"/>
              </w:rPr>
              <w:t>1436,67</w:t>
            </w:r>
          </w:p>
        </w:tc>
        <w:tc>
          <w:tcPr>
            <w:tcW w:w="1276" w:type="dxa"/>
            <w:shd w:val="clear" w:color="auto" w:fill="auto"/>
            <w:noWrap/>
            <w:vAlign w:val="center"/>
          </w:tcPr>
          <w:p w14:paraId="7BCC40F9" w14:textId="1F818F1B" w:rsidR="00DE3D54" w:rsidRPr="00DE3D54" w:rsidRDefault="00DE3D54" w:rsidP="00DE3D54">
            <w:pPr>
              <w:widowControl/>
              <w:jc w:val="center"/>
              <w:rPr>
                <w:rFonts w:ascii="Times New Roman" w:eastAsia="Times New Roman" w:hAnsi="Times New Roman" w:cs="Times New Roman"/>
                <w:color w:val="000000"/>
                <w:sz w:val="24"/>
                <w:szCs w:val="24"/>
                <w:lang w:val="ru-RU" w:eastAsia="ru-RU"/>
              </w:rPr>
            </w:pPr>
            <w:r w:rsidRPr="00DE3D54">
              <w:rPr>
                <w:rFonts w:ascii="Times New Roman" w:hAnsi="Times New Roman" w:cs="Times New Roman"/>
                <w:color w:val="000000"/>
              </w:rPr>
              <w:t>1436,67</w:t>
            </w:r>
          </w:p>
        </w:tc>
        <w:tc>
          <w:tcPr>
            <w:tcW w:w="1276" w:type="dxa"/>
            <w:shd w:val="clear" w:color="auto" w:fill="auto"/>
            <w:noWrap/>
            <w:vAlign w:val="center"/>
          </w:tcPr>
          <w:p w14:paraId="65E58DA9" w14:textId="0329514C" w:rsidR="00DE3D54" w:rsidRPr="00DE3D54" w:rsidRDefault="00DE3D54" w:rsidP="00DE3D54">
            <w:pPr>
              <w:widowControl/>
              <w:jc w:val="center"/>
              <w:rPr>
                <w:rFonts w:ascii="Times New Roman" w:eastAsia="Times New Roman" w:hAnsi="Times New Roman" w:cs="Times New Roman"/>
                <w:color w:val="000000"/>
                <w:sz w:val="24"/>
                <w:szCs w:val="24"/>
                <w:lang w:val="ru-RU" w:eastAsia="ru-RU"/>
              </w:rPr>
            </w:pPr>
            <w:r w:rsidRPr="00DE3D54">
              <w:rPr>
                <w:rFonts w:ascii="Times New Roman" w:hAnsi="Times New Roman" w:cs="Times New Roman"/>
                <w:color w:val="000000"/>
              </w:rPr>
              <w:t>1436,67</w:t>
            </w:r>
          </w:p>
        </w:tc>
      </w:tr>
    </w:tbl>
    <w:p w14:paraId="52F93ACF" w14:textId="77777777" w:rsidR="00BA1050" w:rsidRPr="008D5628" w:rsidRDefault="00BA1050" w:rsidP="00BA1050">
      <w:pPr>
        <w:rPr>
          <w:rFonts w:ascii="Times New Roman" w:hAnsi="Times New Roman" w:cs="Times New Roman"/>
          <w:sz w:val="24"/>
          <w:szCs w:val="24"/>
          <w:lang w:val="ru-RU"/>
        </w:rPr>
      </w:pPr>
    </w:p>
    <w:p w14:paraId="3E51F8AE" w14:textId="77777777" w:rsidR="00BA1050" w:rsidRDefault="00BA1050" w:rsidP="00BA1050">
      <w:pPr>
        <w:ind w:firstLine="198"/>
        <w:rPr>
          <w:lang w:val="ru-RU"/>
        </w:rPr>
      </w:pPr>
    </w:p>
    <w:p w14:paraId="69BE111C" w14:textId="77777777" w:rsidR="00BA1050" w:rsidRDefault="00BA1050" w:rsidP="00BA1050">
      <w:pPr>
        <w:widowControl/>
        <w:spacing w:after="200" w:line="276" w:lineRule="auto"/>
        <w:rPr>
          <w:lang w:val="ru-RU"/>
        </w:rPr>
      </w:pPr>
      <w:r>
        <w:rPr>
          <w:lang w:val="ru-RU"/>
        </w:rPr>
        <w:br w:type="page"/>
      </w:r>
    </w:p>
    <w:p w14:paraId="3BA36093" w14:textId="77777777" w:rsidR="00BA1050" w:rsidRDefault="00BA1050" w:rsidP="00BA1050">
      <w:pPr>
        <w:ind w:firstLine="198"/>
        <w:rPr>
          <w:lang w:val="ru-RU"/>
        </w:rPr>
        <w:sectPr w:rsidR="00BA1050" w:rsidSect="00BA1050">
          <w:pgSz w:w="16838" w:h="11906" w:orient="landscape"/>
          <w:pgMar w:top="1701" w:right="1134" w:bottom="567" w:left="1134" w:header="709" w:footer="709" w:gutter="0"/>
          <w:cols w:space="708"/>
          <w:titlePg/>
          <w:docGrid w:linePitch="360"/>
        </w:sectPr>
      </w:pPr>
    </w:p>
    <w:p w14:paraId="2935AE40" w14:textId="2D97F801" w:rsidR="009E7286" w:rsidRDefault="000F3E3E" w:rsidP="00BA1050">
      <w:pPr>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 xml:space="preserve">Из таблицы </w:t>
      </w:r>
      <w:r w:rsidR="002F4179">
        <w:rPr>
          <w:rFonts w:ascii="Times New Roman" w:hAnsi="Times New Roman" w:cs="Times New Roman"/>
          <w:sz w:val="24"/>
          <w:szCs w:val="24"/>
          <w:lang w:val="ru-RU"/>
        </w:rPr>
        <w:t>6</w:t>
      </w:r>
      <w:r>
        <w:rPr>
          <w:rFonts w:ascii="Times New Roman" w:hAnsi="Times New Roman" w:cs="Times New Roman"/>
          <w:sz w:val="24"/>
          <w:szCs w:val="24"/>
          <w:lang w:val="ru-RU"/>
        </w:rPr>
        <w:t>.1 видно, что отпуск тепловой энергии на котельной к 2017 году снижается вследствие снижения тепловых потерь и отключения части абонентов системы теплоснабжения.</w:t>
      </w:r>
    </w:p>
    <w:p w14:paraId="7A743AF6" w14:textId="6856A9F2" w:rsidR="00BA1050" w:rsidRDefault="00BA1050" w:rsidP="00BA1050">
      <w:pPr>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Снижение годового расхода натурального топлива связано со снижением выработки тепловой энергии, обусловленным снижением тепловых потерь. Удельные расходы топлива с 201</w:t>
      </w:r>
      <w:r w:rsidR="000F3E3E">
        <w:rPr>
          <w:rFonts w:ascii="Times New Roman" w:hAnsi="Times New Roman" w:cs="Times New Roman"/>
          <w:sz w:val="24"/>
          <w:szCs w:val="24"/>
          <w:lang w:val="ru-RU"/>
        </w:rPr>
        <w:t>5</w:t>
      </w:r>
      <w:r>
        <w:rPr>
          <w:rFonts w:ascii="Times New Roman" w:hAnsi="Times New Roman" w:cs="Times New Roman"/>
          <w:sz w:val="24"/>
          <w:szCs w:val="24"/>
          <w:lang w:val="ru-RU"/>
        </w:rPr>
        <w:t xml:space="preserve"> г. остаются постоянными вследствие неизменности структуры основного оборудования.</w:t>
      </w:r>
    </w:p>
    <w:p w14:paraId="19BD6CD8" w14:textId="77777777" w:rsidR="00BA1050" w:rsidRDefault="00BA1050" w:rsidP="00BA1050">
      <w:pPr>
        <w:ind w:firstLine="708"/>
        <w:jc w:val="both"/>
        <w:rPr>
          <w:rFonts w:ascii="Times New Roman" w:hAnsi="Times New Roman" w:cs="Times New Roman"/>
          <w:sz w:val="24"/>
          <w:szCs w:val="24"/>
          <w:lang w:val="ru-RU"/>
        </w:rPr>
      </w:pPr>
    </w:p>
    <w:p w14:paraId="13056566" w14:textId="5FB67CE9" w:rsidR="00BA1050" w:rsidRPr="00FA7056" w:rsidRDefault="002F4179" w:rsidP="00BA1050">
      <w:pPr>
        <w:pStyle w:val="2"/>
        <w:spacing w:before="0"/>
        <w:jc w:val="center"/>
        <w:rPr>
          <w:rFonts w:ascii="Times New Roman" w:hAnsi="Times New Roman" w:cs="Times New Roman"/>
          <w:color w:val="auto"/>
          <w:sz w:val="24"/>
          <w:szCs w:val="24"/>
          <w:lang w:val="ru-RU"/>
        </w:rPr>
      </w:pPr>
      <w:bookmarkStart w:id="353" w:name="_Toc403692980"/>
      <w:bookmarkStart w:id="354" w:name="_Toc403722242"/>
      <w:bookmarkStart w:id="355" w:name="_Toc403722358"/>
      <w:bookmarkStart w:id="356" w:name="_Toc405414708"/>
      <w:bookmarkStart w:id="357" w:name="_Toc405414846"/>
      <w:bookmarkStart w:id="358" w:name="_Toc405456930"/>
      <w:bookmarkStart w:id="359" w:name="_Toc405457571"/>
      <w:bookmarkStart w:id="360" w:name="_Toc410940272"/>
      <w:bookmarkStart w:id="361" w:name="_Toc410940320"/>
      <w:bookmarkStart w:id="362" w:name="_Toc413099263"/>
      <w:bookmarkStart w:id="363" w:name="_Toc413099392"/>
      <w:r>
        <w:rPr>
          <w:rFonts w:ascii="Times New Roman" w:hAnsi="Times New Roman" w:cs="Times New Roman"/>
          <w:color w:val="auto"/>
          <w:sz w:val="24"/>
          <w:szCs w:val="24"/>
          <w:lang w:val="ru-RU"/>
        </w:rPr>
        <w:t>6</w:t>
      </w:r>
      <w:r w:rsidR="00BA1050" w:rsidRPr="00715823">
        <w:rPr>
          <w:rFonts w:ascii="Times New Roman" w:hAnsi="Times New Roman" w:cs="Times New Roman"/>
          <w:color w:val="auto"/>
          <w:sz w:val="24"/>
          <w:szCs w:val="24"/>
          <w:lang w:val="ru-RU"/>
        </w:rPr>
        <w:t>.</w:t>
      </w:r>
      <w:r w:rsidR="00BA1050">
        <w:rPr>
          <w:rFonts w:ascii="Times New Roman" w:hAnsi="Times New Roman" w:cs="Times New Roman"/>
          <w:color w:val="auto"/>
          <w:sz w:val="24"/>
          <w:szCs w:val="24"/>
          <w:lang w:val="ru-RU"/>
        </w:rPr>
        <w:t>2</w:t>
      </w:r>
      <w:r w:rsidR="00BA1050" w:rsidRPr="00FA7056">
        <w:rPr>
          <w:rFonts w:ascii="Times New Roman" w:hAnsi="Times New Roman" w:cs="Times New Roman"/>
          <w:color w:val="auto"/>
          <w:sz w:val="24"/>
          <w:szCs w:val="24"/>
          <w:lang w:val="ru-RU"/>
        </w:rPr>
        <w:t xml:space="preserve">. </w:t>
      </w:r>
      <w:r w:rsidR="00BA1050" w:rsidRPr="00FA7056">
        <w:rPr>
          <w:rFonts w:ascii="Times New Roman" w:hAnsi="Times New Roman" w:cs="Times New Roman"/>
          <w:color w:val="auto"/>
          <w:lang w:val="ru-RU"/>
        </w:rPr>
        <w:t>Расчеты по каждому источнику тепловой энергии нормативных запасов аварийных видов топлива</w:t>
      </w:r>
      <w:bookmarkEnd w:id="353"/>
      <w:bookmarkEnd w:id="354"/>
      <w:bookmarkEnd w:id="355"/>
      <w:bookmarkEnd w:id="356"/>
      <w:bookmarkEnd w:id="357"/>
      <w:bookmarkEnd w:id="358"/>
      <w:bookmarkEnd w:id="359"/>
      <w:bookmarkEnd w:id="360"/>
      <w:bookmarkEnd w:id="361"/>
      <w:bookmarkEnd w:id="362"/>
      <w:bookmarkEnd w:id="363"/>
    </w:p>
    <w:p w14:paraId="510FC61B" w14:textId="77777777" w:rsidR="00BA1050" w:rsidRDefault="00BA1050" w:rsidP="00BA1050">
      <w:pPr>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p>
    <w:p w14:paraId="652FE1A8" w14:textId="77777777" w:rsidR="00BA1050" w:rsidRPr="00FA7056" w:rsidRDefault="00BA1050" w:rsidP="00BA1050">
      <w:pPr>
        <w:ind w:firstLine="709"/>
        <w:jc w:val="both"/>
        <w:rPr>
          <w:rFonts w:ascii="Times New Roman" w:hAnsi="Times New Roman" w:cs="Times New Roman"/>
          <w:sz w:val="24"/>
          <w:szCs w:val="24"/>
          <w:lang w:val="ru-RU"/>
        </w:rPr>
      </w:pPr>
      <w:r w:rsidRPr="00FA7056">
        <w:rPr>
          <w:rFonts w:ascii="Times New Roman" w:hAnsi="Times New Roman" w:cs="Times New Roman"/>
          <w:sz w:val="24"/>
          <w:szCs w:val="24"/>
          <w:lang w:val="ru-RU"/>
        </w:rPr>
        <w:t>Расчет нормативного запаса топлива на тепловых электростанция регламентирован приказом Министерства энергетики Российской Федерации №66 от</w:t>
      </w:r>
      <w:r>
        <w:rPr>
          <w:rFonts w:ascii="Times New Roman" w:hAnsi="Times New Roman" w:cs="Times New Roman"/>
          <w:sz w:val="24"/>
          <w:szCs w:val="24"/>
          <w:lang w:val="ru-RU"/>
        </w:rPr>
        <w:t xml:space="preserve"> </w:t>
      </w:r>
      <w:r w:rsidRPr="00FA7056">
        <w:rPr>
          <w:rFonts w:ascii="Times New Roman" w:hAnsi="Times New Roman" w:cs="Times New Roman"/>
          <w:sz w:val="24"/>
          <w:szCs w:val="24"/>
          <w:lang w:val="ru-RU"/>
        </w:rPr>
        <w:t>04.09.2008 (с изменениями, внесенными приказом Минэнерго России №377 от 10 августа 2012 года) "Об организации в Министерстве энергетики Российской Федерации работы по утверждению нормативов создания запасов топлива на тепловых электростанциях".</w:t>
      </w:r>
    </w:p>
    <w:p w14:paraId="78F0E0CA" w14:textId="77777777" w:rsidR="00BA1050" w:rsidRPr="00FA7056" w:rsidRDefault="00BA1050" w:rsidP="00BA1050">
      <w:pPr>
        <w:ind w:firstLine="709"/>
        <w:jc w:val="both"/>
        <w:rPr>
          <w:rFonts w:ascii="Times New Roman" w:hAnsi="Times New Roman" w:cs="Times New Roman"/>
          <w:sz w:val="24"/>
          <w:szCs w:val="24"/>
          <w:lang w:val="ru-RU"/>
        </w:rPr>
      </w:pPr>
      <w:r w:rsidRPr="00FA7056">
        <w:rPr>
          <w:rFonts w:ascii="Times New Roman" w:hAnsi="Times New Roman" w:cs="Times New Roman"/>
          <w:sz w:val="24"/>
          <w:szCs w:val="24"/>
          <w:lang w:val="ru-RU"/>
        </w:rPr>
        <w:t>В приказе определены три вида нормативов запаса топлива:</w:t>
      </w:r>
    </w:p>
    <w:p w14:paraId="4BECA1C3" w14:textId="77777777" w:rsidR="00BA1050" w:rsidRPr="00FA7056" w:rsidRDefault="00BA1050" w:rsidP="00BA1050">
      <w:pPr>
        <w:ind w:firstLine="709"/>
        <w:jc w:val="both"/>
        <w:rPr>
          <w:rFonts w:ascii="Times New Roman" w:hAnsi="Times New Roman" w:cs="Times New Roman"/>
          <w:sz w:val="24"/>
          <w:szCs w:val="24"/>
          <w:lang w:val="ru-RU"/>
        </w:rPr>
      </w:pPr>
      <w:r w:rsidRPr="00FA7056">
        <w:rPr>
          <w:rFonts w:ascii="Times New Roman" w:hAnsi="Times New Roman" w:cs="Times New Roman"/>
          <w:sz w:val="24"/>
          <w:szCs w:val="24"/>
          <w:lang w:val="ru-RU"/>
        </w:rPr>
        <w:t>- Общий нормативный запас топлива (ОНЗТ);</w:t>
      </w:r>
    </w:p>
    <w:p w14:paraId="5006A3C2" w14:textId="77777777" w:rsidR="00BA1050" w:rsidRPr="00FA7056" w:rsidRDefault="00BA1050" w:rsidP="00BA1050">
      <w:pPr>
        <w:ind w:firstLine="709"/>
        <w:jc w:val="both"/>
        <w:rPr>
          <w:rFonts w:ascii="Times New Roman" w:hAnsi="Times New Roman" w:cs="Times New Roman"/>
          <w:sz w:val="24"/>
          <w:szCs w:val="24"/>
          <w:lang w:val="ru-RU"/>
        </w:rPr>
      </w:pPr>
      <w:r w:rsidRPr="00FA7056">
        <w:rPr>
          <w:rFonts w:ascii="Times New Roman" w:hAnsi="Times New Roman" w:cs="Times New Roman"/>
          <w:sz w:val="24"/>
          <w:szCs w:val="24"/>
          <w:lang w:val="ru-RU"/>
        </w:rPr>
        <w:t>- Неснижаемый нормативный запас топлива (ННЗТ);</w:t>
      </w:r>
    </w:p>
    <w:p w14:paraId="29C5353A" w14:textId="77777777" w:rsidR="00BA1050" w:rsidRPr="00FA7056" w:rsidRDefault="00BA1050" w:rsidP="00BA1050">
      <w:pPr>
        <w:ind w:firstLine="709"/>
        <w:jc w:val="both"/>
        <w:rPr>
          <w:rFonts w:ascii="Times New Roman" w:hAnsi="Times New Roman" w:cs="Times New Roman"/>
          <w:sz w:val="24"/>
          <w:szCs w:val="24"/>
          <w:lang w:val="ru-RU"/>
        </w:rPr>
      </w:pPr>
      <w:r w:rsidRPr="00FA7056">
        <w:rPr>
          <w:rFonts w:ascii="Times New Roman" w:hAnsi="Times New Roman" w:cs="Times New Roman"/>
          <w:sz w:val="24"/>
          <w:szCs w:val="24"/>
          <w:lang w:val="ru-RU"/>
        </w:rPr>
        <w:t>- Нормативный эксплуатационный запас топлива (НЭЗТ).</w:t>
      </w:r>
    </w:p>
    <w:p w14:paraId="0D97AD31" w14:textId="77777777" w:rsidR="00BA1050" w:rsidRPr="00FA7056" w:rsidRDefault="00BA1050" w:rsidP="00BA1050">
      <w:pPr>
        <w:ind w:firstLine="709"/>
        <w:jc w:val="both"/>
        <w:rPr>
          <w:rFonts w:ascii="Times New Roman" w:hAnsi="Times New Roman" w:cs="Times New Roman"/>
          <w:sz w:val="24"/>
          <w:szCs w:val="24"/>
          <w:lang w:val="ru-RU"/>
        </w:rPr>
      </w:pPr>
      <w:r w:rsidRPr="00FA7056">
        <w:rPr>
          <w:rFonts w:ascii="Times New Roman" w:hAnsi="Times New Roman" w:cs="Times New Roman"/>
          <w:sz w:val="24"/>
          <w:szCs w:val="24"/>
          <w:lang w:val="ru-RU"/>
        </w:rPr>
        <w:t>Общий нормативный запас топлива определяется суммой неснижаемого нормативного запаса топлива и нормативного эксплуатационного запаса топлива.</w:t>
      </w:r>
    </w:p>
    <w:p w14:paraId="0EDBF058" w14:textId="77777777" w:rsidR="00BA1050" w:rsidRPr="00FA7056" w:rsidRDefault="00BA1050" w:rsidP="00BA1050">
      <w:pPr>
        <w:ind w:firstLine="709"/>
        <w:jc w:val="both"/>
        <w:rPr>
          <w:rFonts w:ascii="Times New Roman" w:hAnsi="Times New Roman" w:cs="Times New Roman"/>
          <w:sz w:val="24"/>
          <w:szCs w:val="24"/>
          <w:lang w:val="ru-RU"/>
        </w:rPr>
      </w:pPr>
      <w:r w:rsidRPr="00FA7056">
        <w:rPr>
          <w:rFonts w:ascii="Times New Roman" w:hAnsi="Times New Roman" w:cs="Times New Roman"/>
          <w:sz w:val="24"/>
          <w:szCs w:val="24"/>
          <w:lang w:val="ru-RU"/>
        </w:rPr>
        <w:t xml:space="preserve">ННЗТ создается на электростанциях организаций электроэнергетики для поддержания плюсовых температур в главном корпусе, вспомогательных зданиях и сооружениях в режиме "выживания" с минимальной расчетной электрической и тепловой нагрузкой по условиям самого холодного месяца года. </w:t>
      </w:r>
    </w:p>
    <w:p w14:paraId="26A014A5" w14:textId="77777777" w:rsidR="00BA1050" w:rsidRPr="00FA7056" w:rsidRDefault="00BA1050" w:rsidP="00BA1050">
      <w:pPr>
        <w:ind w:firstLine="709"/>
        <w:jc w:val="both"/>
        <w:rPr>
          <w:rFonts w:ascii="Times New Roman" w:hAnsi="Times New Roman" w:cs="Times New Roman"/>
          <w:sz w:val="24"/>
          <w:szCs w:val="24"/>
          <w:lang w:val="ru-RU"/>
        </w:rPr>
      </w:pPr>
      <w:r w:rsidRPr="00FA7056">
        <w:rPr>
          <w:rFonts w:ascii="Times New Roman" w:hAnsi="Times New Roman" w:cs="Times New Roman"/>
          <w:sz w:val="24"/>
          <w:szCs w:val="24"/>
          <w:lang w:val="ru-RU"/>
        </w:rPr>
        <w:t>ННЗТ восстанавливается в утвержденном размере после прекращения действий</w:t>
      </w:r>
      <w:r>
        <w:rPr>
          <w:rFonts w:ascii="Times New Roman" w:hAnsi="Times New Roman" w:cs="Times New Roman"/>
          <w:sz w:val="24"/>
          <w:szCs w:val="24"/>
          <w:lang w:val="ru-RU"/>
        </w:rPr>
        <w:t xml:space="preserve"> </w:t>
      </w:r>
      <w:r w:rsidRPr="00FA7056">
        <w:rPr>
          <w:rFonts w:ascii="Times New Roman" w:hAnsi="Times New Roman" w:cs="Times New Roman"/>
          <w:sz w:val="24"/>
          <w:szCs w:val="24"/>
          <w:lang w:val="ru-RU"/>
        </w:rPr>
        <w:t>по сохранению режима "выживания" электростанций организаций электроэнергетики, а для отопительных котельных - после ликвидации последствий непредвиденных обстоятельств.</w:t>
      </w:r>
    </w:p>
    <w:p w14:paraId="6644CC04" w14:textId="77777777" w:rsidR="00BA1050" w:rsidRPr="00FA7056" w:rsidRDefault="00BA1050" w:rsidP="00BA1050">
      <w:pPr>
        <w:ind w:firstLine="709"/>
        <w:jc w:val="both"/>
        <w:rPr>
          <w:rFonts w:ascii="Times New Roman" w:hAnsi="Times New Roman" w:cs="Times New Roman"/>
          <w:sz w:val="24"/>
          <w:szCs w:val="24"/>
          <w:lang w:val="ru-RU"/>
        </w:rPr>
      </w:pPr>
      <w:r w:rsidRPr="00FA7056">
        <w:rPr>
          <w:rFonts w:ascii="Times New Roman" w:hAnsi="Times New Roman" w:cs="Times New Roman"/>
          <w:sz w:val="24"/>
          <w:szCs w:val="24"/>
          <w:lang w:val="ru-RU"/>
        </w:rPr>
        <w:t>ННЗТ определяется для котельных в размере, обеспечивающем поддержание плюсовых температур в главном корпусе, вспомогательных зданиях и сооружениях в режиме "выживания" с минимальной расчетной тепловой нагрузкой по условиям самого холодного месяца года.</w:t>
      </w:r>
    </w:p>
    <w:p w14:paraId="785399A1" w14:textId="77777777" w:rsidR="00BA1050" w:rsidRPr="00FA7056" w:rsidRDefault="00BA1050" w:rsidP="00BA1050">
      <w:pPr>
        <w:ind w:firstLine="709"/>
        <w:jc w:val="both"/>
        <w:rPr>
          <w:rFonts w:ascii="Times New Roman" w:hAnsi="Times New Roman" w:cs="Times New Roman"/>
          <w:sz w:val="24"/>
          <w:szCs w:val="24"/>
          <w:lang w:val="ru-RU"/>
        </w:rPr>
      </w:pPr>
      <w:r w:rsidRPr="00FA7056">
        <w:rPr>
          <w:rFonts w:ascii="Times New Roman" w:hAnsi="Times New Roman" w:cs="Times New Roman"/>
          <w:sz w:val="24"/>
          <w:szCs w:val="24"/>
          <w:lang w:val="ru-RU"/>
        </w:rPr>
        <w:t>В расчете ННЗТ также учитываются следующие объекты:</w:t>
      </w:r>
    </w:p>
    <w:p w14:paraId="3A39B012" w14:textId="77777777" w:rsidR="00BA1050" w:rsidRPr="00FA7056" w:rsidRDefault="00BA1050" w:rsidP="00BA1050">
      <w:pPr>
        <w:ind w:firstLine="709"/>
        <w:jc w:val="both"/>
        <w:rPr>
          <w:rFonts w:ascii="Times New Roman" w:hAnsi="Times New Roman" w:cs="Times New Roman"/>
          <w:sz w:val="24"/>
          <w:szCs w:val="24"/>
          <w:lang w:val="ru-RU"/>
        </w:rPr>
      </w:pPr>
      <w:r w:rsidRPr="00FA7056">
        <w:rPr>
          <w:rFonts w:ascii="Times New Roman" w:hAnsi="Times New Roman" w:cs="Times New Roman"/>
          <w:sz w:val="24"/>
          <w:szCs w:val="24"/>
          <w:lang w:val="ru-RU"/>
        </w:rPr>
        <w:t xml:space="preserve">- объекты социально значимых категорий потребителей </w:t>
      </w:r>
      <w:r>
        <w:rPr>
          <w:rFonts w:ascii="Times New Roman" w:hAnsi="Times New Roman" w:cs="Times New Roman"/>
          <w:sz w:val="24"/>
          <w:szCs w:val="24"/>
          <w:lang w:val="ru-RU"/>
        </w:rPr>
        <w:t>–</w:t>
      </w:r>
      <w:r w:rsidRPr="00FA7056">
        <w:rPr>
          <w:rFonts w:ascii="Times New Roman" w:hAnsi="Times New Roman" w:cs="Times New Roman"/>
          <w:sz w:val="24"/>
          <w:szCs w:val="24"/>
          <w:lang w:val="ru-RU"/>
        </w:rPr>
        <w:t xml:space="preserve"> в размере максимальной тепловой нагрузки за вычетом тепловой нагрузки горячего водоснабжения;</w:t>
      </w:r>
    </w:p>
    <w:p w14:paraId="522482AC" w14:textId="77777777" w:rsidR="00BA1050" w:rsidRDefault="00BA1050" w:rsidP="00BA1050">
      <w:pPr>
        <w:ind w:firstLine="709"/>
        <w:jc w:val="both"/>
        <w:rPr>
          <w:rFonts w:ascii="Times New Roman" w:hAnsi="Times New Roman" w:cs="Times New Roman"/>
          <w:sz w:val="24"/>
          <w:szCs w:val="24"/>
          <w:lang w:val="ru-RU"/>
        </w:rPr>
      </w:pPr>
      <w:r w:rsidRPr="00FA7056">
        <w:rPr>
          <w:rFonts w:ascii="Times New Roman" w:hAnsi="Times New Roman" w:cs="Times New Roman"/>
          <w:sz w:val="24"/>
          <w:szCs w:val="24"/>
          <w:lang w:val="ru-RU"/>
        </w:rPr>
        <w:t>- центральные тепловые пункты, насосные станции, собственные нужды источников тепловой энергии в осенне-зимний период.</w:t>
      </w:r>
    </w:p>
    <w:p w14:paraId="5DB5DC0C" w14:textId="3D508206" w:rsidR="00BA1050" w:rsidRPr="00AF27D8" w:rsidRDefault="00BA1050" w:rsidP="00BA1050">
      <w:pPr>
        <w:ind w:firstLine="708"/>
        <w:jc w:val="both"/>
        <w:rPr>
          <w:rFonts w:ascii="Times New Roman" w:hAnsi="Times New Roman" w:cs="Times New Roman"/>
          <w:sz w:val="24"/>
          <w:szCs w:val="24"/>
          <w:lang w:val="ru-RU"/>
        </w:rPr>
      </w:pPr>
      <w:r w:rsidRPr="00FA7056">
        <w:rPr>
          <w:rFonts w:ascii="Times New Roman" w:hAnsi="Times New Roman" w:cs="Times New Roman"/>
          <w:sz w:val="24"/>
          <w:szCs w:val="24"/>
          <w:lang w:val="ru-RU"/>
        </w:rPr>
        <w:t>Для котельных, работающих на газе, ННЗТ устанавливается по резервному топливу.</w:t>
      </w:r>
      <w:r>
        <w:rPr>
          <w:rFonts w:ascii="Times New Roman" w:hAnsi="Times New Roman" w:cs="Times New Roman"/>
          <w:sz w:val="24"/>
          <w:szCs w:val="24"/>
          <w:lang w:val="ru-RU"/>
        </w:rPr>
        <w:t xml:space="preserve"> Расчет неснижаемого </w:t>
      </w:r>
      <w:r w:rsidR="002F4179">
        <w:rPr>
          <w:rFonts w:ascii="Times New Roman" w:hAnsi="Times New Roman" w:cs="Times New Roman"/>
          <w:sz w:val="24"/>
          <w:szCs w:val="24"/>
          <w:lang w:val="ru-RU"/>
        </w:rPr>
        <w:t>запаса</w:t>
      </w:r>
      <w:r>
        <w:rPr>
          <w:rFonts w:ascii="Times New Roman" w:hAnsi="Times New Roman" w:cs="Times New Roman"/>
          <w:sz w:val="24"/>
          <w:szCs w:val="24"/>
          <w:lang w:val="ru-RU"/>
        </w:rPr>
        <w:t xml:space="preserve"> топлива выполняется по суточному расходу топлива самого </w:t>
      </w:r>
      <w:r w:rsidRPr="00AF27D8">
        <w:rPr>
          <w:rFonts w:ascii="Times New Roman" w:hAnsi="Times New Roman" w:cs="Times New Roman"/>
          <w:sz w:val="24"/>
          <w:szCs w:val="24"/>
          <w:lang w:val="ru-RU"/>
        </w:rPr>
        <w:t>холодного месяца и количеству суток:</w:t>
      </w:r>
    </w:p>
    <w:p w14:paraId="24C790DA" w14:textId="77777777" w:rsidR="00BA1050" w:rsidRPr="00AF27D8" w:rsidRDefault="00BA1050" w:rsidP="00BA1050">
      <w:pPr>
        <w:jc w:val="center"/>
        <w:rPr>
          <w:rFonts w:ascii="Times New Roman" w:hAnsi="Times New Roman" w:cs="Times New Roman"/>
          <w:sz w:val="24"/>
          <w:szCs w:val="24"/>
          <w:lang w:val="ru-RU"/>
        </w:rPr>
      </w:pPr>
      <w:r w:rsidRPr="00AF27D8">
        <w:rPr>
          <w:rFonts w:ascii="Times New Roman" w:hAnsi="Times New Roman" w:cs="Times New Roman"/>
          <w:position w:val="-14"/>
          <w:sz w:val="24"/>
          <w:szCs w:val="24"/>
          <w:lang w:val="ru-RU"/>
        </w:rPr>
        <w:object w:dxaOrig="1960" w:dyaOrig="380" w14:anchorId="1D37ED20">
          <v:shape id="_x0000_i1028" type="#_x0000_t75" style="width:98.4pt;height:19.2pt" o:ole="">
            <v:imagedata r:id="rId24" o:title=""/>
          </v:shape>
          <o:OLEObject Type="Embed" ProgID="Equation.3" ShapeID="_x0000_i1028" DrawAspect="Content" ObjectID="_1366979335" r:id="rId25"/>
        </w:object>
      </w:r>
    </w:p>
    <w:p w14:paraId="5F8F8BE2" w14:textId="0CFE5502" w:rsidR="00BA1050" w:rsidRDefault="00BA1050" w:rsidP="000F3E3E">
      <w:pPr>
        <w:jc w:val="both"/>
        <w:rPr>
          <w:rFonts w:ascii="Times New Roman" w:eastAsia="Arial Unicode MS" w:hAnsi="Times New Roman" w:cs="Times New Roman"/>
          <w:sz w:val="24"/>
          <w:szCs w:val="24"/>
          <w:lang w:val="ru-RU"/>
        </w:rPr>
      </w:pPr>
      <w:r w:rsidRPr="00085A0A">
        <w:rPr>
          <w:rFonts w:ascii="Times New Roman" w:eastAsia="Arial Unicode MS" w:hAnsi="Times New Roman" w:cs="Times New Roman"/>
          <w:sz w:val="24"/>
          <w:szCs w:val="24"/>
          <w:lang w:val="ru-RU"/>
        </w:rPr>
        <w:t xml:space="preserve">где </w:t>
      </w:r>
      <w:r w:rsidRPr="00AF27D8">
        <w:rPr>
          <w:rFonts w:ascii="Times New Roman" w:eastAsia="Arial Unicode MS" w:hAnsi="Times New Roman" w:cs="Times New Roman"/>
          <w:position w:val="-12"/>
          <w:sz w:val="24"/>
          <w:szCs w:val="24"/>
        </w:rPr>
        <w:object w:dxaOrig="499" w:dyaOrig="380" w14:anchorId="05909B40">
          <v:shape id="_x0000_i1029" type="#_x0000_t75" style="width:24pt;height:19.2pt" o:ole="">
            <v:imagedata r:id="rId26" o:title=""/>
          </v:shape>
          <o:OLEObject Type="Embed" ProgID="Equation.3" ShapeID="_x0000_i1029" DrawAspect="Content" ObjectID="_1366979336" r:id="rId27"/>
        </w:object>
      </w:r>
      <w:r w:rsidRPr="00085A0A">
        <w:rPr>
          <w:rFonts w:ascii="Times New Roman" w:eastAsia="Arial Unicode MS" w:hAnsi="Times New Roman" w:cs="Times New Roman"/>
          <w:sz w:val="24"/>
          <w:szCs w:val="24"/>
          <w:lang w:val="ru-RU"/>
        </w:rPr>
        <w:t>– среднесуточное значение отпуска тепловой энергии в тепловую сеть в самом холодном месяце</w:t>
      </w:r>
      <w:r>
        <w:rPr>
          <w:rFonts w:ascii="Times New Roman" w:eastAsia="Arial Unicode MS" w:hAnsi="Times New Roman" w:cs="Times New Roman"/>
          <w:sz w:val="24"/>
          <w:szCs w:val="24"/>
          <w:lang w:val="ru-RU"/>
        </w:rPr>
        <w:t xml:space="preserve"> (январь, средняя температура -19,1 °С)</w:t>
      </w:r>
      <w:r w:rsidRPr="00085A0A">
        <w:rPr>
          <w:rFonts w:ascii="Times New Roman" w:eastAsia="Arial Unicode MS" w:hAnsi="Times New Roman" w:cs="Times New Roman"/>
          <w:sz w:val="24"/>
          <w:szCs w:val="24"/>
          <w:lang w:val="ru-RU"/>
        </w:rPr>
        <w:t>, Гкал/сутк</w:t>
      </w:r>
      <w:r w:rsidRPr="00AF27D8">
        <w:rPr>
          <w:rFonts w:ascii="Times New Roman" w:eastAsia="Arial Unicode MS" w:hAnsi="Times New Roman" w:cs="Times New Roman"/>
          <w:sz w:val="24"/>
          <w:szCs w:val="24"/>
          <w:lang w:val="ru-RU"/>
        </w:rPr>
        <w:t>и</w:t>
      </w:r>
      <w:r w:rsidRPr="00085A0A">
        <w:rPr>
          <w:rFonts w:ascii="Times New Roman" w:eastAsia="Arial Unicode MS" w:hAnsi="Times New Roman" w:cs="Times New Roman"/>
          <w:sz w:val="24"/>
          <w:szCs w:val="24"/>
          <w:lang w:val="ru-RU"/>
        </w:rPr>
        <w:t>;</w:t>
      </w:r>
      <w:r>
        <w:rPr>
          <w:rFonts w:ascii="Times New Roman" w:eastAsia="Arial Unicode MS" w:hAnsi="Times New Roman" w:cs="Times New Roman"/>
          <w:sz w:val="24"/>
          <w:szCs w:val="24"/>
          <w:lang w:val="ru-RU"/>
        </w:rPr>
        <w:t xml:space="preserve"> </w:t>
      </w:r>
      <w:r>
        <w:rPr>
          <w:rFonts w:ascii="Times New Roman" w:eastAsia="Arial Unicode MS" w:hAnsi="Times New Roman" w:cs="Times New Roman"/>
          <w:noProof/>
          <w:position w:val="-14"/>
          <w:sz w:val="24"/>
          <w:szCs w:val="24"/>
          <w:lang w:eastAsia="ru-RU"/>
        </w:rPr>
        <w:drawing>
          <wp:inline distT="0" distB="0" distL="0" distR="0" wp14:anchorId="17A0A9B0" wp14:editId="3EAFDA27">
            <wp:extent cx="325755" cy="25463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25755" cy="254635"/>
                    </a:xfrm>
                    <a:prstGeom prst="rect">
                      <a:avLst/>
                    </a:prstGeom>
                    <a:noFill/>
                    <a:ln>
                      <a:noFill/>
                    </a:ln>
                  </pic:spPr>
                </pic:pic>
              </a:graphicData>
            </a:graphic>
          </wp:inline>
        </w:drawing>
      </w:r>
      <w:r w:rsidRPr="00085A0A">
        <w:rPr>
          <w:rFonts w:ascii="Times New Roman" w:eastAsia="Arial Unicode MS" w:hAnsi="Times New Roman" w:cs="Times New Roman"/>
          <w:sz w:val="24"/>
          <w:szCs w:val="24"/>
          <w:lang w:val="ru-RU"/>
        </w:rPr>
        <w:t xml:space="preserve">- расчетный норматив удельного расхода </w:t>
      </w:r>
      <w:r w:rsidRPr="00AF27D8">
        <w:rPr>
          <w:rFonts w:ascii="Times New Roman" w:eastAsia="Arial Unicode MS" w:hAnsi="Times New Roman" w:cs="Times New Roman"/>
          <w:sz w:val="24"/>
          <w:szCs w:val="24"/>
          <w:lang w:val="ru-RU"/>
        </w:rPr>
        <w:t xml:space="preserve">условного </w:t>
      </w:r>
      <w:r w:rsidRPr="00085A0A">
        <w:rPr>
          <w:rFonts w:ascii="Times New Roman" w:eastAsia="Arial Unicode MS" w:hAnsi="Times New Roman" w:cs="Times New Roman"/>
          <w:sz w:val="24"/>
          <w:szCs w:val="24"/>
          <w:lang w:val="ru-RU"/>
        </w:rPr>
        <w:t xml:space="preserve">топлива на отпущенную тепловую энергию для самого холодного месяца (при работе в режиме «выживания»), </w:t>
      </w:r>
      <w:r w:rsidRPr="00AF27D8">
        <w:rPr>
          <w:rFonts w:ascii="Times New Roman" w:eastAsia="Arial Unicode MS" w:hAnsi="Times New Roman" w:cs="Times New Roman"/>
          <w:sz w:val="24"/>
          <w:szCs w:val="24"/>
          <w:lang w:val="ru-RU"/>
        </w:rPr>
        <w:t xml:space="preserve">кг </w:t>
      </w:r>
      <w:proofErr w:type="spellStart"/>
      <w:r w:rsidRPr="00085A0A">
        <w:rPr>
          <w:rFonts w:ascii="Times New Roman" w:eastAsia="Arial Unicode MS" w:hAnsi="Times New Roman" w:cs="Times New Roman"/>
          <w:sz w:val="24"/>
          <w:szCs w:val="24"/>
          <w:lang w:val="ru-RU"/>
        </w:rPr>
        <w:t>у.т</w:t>
      </w:r>
      <w:proofErr w:type="spellEnd"/>
      <w:r w:rsidRPr="00085A0A">
        <w:rPr>
          <w:rFonts w:ascii="Times New Roman" w:eastAsia="Arial Unicode MS" w:hAnsi="Times New Roman" w:cs="Times New Roman"/>
          <w:sz w:val="24"/>
          <w:szCs w:val="24"/>
          <w:lang w:val="ru-RU"/>
        </w:rPr>
        <w:t>./Гкал;</w:t>
      </w:r>
      <w:r>
        <w:rPr>
          <w:rFonts w:ascii="Times New Roman" w:eastAsia="Arial Unicode MS" w:hAnsi="Times New Roman" w:cs="Times New Roman"/>
          <w:sz w:val="24"/>
          <w:szCs w:val="24"/>
          <w:lang w:val="ru-RU"/>
        </w:rPr>
        <w:t xml:space="preserve"> </w:t>
      </w:r>
      <w:r w:rsidRPr="00085A0A">
        <w:rPr>
          <w:rFonts w:ascii="Times New Roman" w:eastAsia="Arial Unicode MS" w:hAnsi="Times New Roman" w:cs="Times New Roman"/>
          <w:sz w:val="24"/>
          <w:szCs w:val="24"/>
          <w:lang w:val="ru-RU"/>
        </w:rPr>
        <w:t xml:space="preserve">Т – длительность периода формирования объема неснижаемого запаса топлива, при доставке </w:t>
      </w:r>
      <w:r w:rsidRPr="00AF27D8">
        <w:rPr>
          <w:rFonts w:ascii="Times New Roman" w:eastAsia="Arial Unicode MS" w:hAnsi="Times New Roman" w:cs="Times New Roman"/>
          <w:sz w:val="24"/>
          <w:szCs w:val="24"/>
          <w:lang w:val="ru-RU"/>
        </w:rPr>
        <w:t xml:space="preserve">жидкого </w:t>
      </w:r>
      <w:r w:rsidRPr="00085A0A">
        <w:rPr>
          <w:rFonts w:ascii="Times New Roman" w:eastAsia="Arial Unicode MS" w:hAnsi="Times New Roman" w:cs="Times New Roman"/>
          <w:sz w:val="24"/>
          <w:szCs w:val="24"/>
          <w:lang w:val="ru-RU"/>
        </w:rPr>
        <w:t xml:space="preserve">топлива автотранспортом на </w:t>
      </w:r>
      <w:r w:rsidR="009E7286">
        <w:rPr>
          <w:rFonts w:ascii="Times New Roman" w:eastAsia="Arial Unicode MS" w:hAnsi="Times New Roman" w:cs="Times New Roman"/>
          <w:sz w:val="24"/>
          <w:szCs w:val="24"/>
          <w:lang w:val="ru-RU"/>
        </w:rPr>
        <w:t>5-ти</w:t>
      </w:r>
      <w:r w:rsidRPr="00085A0A">
        <w:rPr>
          <w:rFonts w:ascii="Times New Roman" w:eastAsia="Arial Unicode MS" w:hAnsi="Times New Roman" w:cs="Times New Roman"/>
          <w:sz w:val="24"/>
          <w:szCs w:val="24"/>
          <w:lang w:val="ru-RU"/>
        </w:rPr>
        <w:t xml:space="preserve"> суточный расход самого холодного месяца года соответственно.</w:t>
      </w:r>
      <w:r>
        <w:rPr>
          <w:rFonts w:ascii="Times New Roman" w:eastAsia="Arial Unicode MS" w:hAnsi="Times New Roman" w:cs="Times New Roman"/>
          <w:sz w:val="24"/>
          <w:szCs w:val="24"/>
          <w:lang w:val="ru-RU"/>
        </w:rPr>
        <w:t xml:space="preserve"> Данные о неснижаемых запасах топлива приведены в таблице </w:t>
      </w:r>
      <w:r w:rsidR="002F4179">
        <w:rPr>
          <w:rFonts w:ascii="Times New Roman" w:eastAsia="Arial Unicode MS" w:hAnsi="Times New Roman" w:cs="Times New Roman"/>
          <w:sz w:val="24"/>
          <w:szCs w:val="24"/>
          <w:lang w:val="ru-RU"/>
        </w:rPr>
        <w:t>6</w:t>
      </w:r>
      <w:r>
        <w:rPr>
          <w:rFonts w:ascii="Times New Roman" w:eastAsia="Arial Unicode MS" w:hAnsi="Times New Roman" w:cs="Times New Roman"/>
          <w:sz w:val="24"/>
          <w:szCs w:val="24"/>
          <w:lang w:val="ru-RU"/>
        </w:rPr>
        <w:t>.2.</w:t>
      </w:r>
      <w:r>
        <w:rPr>
          <w:rFonts w:ascii="Times New Roman" w:eastAsia="Arial Unicode MS" w:hAnsi="Times New Roman" w:cs="Times New Roman"/>
          <w:sz w:val="24"/>
          <w:szCs w:val="24"/>
          <w:lang w:val="ru-RU"/>
        </w:rPr>
        <w:br w:type="page"/>
      </w:r>
    </w:p>
    <w:p w14:paraId="20F64AF3" w14:textId="77777777" w:rsidR="00BA1050" w:rsidRDefault="00BA1050" w:rsidP="00BA1050">
      <w:pPr>
        <w:jc w:val="both"/>
        <w:rPr>
          <w:rFonts w:ascii="Times New Roman" w:eastAsia="Arial Unicode MS" w:hAnsi="Times New Roman" w:cs="Times New Roman"/>
          <w:sz w:val="24"/>
          <w:szCs w:val="24"/>
          <w:lang w:val="ru-RU"/>
        </w:rPr>
        <w:sectPr w:rsidR="00BA1050" w:rsidSect="00BA1050">
          <w:pgSz w:w="11906" w:h="16838"/>
          <w:pgMar w:top="1134" w:right="567" w:bottom="1134" w:left="1701" w:header="709" w:footer="709" w:gutter="0"/>
          <w:cols w:space="708"/>
          <w:titlePg/>
          <w:docGrid w:linePitch="360"/>
        </w:sectPr>
      </w:pPr>
    </w:p>
    <w:p w14:paraId="23A60AB2" w14:textId="40001C68" w:rsidR="00BA1050" w:rsidRPr="000F3E3E" w:rsidRDefault="00BA1050" w:rsidP="000F3E3E">
      <w:pPr>
        <w:pStyle w:val="1"/>
        <w:rPr>
          <w:b w:val="0"/>
          <w:sz w:val="24"/>
          <w:lang w:val="ru-RU"/>
        </w:rPr>
      </w:pPr>
      <w:bookmarkStart w:id="364" w:name="_Toc403722243"/>
      <w:bookmarkStart w:id="365" w:name="_Toc403722359"/>
      <w:bookmarkStart w:id="366" w:name="_Toc405414709"/>
      <w:bookmarkStart w:id="367" w:name="_Toc405456931"/>
      <w:bookmarkStart w:id="368" w:name="_Toc405457572"/>
      <w:bookmarkStart w:id="369" w:name="_Toc410938683"/>
      <w:bookmarkStart w:id="370" w:name="_Toc410940321"/>
      <w:bookmarkStart w:id="371" w:name="_Toc413099264"/>
      <w:bookmarkStart w:id="372" w:name="_Toc413099393"/>
      <w:r w:rsidRPr="000F3E3E">
        <w:rPr>
          <w:b w:val="0"/>
          <w:sz w:val="24"/>
          <w:lang w:val="ru-RU"/>
        </w:rPr>
        <w:lastRenderedPageBreak/>
        <w:t xml:space="preserve">Таблица </w:t>
      </w:r>
      <w:r w:rsidR="002F4179">
        <w:rPr>
          <w:b w:val="0"/>
          <w:sz w:val="24"/>
          <w:lang w:val="ru-RU"/>
        </w:rPr>
        <w:t>6</w:t>
      </w:r>
      <w:r w:rsidRPr="000F3E3E">
        <w:rPr>
          <w:b w:val="0"/>
          <w:sz w:val="24"/>
          <w:lang w:val="ru-RU"/>
        </w:rPr>
        <w:t>.2 – нормативный запас аварийного топлива</w:t>
      </w:r>
      <w:bookmarkEnd w:id="364"/>
      <w:bookmarkEnd w:id="365"/>
      <w:bookmarkEnd w:id="366"/>
      <w:bookmarkEnd w:id="367"/>
      <w:bookmarkEnd w:id="368"/>
      <w:bookmarkEnd w:id="369"/>
      <w:bookmarkEnd w:id="370"/>
      <w:bookmarkEnd w:id="371"/>
      <w:bookmarkEnd w:id="372"/>
    </w:p>
    <w:p w14:paraId="33F50DE8" w14:textId="77777777" w:rsidR="00BA1050" w:rsidRDefault="00BA1050" w:rsidP="00BA1050">
      <w:pPr>
        <w:jc w:val="both"/>
        <w:rPr>
          <w:rFonts w:ascii="Times New Roman" w:eastAsia="Arial Unicode MS" w:hAnsi="Times New Roman" w:cs="Times New Roman"/>
          <w:sz w:val="24"/>
          <w:szCs w:val="24"/>
          <w:lang w:val="ru-RU"/>
        </w:rPr>
      </w:pPr>
    </w:p>
    <w:tbl>
      <w:tblPr>
        <w:tblW w:w="14924" w:type="dxa"/>
        <w:tblInd w:w="93" w:type="dxa"/>
        <w:tblLayout w:type="fixed"/>
        <w:tblLook w:val="04A0" w:firstRow="1" w:lastRow="0" w:firstColumn="1" w:lastColumn="0" w:noHBand="0" w:noVBand="1"/>
      </w:tblPr>
      <w:tblGrid>
        <w:gridCol w:w="3843"/>
        <w:gridCol w:w="2126"/>
        <w:gridCol w:w="1279"/>
        <w:gridCol w:w="1279"/>
        <w:gridCol w:w="1279"/>
        <w:gridCol w:w="1280"/>
        <w:gridCol w:w="1279"/>
        <w:gridCol w:w="1279"/>
        <w:gridCol w:w="1280"/>
      </w:tblGrid>
      <w:tr w:rsidR="00BA1050" w:rsidRPr="00AF27D8" w14:paraId="441BADB9" w14:textId="77777777" w:rsidTr="00BA1050">
        <w:trPr>
          <w:trHeight w:val="300"/>
        </w:trPr>
        <w:tc>
          <w:tcPr>
            <w:tcW w:w="3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233C72" w14:textId="77777777" w:rsidR="00BA1050" w:rsidRPr="00AF27D8" w:rsidRDefault="00BA1050" w:rsidP="00BA1050">
            <w:pPr>
              <w:widowControl/>
              <w:jc w:val="center"/>
              <w:rPr>
                <w:rFonts w:ascii="Times New Roman" w:eastAsia="Times New Roman" w:hAnsi="Times New Roman" w:cs="Times New Roman"/>
                <w:b/>
                <w:color w:val="000000"/>
                <w:sz w:val="24"/>
                <w:szCs w:val="24"/>
                <w:lang w:val="ru-RU" w:eastAsia="ru-RU"/>
              </w:rPr>
            </w:pPr>
            <w:r w:rsidRPr="00AF27D8">
              <w:rPr>
                <w:rFonts w:ascii="Times New Roman" w:eastAsia="Times New Roman" w:hAnsi="Times New Roman" w:cs="Times New Roman"/>
                <w:b/>
                <w:color w:val="000000"/>
                <w:sz w:val="24"/>
                <w:szCs w:val="24"/>
                <w:lang w:val="ru-RU" w:eastAsia="ru-RU"/>
              </w:rPr>
              <w:t>Параметр</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71D2BFF9" w14:textId="77777777" w:rsidR="00BA1050" w:rsidRPr="00AF27D8" w:rsidRDefault="00BA1050" w:rsidP="00BA1050">
            <w:pPr>
              <w:widowControl/>
              <w:jc w:val="center"/>
              <w:rPr>
                <w:rFonts w:ascii="Times New Roman" w:eastAsia="Times New Roman" w:hAnsi="Times New Roman" w:cs="Times New Roman"/>
                <w:b/>
                <w:color w:val="000000"/>
                <w:sz w:val="24"/>
                <w:szCs w:val="24"/>
                <w:lang w:val="ru-RU" w:eastAsia="ru-RU"/>
              </w:rPr>
            </w:pPr>
            <w:r w:rsidRPr="00AF27D8">
              <w:rPr>
                <w:rFonts w:ascii="Times New Roman" w:eastAsia="Times New Roman" w:hAnsi="Times New Roman" w:cs="Times New Roman"/>
                <w:b/>
                <w:color w:val="000000"/>
                <w:sz w:val="24"/>
                <w:szCs w:val="24"/>
                <w:lang w:val="ru-RU" w:eastAsia="ru-RU"/>
              </w:rPr>
              <w:t>Ед. изм.</w:t>
            </w:r>
          </w:p>
        </w:tc>
        <w:tc>
          <w:tcPr>
            <w:tcW w:w="1279" w:type="dxa"/>
            <w:tcBorders>
              <w:top w:val="single" w:sz="4" w:space="0" w:color="auto"/>
              <w:left w:val="nil"/>
              <w:bottom w:val="single" w:sz="4" w:space="0" w:color="auto"/>
              <w:right w:val="single" w:sz="4" w:space="0" w:color="auto"/>
            </w:tcBorders>
            <w:shd w:val="clear" w:color="auto" w:fill="auto"/>
            <w:noWrap/>
            <w:vAlign w:val="bottom"/>
            <w:hideMark/>
          </w:tcPr>
          <w:p w14:paraId="3D1B9623" w14:textId="77777777" w:rsidR="00BA1050" w:rsidRPr="00AF27D8" w:rsidRDefault="00BA1050" w:rsidP="00BA1050">
            <w:pPr>
              <w:widowControl/>
              <w:jc w:val="center"/>
              <w:rPr>
                <w:rFonts w:ascii="Times New Roman" w:eastAsia="Times New Roman" w:hAnsi="Times New Roman" w:cs="Times New Roman"/>
                <w:b/>
                <w:color w:val="000000"/>
                <w:sz w:val="24"/>
                <w:szCs w:val="24"/>
                <w:lang w:val="ru-RU" w:eastAsia="ru-RU"/>
              </w:rPr>
            </w:pPr>
            <w:r w:rsidRPr="00AF27D8">
              <w:rPr>
                <w:rFonts w:ascii="Times New Roman" w:eastAsia="Times New Roman" w:hAnsi="Times New Roman" w:cs="Times New Roman"/>
                <w:b/>
                <w:color w:val="000000"/>
                <w:sz w:val="24"/>
                <w:szCs w:val="24"/>
                <w:lang w:val="ru-RU" w:eastAsia="ru-RU"/>
              </w:rPr>
              <w:t>2014</w:t>
            </w:r>
          </w:p>
        </w:tc>
        <w:tc>
          <w:tcPr>
            <w:tcW w:w="1279" w:type="dxa"/>
            <w:tcBorders>
              <w:top w:val="single" w:sz="4" w:space="0" w:color="auto"/>
              <w:left w:val="nil"/>
              <w:bottom w:val="single" w:sz="4" w:space="0" w:color="auto"/>
              <w:right w:val="single" w:sz="4" w:space="0" w:color="auto"/>
            </w:tcBorders>
            <w:shd w:val="clear" w:color="auto" w:fill="auto"/>
            <w:noWrap/>
            <w:vAlign w:val="bottom"/>
            <w:hideMark/>
          </w:tcPr>
          <w:p w14:paraId="665B9F18" w14:textId="77777777" w:rsidR="00BA1050" w:rsidRPr="00AF27D8" w:rsidRDefault="00BA1050" w:rsidP="00BA1050">
            <w:pPr>
              <w:widowControl/>
              <w:jc w:val="center"/>
              <w:rPr>
                <w:rFonts w:ascii="Times New Roman" w:eastAsia="Times New Roman" w:hAnsi="Times New Roman" w:cs="Times New Roman"/>
                <w:b/>
                <w:color w:val="000000"/>
                <w:sz w:val="24"/>
                <w:szCs w:val="24"/>
                <w:lang w:val="ru-RU" w:eastAsia="ru-RU"/>
              </w:rPr>
            </w:pPr>
            <w:r w:rsidRPr="00AF27D8">
              <w:rPr>
                <w:rFonts w:ascii="Times New Roman" w:eastAsia="Times New Roman" w:hAnsi="Times New Roman" w:cs="Times New Roman"/>
                <w:b/>
                <w:color w:val="000000"/>
                <w:sz w:val="24"/>
                <w:szCs w:val="24"/>
                <w:lang w:val="ru-RU" w:eastAsia="ru-RU"/>
              </w:rPr>
              <w:t>2015</w:t>
            </w:r>
          </w:p>
        </w:tc>
        <w:tc>
          <w:tcPr>
            <w:tcW w:w="1279" w:type="dxa"/>
            <w:tcBorders>
              <w:top w:val="single" w:sz="4" w:space="0" w:color="auto"/>
              <w:left w:val="nil"/>
              <w:bottom w:val="single" w:sz="4" w:space="0" w:color="auto"/>
              <w:right w:val="single" w:sz="4" w:space="0" w:color="auto"/>
            </w:tcBorders>
            <w:shd w:val="clear" w:color="auto" w:fill="auto"/>
            <w:noWrap/>
            <w:vAlign w:val="bottom"/>
            <w:hideMark/>
          </w:tcPr>
          <w:p w14:paraId="63F34883" w14:textId="77777777" w:rsidR="00BA1050" w:rsidRPr="00AF27D8" w:rsidRDefault="00BA1050" w:rsidP="00BA1050">
            <w:pPr>
              <w:widowControl/>
              <w:jc w:val="center"/>
              <w:rPr>
                <w:rFonts w:ascii="Times New Roman" w:eastAsia="Times New Roman" w:hAnsi="Times New Roman" w:cs="Times New Roman"/>
                <w:b/>
                <w:color w:val="000000"/>
                <w:sz w:val="24"/>
                <w:szCs w:val="24"/>
                <w:lang w:val="ru-RU" w:eastAsia="ru-RU"/>
              </w:rPr>
            </w:pPr>
            <w:r w:rsidRPr="00AF27D8">
              <w:rPr>
                <w:rFonts w:ascii="Times New Roman" w:eastAsia="Times New Roman" w:hAnsi="Times New Roman" w:cs="Times New Roman"/>
                <w:b/>
                <w:color w:val="000000"/>
                <w:sz w:val="24"/>
                <w:szCs w:val="24"/>
                <w:lang w:val="ru-RU" w:eastAsia="ru-RU"/>
              </w:rPr>
              <w:t>2016</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0731BFE8" w14:textId="77777777" w:rsidR="00BA1050" w:rsidRPr="00AF27D8" w:rsidRDefault="00BA1050" w:rsidP="00BA1050">
            <w:pPr>
              <w:widowControl/>
              <w:jc w:val="center"/>
              <w:rPr>
                <w:rFonts w:ascii="Times New Roman" w:eastAsia="Times New Roman" w:hAnsi="Times New Roman" w:cs="Times New Roman"/>
                <w:b/>
                <w:color w:val="000000"/>
                <w:sz w:val="24"/>
                <w:szCs w:val="24"/>
                <w:lang w:val="ru-RU" w:eastAsia="ru-RU"/>
              </w:rPr>
            </w:pPr>
            <w:r w:rsidRPr="00AF27D8">
              <w:rPr>
                <w:rFonts w:ascii="Times New Roman" w:eastAsia="Times New Roman" w:hAnsi="Times New Roman" w:cs="Times New Roman"/>
                <w:b/>
                <w:color w:val="000000"/>
                <w:sz w:val="24"/>
                <w:szCs w:val="24"/>
                <w:lang w:val="ru-RU" w:eastAsia="ru-RU"/>
              </w:rPr>
              <w:t>2017</w:t>
            </w:r>
          </w:p>
        </w:tc>
        <w:tc>
          <w:tcPr>
            <w:tcW w:w="1279" w:type="dxa"/>
            <w:tcBorders>
              <w:top w:val="single" w:sz="4" w:space="0" w:color="auto"/>
              <w:left w:val="nil"/>
              <w:bottom w:val="single" w:sz="4" w:space="0" w:color="auto"/>
              <w:right w:val="single" w:sz="4" w:space="0" w:color="auto"/>
            </w:tcBorders>
            <w:shd w:val="clear" w:color="auto" w:fill="auto"/>
            <w:noWrap/>
            <w:vAlign w:val="bottom"/>
            <w:hideMark/>
          </w:tcPr>
          <w:p w14:paraId="1A9BD37E" w14:textId="77777777" w:rsidR="00BA1050" w:rsidRPr="00AF27D8" w:rsidRDefault="00BA1050" w:rsidP="00BA1050">
            <w:pPr>
              <w:widowControl/>
              <w:jc w:val="center"/>
              <w:rPr>
                <w:rFonts w:ascii="Times New Roman" w:eastAsia="Times New Roman" w:hAnsi="Times New Roman" w:cs="Times New Roman"/>
                <w:b/>
                <w:color w:val="000000"/>
                <w:sz w:val="24"/>
                <w:szCs w:val="24"/>
                <w:lang w:val="ru-RU" w:eastAsia="ru-RU"/>
              </w:rPr>
            </w:pPr>
            <w:r w:rsidRPr="00AF27D8">
              <w:rPr>
                <w:rFonts w:ascii="Times New Roman" w:eastAsia="Times New Roman" w:hAnsi="Times New Roman" w:cs="Times New Roman"/>
                <w:b/>
                <w:color w:val="000000"/>
                <w:sz w:val="24"/>
                <w:szCs w:val="24"/>
                <w:lang w:val="ru-RU" w:eastAsia="ru-RU"/>
              </w:rPr>
              <w:t>2018</w:t>
            </w:r>
          </w:p>
        </w:tc>
        <w:tc>
          <w:tcPr>
            <w:tcW w:w="1279" w:type="dxa"/>
            <w:tcBorders>
              <w:top w:val="single" w:sz="4" w:space="0" w:color="auto"/>
              <w:left w:val="nil"/>
              <w:bottom w:val="single" w:sz="4" w:space="0" w:color="auto"/>
              <w:right w:val="single" w:sz="4" w:space="0" w:color="auto"/>
            </w:tcBorders>
            <w:shd w:val="clear" w:color="auto" w:fill="auto"/>
            <w:noWrap/>
            <w:vAlign w:val="bottom"/>
            <w:hideMark/>
          </w:tcPr>
          <w:p w14:paraId="670D42B1" w14:textId="77777777" w:rsidR="00BA1050" w:rsidRPr="00AF27D8" w:rsidRDefault="00BA1050" w:rsidP="00BA1050">
            <w:pPr>
              <w:widowControl/>
              <w:jc w:val="center"/>
              <w:rPr>
                <w:rFonts w:ascii="Times New Roman" w:eastAsia="Times New Roman" w:hAnsi="Times New Roman" w:cs="Times New Roman"/>
                <w:b/>
                <w:color w:val="000000"/>
                <w:sz w:val="24"/>
                <w:szCs w:val="24"/>
                <w:lang w:val="ru-RU" w:eastAsia="ru-RU"/>
              </w:rPr>
            </w:pPr>
            <w:r w:rsidRPr="00AF27D8">
              <w:rPr>
                <w:rFonts w:ascii="Times New Roman" w:eastAsia="Times New Roman" w:hAnsi="Times New Roman" w:cs="Times New Roman"/>
                <w:b/>
                <w:color w:val="000000"/>
                <w:sz w:val="24"/>
                <w:szCs w:val="24"/>
                <w:lang w:val="ru-RU" w:eastAsia="ru-RU"/>
              </w:rPr>
              <w:t>2019</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02C469CE" w14:textId="77777777" w:rsidR="00BA1050" w:rsidRPr="00AF27D8" w:rsidRDefault="00BA1050" w:rsidP="00BA1050">
            <w:pPr>
              <w:widowControl/>
              <w:jc w:val="center"/>
              <w:rPr>
                <w:rFonts w:ascii="Times New Roman" w:eastAsia="Times New Roman" w:hAnsi="Times New Roman" w:cs="Times New Roman"/>
                <w:b/>
                <w:color w:val="000000"/>
                <w:sz w:val="24"/>
                <w:szCs w:val="24"/>
                <w:lang w:val="ru-RU" w:eastAsia="ru-RU"/>
              </w:rPr>
            </w:pPr>
            <w:r w:rsidRPr="00AF27D8">
              <w:rPr>
                <w:rFonts w:ascii="Times New Roman" w:eastAsia="Times New Roman" w:hAnsi="Times New Roman" w:cs="Times New Roman"/>
                <w:b/>
                <w:color w:val="000000"/>
                <w:sz w:val="24"/>
                <w:szCs w:val="24"/>
                <w:lang w:val="ru-RU" w:eastAsia="ru-RU"/>
              </w:rPr>
              <w:t>2024</w:t>
            </w:r>
          </w:p>
        </w:tc>
      </w:tr>
      <w:tr w:rsidR="00DE3D54" w:rsidRPr="00AF27D8" w14:paraId="3E9E8E28" w14:textId="77777777" w:rsidTr="00DE3D54">
        <w:trPr>
          <w:trHeight w:val="552"/>
        </w:trPr>
        <w:tc>
          <w:tcPr>
            <w:tcW w:w="3843" w:type="dxa"/>
            <w:tcBorders>
              <w:top w:val="nil"/>
              <w:left w:val="single" w:sz="4" w:space="0" w:color="auto"/>
              <w:bottom w:val="single" w:sz="4" w:space="0" w:color="auto"/>
              <w:right w:val="single" w:sz="4" w:space="0" w:color="auto"/>
            </w:tcBorders>
            <w:shd w:val="clear" w:color="auto" w:fill="auto"/>
            <w:vAlign w:val="center"/>
            <w:hideMark/>
          </w:tcPr>
          <w:p w14:paraId="74E45A4A" w14:textId="14934C43" w:rsidR="00DE3D54" w:rsidRPr="00AF27D8" w:rsidRDefault="00DE3D54" w:rsidP="009E7286">
            <w:pPr>
              <w:widowControl/>
              <w:rPr>
                <w:rFonts w:ascii="Times New Roman" w:eastAsia="Times New Roman" w:hAnsi="Times New Roman" w:cs="Times New Roman"/>
                <w:color w:val="000000"/>
                <w:sz w:val="24"/>
                <w:szCs w:val="24"/>
                <w:lang w:val="ru-RU" w:eastAsia="ru-RU"/>
              </w:rPr>
            </w:pPr>
            <w:r w:rsidRPr="00AF27D8">
              <w:rPr>
                <w:rFonts w:ascii="Times New Roman" w:eastAsia="Times New Roman" w:hAnsi="Times New Roman" w:cs="Times New Roman"/>
                <w:color w:val="000000"/>
                <w:sz w:val="24"/>
                <w:szCs w:val="24"/>
                <w:lang w:val="ru-RU" w:eastAsia="ru-RU"/>
              </w:rPr>
              <w:t xml:space="preserve">Максимальная </w:t>
            </w:r>
            <w:r>
              <w:rPr>
                <w:rFonts w:ascii="Times New Roman" w:eastAsia="Times New Roman" w:hAnsi="Times New Roman" w:cs="Times New Roman"/>
                <w:color w:val="000000"/>
                <w:sz w:val="24"/>
                <w:szCs w:val="24"/>
                <w:lang w:val="ru-RU" w:eastAsia="ru-RU"/>
              </w:rPr>
              <w:t>присоединенная</w:t>
            </w:r>
            <w:r w:rsidRPr="00AF27D8">
              <w:rPr>
                <w:rFonts w:ascii="Times New Roman" w:eastAsia="Times New Roman" w:hAnsi="Times New Roman" w:cs="Times New Roman"/>
                <w:color w:val="000000"/>
                <w:sz w:val="24"/>
                <w:szCs w:val="24"/>
                <w:lang w:val="ru-RU" w:eastAsia="ru-RU"/>
              </w:rPr>
              <w:t xml:space="preserve"> нагрузка</w:t>
            </w:r>
          </w:p>
        </w:tc>
        <w:tc>
          <w:tcPr>
            <w:tcW w:w="2126" w:type="dxa"/>
            <w:tcBorders>
              <w:top w:val="nil"/>
              <w:left w:val="nil"/>
              <w:bottom w:val="single" w:sz="4" w:space="0" w:color="auto"/>
              <w:right w:val="single" w:sz="4" w:space="0" w:color="auto"/>
            </w:tcBorders>
            <w:shd w:val="clear" w:color="auto" w:fill="auto"/>
            <w:noWrap/>
            <w:vAlign w:val="center"/>
            <w:hideMark/>
          </w:tcPr>
          <w:p w14:paraId="7768AFAE" w14:textId="77777777" w:rsidR="00DE3D54" w:rsidRPr="00AF27D8" w:rsidRDefault="00DE3D54" w:rsidP="00BA1050">
            <w:pPr>
              <w:widowControl/>
              <w:jc w:val="center"/>
              <w:rPr>
                <w:rFonts w:ascii="Times New Roman" w:eastAsia="Times New Roman" w:hAnsi="Times New Roman" w:cs="Times New Roman"/>
                <w:color w:val="000000"/>
                <w:sz w:val="24"/>
                <w:szCs w:val="24"/>
                <w:lang w:val="ru-RU" w:eastAsia="ru-RU"/>
              </w:rPr>
            </w:pPr>
            <w:r w:rsidRPr="00AF27D8">
              <w:rPr>
                <w:rFonts w:ascii="Times New Roman" w:eastAsia="Times New Roman" w:hAnsi="Times New Roman" w:cs="Times New Roman"/>
                <w:color w:val="000000"/>
                <w:sz w:val="24"/>
                <w:szCs w:val="24"/>
                <w:lang w:val="ru-RU" w:eastAsia="ru-RU"/>
              </w:rPr>
              <w:t>Гкал/ч</w:t>
            </w:r>
          </w:p>
        </w:tc>
        <w:tc>
          <w:tcPr>
            <w:tcW w:w="1279" w:type="dxa"/>
            <w:tcBorders>
              <w:top w:val="nil"/>
              <w:left w:val="nil"/>
              <w:bottom w:val="single" w:sz="4" w:space="0" w:color="auto"/>
              <w:right w:val="single" w:sz="4" w:space="0" w:color="auto"/>
            </w:tcBorders>
            <w:shd w:val="clear" w:color="auto" w:fill="auto"/>
            <w:vAlign w:val="center"/>
          </w:tcPr>
          <w:p w14:paraId="0628AE82" w14:textId="45670A35" w:rsidR="00DE3D54" w:rsidRPr="00DE3D54" w:rsidRDefault="00DE3D54" w:rsidP="00DE3D54">
            <w:pPr>
              <w:widowControl/>
              <w:jc w:val="center"/>
              <w:rPr>
                <w:rFonts w:ascii="Times New Roman" w:eastAsia="Times New Roman" w:hAnsi="Times New Roman" w:cs="Times New Roman"/>
                <w:color w:val="000000"/>
                <w:sz w:val="24"/>
                <w:szCs w:val="24"/>
                <w:lang w:val="ru-RU" w:eastAsia="ru-RU"/>
              </w:rPr>
            </w:pPr>
            <w:r w:rsidRPr="00DE3D54">
              <w:rPr>
                <w:rFonts w:ascii="Times New Roman" w:hAnsi="Times New Roman" w:cs="Times New Roman"/>
                <w:color w:val="000000"/>
              </w:rPr>
              <w:t>4,1033</w:t>
            </w:r>
          </w:p>
        </w:tc>
        <w:tc>
          <w:tcPr>
            <w:tcW w:w="1279" w:type="dxa"/>
            <w:tcBorders>
              <w:top w:val="nil"/>
              <w:left w:val="nil"/>
              <w:bottom w:val="single" w:sz="4" w:space="0" w:color="auto"/>
              <w:right w:val="single" w:sz="4" w:space="0" w:color="auto"/>
            </w:tcBorders>
            <w:shd w:val="clear" w:color="auto" w:fill="auto"/>
            <w:vAlign w:val="center"/>
          </w:tcPr>
          <w:p w14:paraId="61BB7449" w14:textId="1CFF7CE8" w:rsidR="00DE3D54" w:rsidRPr="00DE3D54" w:rsidRDefault="00DE3D54" w:rsidP="00DE3D54">
            <w:pPr>
              <w:widowControl/>
              <w:jc w:val="center"/>
              <w:rPr>
                <w:rFonts w:ascii="Times New Roman" w:eastAsia="Times New Roman" w:hAnsi="Times New Roman" w:cs="Times New Roman"/>
                <w:color w:val="000000"/>
                <w:sz w:val="24"/>
                <w:szCs w:val="24"/>
                <w:lang w:val="ru-RU" w:eastAsia="ru-RU"/>
              </w:rPr>
            </w:pPr>
            <w:r w:rsidRPr="00DE3D54">
              <w:rPr>
                <w:rFonts w:ascii="Times New Roman" w:hAnsi="Times New Roman" w:cs="Times New Roman"/>
                <w:color w:val="000000"/>
              </w:rPr>
              <w:t>4,1058</w:t>
            </w:r>
          </w:p>
        </w:tc>
        <w:tc>
          <w:tcPr>
            <w:tcW w:w="1279" w:type="dxa"/>
            <w:tcBorders>
              <w:top w:val="nil"/>
              <w:left w:val="nil"/>
              <w:bottom w:val="single" w:sz="4" w:space="0" w:color="auto"/>
              <w:right w:val="single" w:sz="4" w:space="0" w:color="auto"/>
            </w:tcBorders>
            <w:shd w:val="clear" w:color="auto" w:fill="auto"/>
            <w:noWrap/>
            <w:vAlign w:val="center"/>
          </w:tcPr>
          <w:p w14:paraId="6F690429" w14:textId="1067881B" w:rsidR="00DE3D54" w:rsidRPr="00DE3D54" w:rsidRDefault="00DE3D54" w:rsidP="00DE3D54">
            <w:pPr>
              <w:widowControl/>
              <w:jc w:val="center"/>
              <w:rPr>
                <w:rFonts w:ascii="Times New Roman" w:eastAsia="Times New Roman" w:hAnsi="Times New Roman" w:cs="Times New Roman"/>
                <w:color w:val="000000"/>
                <w:sz w:val="24"/>
                <w:szCs w:val="24"/>
                <w:lang w:val="ru-RU" w:eastAsia="ru-RU"/>
              </w:rPr>
            </w:pPr>
            <w:r w:rsidRPr="00DE3D54">
              <w:rPr>
                <w:rFonts w:ascii="Times New Roman" w:hAnsi="Times New Roman" w:cs="Times New Roman"/>
                <w:color w:val="000000"/>
              </w:rPr>
              <w:t>4,0390</w:t>
            </w:r>
          </w:p>
        </w:tc>
        <w:tc>
          <w:tcPr>
            <w:tcW w:w="1280" w:type="dxa"/>
            <w:tcBorders>
              <w:top w:val="nil"/>
              <w:left w:val="nil"/>
              <w:bottom w:val="single" w:sz="4" w:space="0" w:color="auto"/>
              <w:right w:val="single" w:sz="4" w:space="0" w:color="auto"/>
            </w:tcBorders>
            <w:shd w:val="clear" w:color="auto" w:fill="auto"/>
            <w:noWrap/>
            <w:vAlign w:val="center"/>
          </w:tcPr>
          <w:p w14:paraId="2AD18B76" w14:textId="6EDD33A5" w:rsidR="00DE3D54" w:rsidRPr="00DE3D54" w:rsidRDefault="00DE3D54" w:rsidP="00DE3D54">
            <w:pPr>
              <w:widowControl/>
              <w:jc w:val="center"/>
              <w:rPr>
                <w:rFonts w:ascii="Times New Roman" w:eastAsia="Times New Roman" w:hAnsi="Times New Roman" w:cs="Times New Roman"/>
                <w:color w:val="000000"/>
                <w:sz w:val="24"/>
                <w:szCs w:val="24"/>
                <w:lang w:val="ru-RU" w:eastAsia="ru-RU"/>
              </w:rPr>
            </w:pPr>
            <w:r w:rsidRPr="00DE3D54">
              <w:rPr>
                <w:rFonts w:ascii="Times New Roman" w:hAnsi="Times New Roman" w:cs="Times New Roman"/>
                <w:color w:val="000000"/>
              </w:rPr>
              <w:t>3,9800</w:t>
            </w:r>
          </w:p>
        </w:tc>
        <w:tc>
          <w:tcPr>
            <w:tcW w:w="1279" w:type="dxa"/>
            <w:tcBorders>
              <w:top w:val="nil"/>
              <w:left w:val="nil"/>
              <w:bottom w:val="single" w:sz="4" w:space="0" w:color="auto"/>
              <w:right w:val="single" w:sz="4" w:space="0" w:color="auto"/>
            </w:tcBorders>
            <w:shd w:val="clear" w:color="auto" w:fill="auto"/>
            <w:noWrap/>
            <w:vAlign w:val="center"/>
          </w:tcPr>
          <w:p w14:paraId="43DFFD5E" w14:textId="371337DA" w:rsidR="00DE3D54" w:rsidRPr="00DE3D54" w:rsidRDefault="00DE3D54" w:rsidP="00DE3D54">
            <w:pPr>
              <w:widowControl/>
              <w:jc w:val="center"/>
              <w:rPr>
                <w:rFonts w:ascii="Times New Roman" w:eastAsia="Times New Roman" w:hAnsi="Times New Roman" w:cs="Times New Roman"/>
                <w:color w:val="000000"/>
                <w:sz w:val="24"/>
                <w:szCs w:val="24"/>
                <w:lang w:val="ru-RU" w:eastAsia="ru-RU"/>
              </w:rPr>
            </w:pPr>
            <w:r w:rsidRPr="00DE3D54">
              <w:rPr>
                <w:rFonts w:ascii="Times New Roman" w:hAnsi="Times New Roman" w:cs="Times New Roman"/>
                <w:color w:val="000000"/>
              </w:rPr>
              <w:t>3,9459</w:t>
            </w:r>
          </w:p>
        </w:tc>
        <w:tc>
          <w:tcPr>
            <w:tcW w:w="1279" w:type="dxa"/>
            <w:tcBorders>
              <w:top w:val="nil"/>
              <w:left w:val="nil"/>
              <w:bottom w:val="single" w:sz="4" w:space="0" w:color="auto"/>
              <w:right w:val="single" w:sz="4" w:space="0" w:color="auto"/>
            </w:tcBorders>
            <w:shd w:val="clear" w:color="auto" w:fill="auto"/>
            <w:noWrap/>
            <w:vAlign w:val="center"/>
          </w:tcPr>
          <w:p w14:paraId="0307CE47" w14:textId="77528A39" w:rsidR="00DE3D54" w:rsidRPr="00DE3D54" w:rsidRDefault="00DE3D54" w:rsidP="00DE3D54">
            <w:pPr>
              <w:widowControl/>
              <w:jc w:val="center"/>
              <w:rPr>
                <w:rFonts w:ascii="Times New Roman" w:eastAsia="Times New Roman" w:hAnsi="Times New Roman" w:cs="Times New Roman"/>
                <w:color w:val="000000"/>
                <w:sz w:val="24"/>
                <w:szCs w:val="24"/>
                <w:lang w:val="ru-RU" w:eastAsia="ru-RU"/>
              </w:rPr>
            </w:pPr>
            <w:r w:rsidRPr="00DE3D54">
              <w:rPr>
                <w:rFonts w:ascii="Times New Roman" w:hAnsi="Times New Roman" w:cs="Times New Roman"/>
                <w:color w:val="000000"/>
              </w:rPr>
              <w:t>3,8969</w:t>
            </w:r>
          </w:p>
        </w:tc>
        <w:tc>
          <w:tcPr>
            <w:tcW w:w="1280" w:type="dxa"/>
            <w:tcBorders>
              <w:top w:val="nil"/>
              <w:left w:val="nil"/>
              <w:bottom w:val="single" w:sz="4" w:space="0" w:color="auto"/>
              <w:right w:val="single" w:sz="4" w:space="0" w:color="auto"/>
            </w:tcBorders>
            <w:shd w:val="clear" w:color="auto" w:fill="auto"/>
            <w:noWrap/>
            <w:vAlign w:val="center"/>
          </w:tcPr>
          <w:p w14:paraId="5D812613" w14:textId="348D995B" w:rsidR="00DE3D54" w:rsidRPr="00DE3D54" w:rsidRDefault="00DE3D54" w:rsidP="00DE3D54">
            <w:pPr>
              <w:widowControl/>
              <w:jc w:val="center"/>
              <w:rPr>
                <w:rFonts w:ascii="Times New Roman" w:eastAsia="Times New Roman" w:hAnsi="Times New Roman" w:cs="Times New Roman"/>
                <w:color w:val="000000"/>
                <w:sz w:val="24"/>
                <w:szCs w:val="24"/>
                <w:lang w:val="ru-RU" w:eastAsia="ru-RU"/>
              </w:rPr>
            </w:pPr>
            <w:r w:rsidRPr="00DE3D54">
              <w:rPr>
                <w:rFonts w:ascii="Times New Roman" w:hAnsi="Times New Roman" w:cs="Times New Roman"/>
                <w:color w:val="000000"/>
              </w:rPr>
              <w:t>3,9547</w:t>
            </w:r>
          </w:p>
        </w:tc>
      </w:tr>
      <w:tr w:rsidR="00DE3D54" w:rsidRPr="00AF27D8" w14:paraId="748E27B8" w14:textId="77777777" w:rsidTr="00DE3D54">
        <w:trPr>
          <w:trHeight w:val="552"/>
        </w:trPr>
        <w:tc>
          <w:tcPr>
            <w:tcW w:w="3843" w:type="dxa"/>
            <w:tcBorders>
              <w:top w:val="nil"/>
              <w:left w:val="single" w:sz="4" w:space="0" w:color="auto"/>
              <w:bottom w:val="single" w:sz="4" w:space="0" w:color="auto"/>
              <w:right w:val="single" w:sz="4" w:space="0" w:color="auto"/>
            </w:tcBorders>
            <w:shd w:val="clear" w:color="auto" w:fill="auto"/>
            <w:vAlign w:val="center"/>
            <w:hideMark/>
          </w:tcPr>
          <w:p w14:paraId="63C06A8C" w14:textId="77777777" w:rsidR="00DE3D54" w:rsidRPr="00AF27D8" w:rsidRDefault="00DE3D54" w:rsidP="00BA1050">
            <w:pPr>
              <w:widowControl/>
              <w:rPr>
                <w:rFonts w:ascii="Times New Roman" w:eastAsia="Times New Roman" w:hAnsi="Times New Roman" w:cs="Times New Roman"/>
                <w:color w:val="000000"/>
                <w:sz w:val="24"/>
                <w:szCs w:val="24"/>
                <w:lang w:val="ru-RU" w:eastAsia="ru-RU"/>
              </w:rPr>
            </w:pPr>
            <w:r w:rsidRPr="00AF27D8">
              <w:rPr>
                <w:rFonts w:ascii="Times New Roman" w:eastAsia="Times New Roman" w:hAnsi="Times New Roman" w:cs="Times New Roman"/>
                <w:color w:val="000000"/>
                <w:sz w:val="24"/>
                <w:szCs w:val="24"/>
                <w:lang w:val="ru-RU" w:eastAsia="ru-RU"/>
              </w:rPr>
              <w:t>Среднесуточный отпуск</w:t>
            </w:r>
          </w:p>
        </w:tc>
        <w:tc>
          <w:tcPr>
            <w:tcW w:w="2126" w:type="dxa"/>
            <w:tcBorders>
              <w:top w:val="nil"/>
              <w:left w:val="nil"/>
              <w:bottom w:val="single" w:sz="4" w:space="0" w:color="auto"/>
              <w:right w:val="single" w:sz="4" w:space="0" w:color="auto"/>
            </w:tcBorders>
            <w:shd w:val="clear" w:color="auto" w:fill="auto"/>
            <w:noWrap/>
            <w:vAlign w:val="center"/>
            <w:hideMark/>
          </w:tcPr>
          <w:p w14:paraId="67C46AC7" w14:textId="77777777" w:rsidR="00DE3D54" w:rsidRPr="00AF27D8" w:rsidRDefault="00DE3D54" w:rsidP="00BA1050">
            <w:pPr>
              <w:widowControl/>
              <w:jc w:val="center"/>
              <w:rPr>
                <w:rFonts w:ascii="Times New Roman" w:eastAsia="Times New Roman" w:hAnsi="Times New Roman" w:cs="Times New Roman"/>
                <w:color w:val="000000"/>
                <w:sz w:val="24"/>
                <w:szCs w:val="24"/>
                <w:lang w:val="ru-RU" w:eastAsia="ru-RU"/>
              </w:rPr>
            </w:pPr>
            <w:r w:rsidRPr="00AF27D8">
              <w:rPr>
                <w:rFonts w:ascii="Times New Roman" w:eastAsia="Times New Roman" w:hAnsi="Times New Roman" w:cs="Times New Roman"/>
                <w:color w:val="000000"/>
                <w:sz w:val="24"/>
                <w:szCs w:val="24"/>
                <w:lang w:val="ru-RU" w:eastAsia="ru-RU"/>
              </w:rPr>
              <w:t>Гкал/сутки</w:t>
            </w:r>
          </w:p>
        </w:tc>
        <w:tc>
          <w:tcPr>
            <w:tcW w:w="1279" w:type="dxa"/>
            <w:tcBorders>
              <w:top w:val="nil"/>
              <w:left w:val="nil"/>
              <w:bottom w:val="single" w:sz="4" w:space="0" w:color="auto"/>
              <w:right w:val="single" w:sz="4" w:space="0" w:color="auto"/>
            </w:tcBorders>
            <w:shd w:val="clear" w:color="auto" w:fill="auto"/>
            <w:vAlign w:val="center"/>
          </w:tcPr>
          <w:p w14:paraId="75414009" w14:textId="3740FA39" w:rsidR="00DE3D54" w:rsidRPr="00DE3D54" w:rsidRDefault="00DE3D54" w:rsidP="00DE3D54">
            <w:pPr>
              <w:widowControl/>
              <w:jc w:val="center"/>
              <w:rPr>
                <w:rFonts w:ascii="Times New Roman" w:eastAsia="Times New Roman" w:hAnsi="Times New Roman" w:cs="Times New Roman"/>
                <w:color w:val="000000"/>
                <w:sz w:val="24"/>
                <w:szCs w:val="24"/>
                <w:lang w:val="ru-RU" w:eastAsia="ru-RU"/>
              </w:rPr>
            </w:pPr>
            <w:r w:rsidRPr="00DE3D54">
              <w:rPr>
                <w:rFonts w:ascii="Times New Roman" w:hAnsi="Times New Roman" w:cs="Times New Roman"/>
                <w:color w:val="000000"/>
              </w:rPr>
              <w:t>64,18</w:t>
            </w:r>
          </w:p>
        </w:tc>
        <w:tc>
          <w:tcPr>
            <w:tcW w:w="1279" w:type="dxa"/>
            <w:tcBorders>
              <w:top w:val="nil"/>
              <w:left w:val="nil"/>
              <w:bottom w:val="single" w:sz="4" w:space="0" w:color="auto"/>
              <w:right w:val="single" w:sz="4" w:space="0" w:color="auto"/>
            </w:tcBorders>
            <w:shd w:val="clear" w:color="auto" w:fill="auto"/>
            <w:vAlign w:val="center"/>
          </w:tcPr>
          <w:p w14:paraId="6342A11D" w14:textId="52CC1F18" w:rsidR="00DE3D54" w:rsidRPr="00DE3D54" w:rsidRDefault="00DE3D54" w:rsidP="00DE3D54">
            <w:pPr>
              <w:widowControl/>
              <w:jc w:val="center"/>
              <w:rPr>
                <w:rFonts w:ascii="Times New Roman" w:eastAsia="Times New Roman" w:hAnsi="Times New Roman" w:cs="Times New Roman"/>
                <w:color w:val="000000"/>
                <w:sz w:val="24"/>
                <w:szCs w:val="24"/>
                <w:lang w:val="ru-RU" w:eastAsia="ru-RU"/>
              </w:rPr>
            </w:pPr>
            <w:r w:rsidRPr="00DE3D54">
              <w:rPr>
                <w:rFonts w:ascii="Times New Roman" w:hAnsi="Times New Roman" w:cs="Times New Roman"/>
                <w:color w:val="000000"/>
              </w:rPr>
              <w:t>64,21</w:t>
            </w:r>
          </w:p>
        </w:tc>
        <w:tc>
          <w:tcPr>
            <w:tcW w:w="1279" w:type="dxa"/>
            <w:tcBorders>
              <w:top w:val="nil"/>
              <w:left w:val="nil"/>
              <w:bottom w:val="single" w:sz="4" w:space="0" w:color="auto"/>
              <w:right w:val="single" w:sz="4" w:space="0" w:color="auto"/>
            </w:tcBorders>
            <w:shd w:val="clear" w:color="auto" w:fill="auto"/>
            <w:vAlign w:val="center"/>
          </w:tcPr>
          <w:p w14:paraId="0E2BBB84" w14:textId="7BD1B302" w:rsidR="00DE3D54" w:rsidRPr="00DE3D54" w:rsidRDefault="00DE3D54" w:rsidP="00DE3D54">
            <w:pPr>
              <w:widowControl/>
              <w:jc w:val="center"/>
              <w:rPr>
                <w:rFonts w:ascii="Times New Roman" w:eastAsia="Times New Roman" w:hAnsi="Times New Roman" w:cs="Times New Roman"/>
                <w:color w:val="000000"/>
                <w:sz w:val="24"/>
                <w:szCs w:val="24"/>
                <w:lang w:val="ru-RU" w:eastAsia="ru-RU"/>
              </w:rPr>
            </w:pPr>
            <w:r w:rsidRPr="00DE3D54">
              <w:rPr>
                <w:rFonts w:ascii="Times New Roman" w:hAnsi="Times New Roman" w:cs="Times New Roman"/>
                <w:color w:val="000000"/>
              </w:rPr>
              <w:t>63,17</w:t>
            </w:r>
          </w:p>
        </w:tc>
        <w:tc>
          <w:tcPr>
            <w:tcW w:w="1280" w:type="dxa"/>
            <w:tcBorders>
              <w:top w:val="nil"/>
              <w:left w:val="nil"/>
              <w:bottom w:val="single" w:sz="4" w:space="0" w:color="auto"/>
              <w:right w:val="single" w:sz="4" w:space="0" w:color="auto"/>
            </w:tcBorders>
            <w:shd w:val="clear" w:color="auto" w:fill="auto"/>
            <w:vAlign w:val="center"/>
          </w:tcPr>
          <w:p w14:paraId="3EC57299" w14:textId="36CD4505" w:rsidR="00DE3D54" w:rsidRPr="00DE3D54" w:rsidRDefault="00DE3D54" w:rsidP="00DE3D54">
            <w:pPr>
              <w:widowControl/>
              <w:jc w:val="center"/>
              <w:rPr>
                <w:rFonts w:ascii="Times New Roman" w:eastAsia="Times New Roman" w:hAnsi="Times New Roman" w:cs="Times New Roman"/>
                <w:color w:val="000000"/>
                <w:sz w:val="24"/>
                <w:szCs w:val="24"/>
                <w:lang w:val="ru-RU" w:eastAsia="ru-RU"/>
              </w:rPr>
            </w:pPr>
            <w:r w:rsidRPr="00DE3D54">
              <w:rPr>
                <w:rFonts w:ascii="Times New Roman" w:hAnsi="Times New Roman" w:cs="Times New Roman"/>
                <w:color w:val="000000"/>
              </w:rPr>
              <w:t>62,25</w:t>
            </w:r>
          </w:p>
        </w:tc>
        <w:tc>
          <w:tcPr>
            <w:tcW w:w="1279" w:type="dxa"/>
            <w:tcBorders>
              <w:top w:val="nil"/>
              <w:left w:val="nil"/>
              <w:bottom w:val="single" w:sz="4" w:space="0" w:color="auto"/>
              <w:right w:val="single" w:sz="4" w:space="0" w:color="auto"/>
            </w:tcBorders>
            <w:shd w:val="clear" w:color="auto" w:fill="auto"/>
            <w:vAlign w:val="center"/>
          </w:tcPr>
          <w:p w14:paraId="37CA2189" w14:textId="7BDD9CDE" w:rsidR="00DE3D54" w:rsidRPr="00DE3D54" w:rsidRDefault="00DE3D54" w:rsidP="00DE3D54">
            <w:pPr>
              <w:widowControl/>
              <w:jc w:val="center"/>
              <w:rPr>
                <w:rFonts w:ascii="Times New Roman" w:eastAsia="Times New Roman" w:hAnsi="Times New Roman" w:cs="Times New Roman"/>
                <w:color w:val="000000"/>
                <w:sz w:val="24"/>
                <w:szCs w:val="24"/>
                <w:lang w:val="ru-RU" w:eastAsia="ru-RU"/>
              </w:rPr>
            </w:pPr>
            <w:r w:rsidRPr="00DE3D54">
              <w:rPr>
                <w:rFonts w:ascii="Times New Roman" w:hAnsi="Times New Roman" w:cs="Times New Roman"/>
                <w:color w:val="000000"/>
              </w:rPr>
              <w:t>61,71</w:t>
            </w:r>
          </w:p>
        </w:tc>
        <w:tc>
          <w:tcPr>
            <w:tcW w:w="1279" w:type="dxa"/>
            <w:tcBorders>
              <w:top w:val="nil"/>
              <w:left w:val="nil"/>
              <w:bottom w:val="single" w:sz="4" w:space="0" w:color="auto"/>
              <w:right w:val="single" w:sz="4" w:space="0" w:color="auto"/>
            </w:tcBorders>
            <w:shd w:val="clear" w:color="auto" w:fill="auto"/>
            <w:vAlign w:val="center"/>
          </w:tcPr>
          <w:p w14:paraId="60756952" w14:textId="7FD7D87F" w:rsidR="00DE3D54" w:rsidRPr="00DE3D54" w:rsidRDefault="00DE3D54" w:rsidP="00DE3D54">
            <w:pPr>
              <w:widowControl/>
              <w:jc w:val="center"/>
              <w:rPr>
                <w:rFonts w:ascii="Times New Roman" w:eastAsia="Times New Roman" w:hAnsi="Times New Roman" w:cs="Times New Roman"/>
                <w:color w:val="000000"/>
                <w:sz w:val="24"/>
                <w:szCs w:val="24"/>
                <w:lang w:val="ru-RU" w:eastAsia="ru-RU"/>
              </w:rPr>
            </w:pPr>
            <w:r w:rsidRPr="00DE3D54">
              <w:rPr>
                <w:rFonts w:ascii="Times New Roman" w:hAnsi="Times New Roman" w:cs="Times New Roman"/>
                <w:color w:val="000000"/>
              </w:rPr>
              <w:t>60,95</w:t>
            </w:r>
          </w:p>
        </w:tc>
        <w:tc>
          <w:tcPr>
            <w:tcW w:w="1280" w:type="dxa"/>
            <w:tcBorders>
              <w:top w:val="nil"/>
              <w:left w:val="nil"/>
              <w:bottom w:val="single" w:sz="4" w:space="0" w:color="auto"/>
              <w:right w:val="single" w:sz="4" w:space="0" w:color="auto"/>
            </w:tcBorders>
            <w:shd w:val="clear" w:color="auto" w:fill="auto"/>
            <w:vAlign w:val="center"/>
          </w:tcPr>
          <w:p w14:paraId="135665DA" w14:textId="1699770D" w:rsidR="00DE3D54" w:rsidRPr="00DE3D54" w:rsidRDefault="00DE3D54" w:rsidP="00DE3D54">
            <w:pPr>
              <w:widowControl/>
              <w:jc w:val="center"/>
              <w:rPr>
                <w:rFonts w:ascii="Times New Roman" w:eastAsia="Times New Roman" w:hAnsi="Times New Roman" w:cs="Times New Roman"/>
                <w:color w:val="000000"/>
                <w:sz w:val="24"/>
                <w:szCs w:val="24"/>
                <w:lang w:val="ru-RU" w:eastAsia="ru-RU"/>
              </w:rPr>
            </w:pPr>
            <w:r w:rsidRPr="00DE3D54">
              <w:rPr>
                <w:rFonts w:ascii="Times New Roman" w:hAnsi="Times New Roman" w:cs="Times New Roman"/>
                <w:color w:val="000000"/>
              </w:rPr>
              <w:t>61,85</w:t>
            </w:r>
          </w:p>
        </w:tc>
      </w:tr>
      <w:tr w:rsidR="00DE3D54" w:rsidRPr="00AF27D8" w14:paraId="05A77D28" w14:textId="77777777" w:rsidTr="00DE3D54">
        <w:trPr>
          <w:trHeight w:val="552"/>
        </w:trPr>
        <w:tc>
          <w:tcPr>
            <w:tcW w:w="3843" w:type="dxa"/>
            <w:tcBorders>
              <w:top w:val="nil"/>
              <w:left w:val="single" w:sz="4" w:space="0" w:color="auto"/>
              <w:bottom w:val="single" w:sz="4" w:space="0" w:color="auto"/>
              <w:right w:val="single" w:sz="4" w:space="0" w:color="auto"/>
            </w:tcBorders>
            <w:shd w:val="clear" w:color="auto" w:fill="auto"/>
            <w:noWrap/>
            <w:vAlign w:val="center"/>
            <w:hideMark/>
          </w:tcPr>
          <w:p w14:paraId="0C96C1A5" w14:textId="77777777" w:rsidR="00DE3D54" w:rsidRPr="00AF27D8" w:rsidRDefault="00DE3D54" w:rsidP="00BA1050">
            <w:pPr>
              <w:widowControl/>
              <w:rPr>
                <w:rFonts w:ascii="Times New Roman" w:eastAsia="Times New Roman" w:hAnsi="Times New Roman" w:cs="Times New Roman"/>
                <w:color w:val="000000"/>
                <w:sz w:val="24"/>
                <w:szCs w:val="24"/>
                <w:lang w:val="ru-RU" w:eastAsia="ru-RU"/>
              </w:rPr>
            </w:pPr>
            <w:r w:rsidRPr="00AF27D8">
              <w:rPr>
                <w:rFonts w:ascii="Times New Roman" w:eastAsia="Times New Roman" w:hAnsi="Times New Roman" w:cs="Times New Roman"/>
                <w:color w:val="000000"/>
                <w:sz w:val="24"/>
                <w:szCs w:val="24"/>
                <w:lang w:val="ru-RU" w:eastAsia="ru-RU"/>
              </w:rPr>
              <w:t>Теплота сгорания топлива</w:t>
            </w:r>
          </w:p>
        </w:tc>
        <w:tc>
          <w:tcPr>
            <w:tcW w:w="2126" w:type="dxa"/>
            <w:tcBorders>
              <w:top w:val="nil"/>
              <w:left w:val="nil"/>
              <w:bottom w:val="single" w:sz="4" w:space="0" w:color="auto"/>
              <w:right w:val="single" w:sz="4" w:space="0" w:color="auto"/>
            </w:tcBorders>
            <w:shd w:val="clear" w:color="auto" w:fill="auto"/>
            <w:noWrap/>
            <w:vAlign w:val="center"/>
            <w:hideMark/>
          </w:tcPr>
          <w:p w14:paraId="0E8F9DE7" w14:textId="77777777" w:rsidR="00DE3D54" w:rsidRPr="00AF27D8" w:rsidRDefault="00DE3D54" w:rsidP="00BA1050">
            <w:pPr>
              <w:widowControl/>
              <w:jc w:val="center"/>
              <w:rPr>
                <w:rFonts w:ascii="Times New Roman" w:eastAsia="Times New Roman" w:hAnsi="Times New Roman" w:cs="Times New Roman"/>
                <w:color w:val="000000"/>
                <w:sz w:val="24"/>
                <w:szCs w:val="24"/>
                <w:lang w:val="ru-RU" w:eastAsia="ru-RU"/>
              </w:rPr>
            </w:pPr>
            <w:r w:rsidRPr="00AF27D8">
              <w:rPr>
                <w:rFonts w:ascii="Times New Roman" w:eastAsia="Times New Roman" w:hAnsi="Times New Roman" w:cs="Times New Roman"/>
                <w:color w:val="000000"/>
                <w:sz w:val="24"/>
                <w:szCs w:val="24"/>
                <w:lang w:val="ru-RU" w:eastAsia="ru-RU"/>
              </w:rPr>
              <w:t>ккал/кг</w:t>
            </w:r>
          </w:p>
        </w:tc>
        <w:tc>
          <w:tcPr>
            <w:tcW w:w="1279" w:type="dxa"/>
            <w:tcBorders>
              <w:top w:val="nil"/>
              <w:left w:val="nil"/>
              <w:bottom w:val="single" w:sz="4" w:space="0" w:color="auto"/>
              <w:right w:val="single" w:sz="4" w:space="0" w:color="auto"/>
            </w:tcBorders>
            <w:shd w:val="clear" w:color="auto" w:fill="auto"/>
            <w:noWrap/>
            <w:vAlign w:val="center"/>
          </w:tcPr>
          <w:p w14:paraId="36A95AEB" w14:textId="1878EB64" w:rsidR="00DE3D54" w:rsidRPr="00DE3D54" w:rsidRDefault="00DE3D54" w:rsidP="00DE3D54">
            <w:pPr>
              <w:widowControl/>
              <w:jc w:val="center"/>
              <w:rPr>
                <w:rFonts w:ascii="Times New Roman" w:eastAsia="Times New Roman" w:hAnsi="Times New Roman" w:cs="Times New Roman"/>
                <w:color w:val="000000"/>
                <w:sz w:val="24"/>
                <w:szCs w:val="24"/>
                <w:lang w:val="ru-RU" w:eastAsia="ru-RU"/>
              </w:rPr>
            </w:pPr>
            <w:r w:rsidRPr="00DE3D54">
              <w:rPr>
                <w:rFonts w:ascii="Times New Roman" w:hAnsi="Times New Roman" w:cs="Times New Roman"/>
                <w:color w:val="000000"/>
              </w:rPr>
              <w:t>9500</w:t>
            </w:r>
          </w:p>
        </w:tc>
        <w:tc>
          <w:tcPr>
            <w:tcW w:w="1279" w:type="dxa"/>
            <w:tcBorders>
              <w:top w:val="nil"/>
              <w:left w:val="nil"/>
              <w:bottom w:val="single" w:sz="4" w:space="0" w:color="auto"/>
              <w:right w:val="single" w:sz="4" w:space="0" w:color="auto"/>
            </w:tcBorders>
            <w:shd w:val="clear" w:color="auto" w:fill="auto"/>
            <w:noWrap/>
            <w:vAlign w:val="center"/>
          </w:tcPr>
          <w:p w14:paraId="1A11C576" w14:textId="71EB219C" w:rsidR="00DE3D54" w:rsidRPr="00DE3D54" w:rsidRDefault="00DE3D54" w:rsidP="00DE3D54">
            <w:pPr>
              <w:widowControl/>
              <w:jc w:val="center"/>
              <w:rPr>
                <w:rFonts w:ascii="Times New Roman" w:eastAsia="Times New Roman" w:hAnsi="Times New Roman" w:cs="Times New Roman"/>
                <w:color w:val="000000"/>
                <w:sz w:val="24"/>
                <w:szCs w:val="24"/>
                <w:lang w:val="ru-RU" w:eastAsia="ru-RU"/>
              </w:rPr>
            </w:pPr>
            <w:r w:rsidRPr="00DE3D54">
              <w:rPr>
                <w:rFonts w:ascii="Times New Roman" w:hAnsi="Times New Roman" w:cs="Times New Roman"/>
                <w:color w:val="000000"/>
              </w:rPr>
              <w:t>9500</w:t>
            </w:r>
          </w:p>
        </w:tc>
        <w:tc>
          <w:tcPr>
            <w:tcW w:w="1279" w:type="dxa"/>
            <w:tcBorders>
              <w:top w:val="nil"/>
              <w:left w:val="nil"/>
              <w:bottom w:val="single" w:sz="4" w:space="0" w:color="auto"/>
              <w:right w:val="single" w:sz="4" w:space="0" w:color="auto"/>
            </w:tcBorders>
            <w:shd w:val="clear" w:color="auto" w:fill="auto"/>
            <w:noWrap/>
            <w:vAlign w:val="center"/>
          </w:tcPr>
          <w:p w14:paraId="36D0FC69" w14:textId="6475460C" w:rsidR="00DE3D54" w:rsidRPr="00DE3D54" w:rsidRDefault="00DE3D54" w:rsidP="00DE3D54">
            <w:pPr>
              <w:widowControl/>
              <w:jc w:val="center"/>
              <w:rPr>
                <w:rFonts w:ascii="Times New Roman" w:eastAsia="Times New Roman" w:hAnsi="Times New Roman" w:cs="Times New Roman"/>
                <w:color w:val="000000"/>
                <w:sz w:val="24"/>
                <w:szCs w:val="24"/>
                <w:lang w:val="ru-RU" w:eastAsia="ru-RU"/>
              </w:rPr>
            </w:pPr>
            <w:r w:rsidRPr="00DE3D54">
              <w:rPr>
                <w:rFonts w:ascii="Times New Roman" w:hAnsi="Times New Roman" w:cs="Times New Roman"/>
                <w:color w:val="000000"/>
              </w:rPr>
              <w:t>9500</w:t>
            </w:r>
          </w:p>
        </w:tc>
        <w:tc>
          <w:tcPr>
            <w:tcW w:w="1280" w:type="dxa"/>
            <w:tcBorders>
              <w:top w:val="nil"/>
              <w:left w:val="nil"/>
              <w:bottom w:val="single" w:sz="4" w:space="0" w:color="auto"/>
              <w:right w:val="single" w:sz="4" w:space="0" w:color="auto"/>
            </w:tcBorders>
            <w:shd w:val="clear" w:color="auto" w:fill="auto"/>
            <w:noWrap/>
            <w:vAlign w:val="center"/>
          </w:tcPr>
          <w:p w14:paraId="0A7018FF" w14:textId="020D1540" w:rsidR="00DE3D54" w:rsidRPr="00DE3D54" w:rsidRDefault="00DE3D54" w:rsidP="00DE3D54">
            <w:pPr>
              <w:widowControl/>
              <w:jc w:val="center"/>
              <w:rPr>
                <w:rFonts w:ascii="Times New Roman" w:eastAsia="Times New Roman" w:hAnsi="Times New Roman" w:cs="Times New Roman"/>
                <w:color w:val="000000"/>
                <w:sz w:val="24"/>
                <w:szCs w:val="24"/>
                <w:lang w:val="ru-RU" w:eastAsia="ru-RU"/>
              </w:rPr>
            </w:pPr>
            <w:r w:rsidRPr="00DE3D54">
              <w:rPr>
                <w:rFonts w:ascii="Times New Roman" w:hAnsi="Times New Roman" w:cs="Times New Roman"/>
                <w:color w:val="000000"/>
              </w:rPr>
              <w:t>9500</w:t>
            </w:r>
          </w:p>
        </w:tc>
        <w:tc>
          <w:tcPr>
            <w:tcW w:w="1279" w:type="dxa"/>
            <w:tcBorders>
              <w:top w:val="nil"/>
              <w:left w:val="nil"/>
              <w:bottom w:val="single" w:sz="4" w:space="0" w:color="auto"/>
              <w:right w:val="single" w:sz="4" w:space="0" w:color="auto"/>
            </w:tcBorders>
            <w:shd w:val="clear" w:color="auto" w:fill="auto"/>
            <w:noWrap/>
            <w:vAlign w:val="center"/>
          </w:tcPr>
          <w:p w14:paraId="097BA1BE" w14:textId="4AF4F863" w:rsidR="00DE3D54" w:rsidRPr="00DE3D54" w:rsidRDefault="00DE3D54" w:rsidP="00DE3D54">
            <w:pPr>
              <w:widowControl/>
              <w:jc w:val="center"/>
              <w:rPr>
                <w:rFonts w:ascii="Times New Roman" w:eastAsia="Times New Roman" w:hAnsi="Times New Roman" w:cs="Times New Roman"/>
                <w:color w:val="000000"/>
                <w:sz w:val="24"/>
                <w:szCs w:val="24"/>
                <w:lang w:val="ru-RU" w:eastAsia="ru-RU"/>
              </w:rPr>
            </w:pPr>
            <w:r w:rsidRPr="00DE3D54">
              <w:rPr>
                <w:rFonts w:ascii="Times New Roman" w:hAnsi="Times New Roman" w:cs="Times New Roman"/>
                <w:color w:val="000000"/>
              </w:rPr>
              <w:t>9500</w:t>
            </w:r>
          </w:p>
        </w:tc>
        <w:tc>
          <w:tcPr>
            <w:tcW w:w="1279" w:type="dxa"/>
            <w:tcBorders>
              <w:top w:val="nil"/>
              <w:left w:val="nil"/>
              <w:bottom w:val="single" w:sz="4" w:space="0" w:color="auto"/>
              <w:right w:val="single" w:sz="4" w:space="0" w:color="auto"/>
            </w:tcBorders>
            <w:shd w:val="clear" w:color="auto" w:fill="auto"/>
            <w:noWrap/>
            <w:vAlign w:val="center"/>
          </w:tcPr>
          <w:p w14:paraId="66F8A4DA" w14:textId="32E9DA64" w:rsidR="00DE3D54" w:rsidRPr="00DE3D54" w:rsidRDefault="00DE3D54" w:rsidP="00DE3D54">
            <w:pPr>
              <w:widowControl/>
              <w:jc w:val="center"/>
              <w:rPr>
                <w:rFonts w:ascii="Times New Roman" w:eastAsia="Times New Roman" w:hAnsi="Times New Roman" w:cs="Times New Roman"/>
                <w:color w:val="000000"/>
                <w:sz w:val="24"/>
                <w:szCs w:val="24"/>
                <w:lang w:val="ru-RU" w:eastAsia="ru-RU"/>
              </w:rPr>
            </w:pPr>
            <w:r w:rsidRPr="00DE3D54">
              <w:rPr>
                <w:rFonts w:ascii="Times New Roman" w:hAnsi="Times New Roman" w:cs="Times New Roman"/>
                <w:color w:val="000000"/>
              </w:rPr>
              <w:t>9500</w:t>
            </w:r>
          </w:p>
        </w:tc>
        <w:tc>
          <w:tcPr>
            <w:tcW w:w="1280" w:type="dxa"/>
            <w:tcBorders>
              <w:top w:val="nil"/>
              <w:left w:val="nil"/>
              <w:bottom w:val="single" w:sz="4" w:space="0" w:color="auto"/>
              <w:right w:val="single" w:sz="4" w:space="0" w:color="auto"/>
            </w:tcBorders>
            <w:shd w:val="clear" w:color="auto" w:fill="auto"/>
            <w:noWrap/>
            <w:vAlign w:val="center"/>
          </w:tcPr>
          <w:p w14:paraId="6BD92D30" w14:textId="506BF270" w:rsidR="00DE3D54" w:rsidRPr="00DE3D54" w:rsidRDefault="00DE3D54" w:rsidP="00DE3D54">
            <w:pPr>
              <w:widowControl/>
              <w:jc w:val="center"/>
              <w:rPr>
                <w:rFonts w:ascii="Times New Roman" w:eastAsia="Times New Roman" w:hAnsi="Times New Roman" w:cs="Times New Roman"/>
                <w:color w:val="000000"/>
                <w:sz w:val="24"/>
                <w:szCs w:val="24"/>
                <w:lang w:val="ru-RU" w:eastAsia="ru-RU"/>
              </w:rPr>
            </w:pPr>
            <w:r w:rsidRPr="00DE3D54">
              <w:rPr>
                <w:rFonts w:ascii="Times New Roman" w:hAnsi="Times New Roman" w:cs="Times New Roman"/>
                <w:color w:val="000000"/>
              </w:rPr>
              <w:t>9500</w:t>
            </w:r>
          </w:p>
        </w:tc>
      </w:tr>
      <w:tr w:rsidR="00DE3D54" w:rsidRPr="00AF27D8" w14:paraId="58160B79" w14:textId="77777777" w:rsidTr="00DE3D54">
        <w:trPr>
          <w:trHeight w:val="552"/>
        </w:trPr>
        <w:tc>
          <w:tcPr>
            <w:tcW w:w="3843" w:type="dxa"/>
            <w:tcBorders>
              <w:top w:val="nil"/>
              <w:left w:val="single" w:sz="4" w:space="0" w:color="auto"/>
              <w:bottom w:val="single" w:sz="4" w:space="0" w:color="auto"/>
              <w:right w:val="single" w:sz="4" w:space="0" w:color="auto"/>
            </w:tcBorders>
            <w:shd w:val="clear" w:color="auto" w:fill="auto"/>
            <w:noWrap/>
            <w:vAlign w:val="center"/>
            <w:hideMark/>
          </w:tcPr>
          <w:p w14:paraId="05791E9C" w14:textId="77777777" w:rsidR="00DE3D54" w:rsidRPr="00AF27D8" w:rsidRDefault="00DE3D54" w:rsidP="00BA1050">
            <w:pPr>
              <w:widowControl/>
              <w:rPr>
                <w:rFonts w:ascii="Times New Roman" w:eastAsia="Times New Roman" w:hAnsi="Times New Roman" w:cs="Times New Roman"/>
                <w:color w:val="000000"/>
                <w:sz w:val="24"/>
                <w:szCs w:val="24"/>
                <w:lang w:val="ru-RU" w:eastAsia="ru-RU"/>
              </w:rPr>
            </w:pPr>
            <w:r w:rsidRPr="00AF27D8">
              <w:rPr>
                <w:rFonts w:ascii="Times New Roman" w:eastAsia="Times New Roman" w:hAnsi="Times New Roman" w:cs="Times New Roman"/>
                <w:color w:val="000000"/>
                <w:sz w:val="24"/>
                <w:szCs w:val="24"/>
                <w:lang w:val="ru-RU" w:eastAsia="ru-RU"/>
              </w:rPr>
              <w:t>Расчетный период</w:t>
            </w:r>
          </w:p>
        </w:tc>
        <w:tc>
          <w:tcPr>
            <w:tcW w:w="2126" w:type="dxa"/>
            <w:tcBorders>
              <w:top w:val="nil"/>
              <w:left w:val="nil"/>
              <w:bottom w:val="single" w:sz="4" w:space="0" w:color="auto"/>
              <w:right w:val="single" w:sz="4" w:space="0" w:color="auto"/>
            </w:tcBorders>
            <w:shd w:val="clear" w:color="auto" w:fill="auto"/>
            <w:noWrap/>
            <w:vAlign w:val="center"/>
            <w:hideMark/>
          </w:tcPr>
          <w:p w14:paraId="1297E732" w14:textId="77777777" w:rsidR="00DE3D54" w:rsidRPr="00AF27D8" w:rsidRDefault="00DE3D54" w:rsidP="00BA1050">
            <w:pPr>
              <w:widowControl/>
              <w:jc w:val="center"/>
              <w:rPr>
                <w:rFonts w:ascii="Times New Roman" w:eastAsia="Times New Roman" w:hAnsi="Times New Roman" w:cs="Times New Roman"/>
                <w:color w:val="000000"/>
                <w:sz w:val="24"/>
                <w:szCs w:val="24"/>
                <w:lang w:val="ru-RU" w:eastAsia="ru-RU"/>
              </w:rPr>
            </w:pPr>
            <w:proofErr w:type="spellStart"/>
            <w:r w:rsidRPr="00AF27D8">
              <w:rPr>
                <w:rFonts w:ascii="Times New Roman" w:eastAsia="Times New Roman" w:hAnsi="Times New Roman" w:cs="Times New Roman"/>
                <w:color w:val="000000"/>
                <w:sz w:val="24"/>
                <w:szCs w:val="24"/>
                <w:lang w:val="ru-RU" w:eastAsia="ru-RU"/>
              </w:rPr>
              <w:t>сут</w:t>
            </w:r>
            <w:proofErr w:type="spellEnd"/>
            <w:r w:rsidRPr="00AF27D8">
              <w:rPr>
                <w:rFonts w:ascii="Times New Roman" w:eastAsia="Times New Roman" w:hAnsi="Times New Roman" w:cs="Times New Roman"/>
                <w:color w:val="000000"/>
                <w:sz w:val="24"/>
                <w:szCs w:val="24"/>
                <w:lang w:val="ru-RU" w:eastAsia="ru-RU"/>
              </w:rPr>
              <w:t>.</w:t>
            </w:r>
          </w:p>
        </w:tc>
        <w:tc>
          <w:tcPr>
            <w:tcW w:w="1279" w:type="dxa"/>
            <w:tcBorders>
              <w:top w:val="nil"/>
              <w:left w:val="nil"/>
              <w:bottom w:val="single" w:sz="4" w:space="0" w:color="auto"/>
              <w:right w:val="single" w:sz="4" w:space="0" w:color="auto"/>
            </w:tcBorders>
            <w:shd w:val="clear" w:color="auto" w:fill="auto"/>
            <w:noWrap/>
            <w:vAlign w:val="center"/>
          </w:tcPr>
          <w:p w14:paraId="688D1632" w14:textId="584090CC" w:rsidR="00DE3D54" w:rsidRPr="00DE3D54" w:rsidRDefault="00DE3D54" w:rsidP="00DE3D54">
            <w:pPr>
              <w:widowControl/>
              <w:jc w:val="center"/>
              <w:rPr>
                <w:rFonts w:ascii="Times New Roman" w:eastAsia="Times New Roman" w:hAnsi="Times New Roman" w:cs="Times New Roman"/>
                <w:color w:val="000000"/>
                <w:sz w:val="24"/>
                <w:szCs w:val="24"/>
                <w:lang w:val="ru-RU" w:eastAsia="ru-RU"/>
              </w:rPr>
            </w:pPr>
            <w:r w:rsidRPr="00DE3D54">
              <w:rPr>
                <w:rFonts w:ascii="Times New Roman" w:hAnsi="Times New Roman" w:cs="Times New Roman"/>
                <w:color w:val="000000"/>
              </w:rPr>
              <w:t>5</w:t>
            </w:r>
          </w:p>
        </w:tc>
        <w:tc>
          <w:tcPr>
            <w:tcW w:w="1279" w:type="dxa"/>
            <w:tcBorders>
              <w:top w:val="nil"/>
              <w:left w:val="nil"/>
              <w:bottom w:val="single" w:sz="4" w:space="0" w:color="auto"/>
              <w:right w:val="single" w:sz="4" w:space="0" w:color="auto"/>
            </w:tcBorders>
            <w:shd w:val="clear" w:color="auto" w:fill="auto"/>
            <w:noWrap/>
            <w:vAlign w:val="center"/>
          </w:tcPr>
          <w:p w14:paraId="07995C60" w14:textId="3FFFC158" w:rsidR="00DE3D54" w:rsidRPr="00DE3D54" w:rsidRDefault="00DE3D54" w:rsidP="00DE3D54">
            <w:pPr>
              <w:widowControl/>
              <w:jc w:val="center"/>
              <w:rPr>
                <w:rFonts w:ascii="Times New Roman" w:eastAsia="Times New Roman" w:hAnsi="Times New Roman" w:cs="Times New Roman"/>
                <w:color w:val="000000"/>
                <w:sz w:val="24"/>
                <w:szCs w:val="24"/>
                <w:lang w:val="ru-RU" w:eastAsia="ru-RU"/>
              </w:rPr>
            </w:pPr>
            <w:r w:rsidRPr="00DE3D54">
              <w:rPr>
                <w:rFonts w:ascii="Times New Roman" w:hAnsi="Times New Roman" w:cs="Times New Roman"/>
                <w:color w:val="000000"/>
              </w:rPr>
              <w:t>5</w:t>
            </w:r>
          </w:p>
        </w:tc>
        <w:tc>
          <w:tcPr>
            <w:tcW w:w="1279" w:type="dxa"/>
            <w:tcBorders>
              <w:top w:val="nil"/>
              <w:left w:val="nil"/>
              <w:bottom w:val="single" w:sz="4" w:space="0" w:color="auto"/>
              <w:right w:val="single" w:sz="4" w:space="0" w:color="auto"/>
            </w:tcBorders>
            <w:shd w:val="clear" w:color="auto" w:fill="auto"/>
            <w:noWrap/>
            <w:vAlign w:val="center"/>
          </w:tcPr>
          <w:p w14:paraId="21798B0B" w14:textId="51A921A3" w:rsidR="00DE3D54" w:rsidRPr="00DE3D54" w:rsidRDefault="00DE3D54" w:rsidP="00DE3D54">
            <w:pPr>
              <w:widowControl/>
              <w:jc w:val="center"/>
              <w:rPr>
                <w:rFonts w:ascii="Times New Roman" w:eastAsia="Times New Roman" w:hAnsi="Times New Roman" w:cs="Times New Roman"/>
                <w:color w:val="000000"/>
                <w:sz w:val="24"/>
                <w:szCs w:val="24"/>
                <w:lang w:val="ru-RU" w:eastAsia="ru-RU"/>
              </w:rPr>
            </w:pPr>
            <w:r w:rsidRPr="00DE3D54">
              <w:rPr>
                <w:rFonts w:ascii="Times New Roman" w:hAnsi="Times New Roman" w:cs="Times New Roman"/>
                <w:color w:val="000000"/>
              </w:rPr>
              <w:t>5</w:t>
            </w:r>
          </w:p>
        </w:tc>
        <w:tc>
          <w:tcPr>
            <w:tcW w:w="1280" w:type="dxa"/>
            <w:tcBorders>
              <w:top w:val="nil"/>
              <w:left w:val="nil"/>
              <w:bottom w:val="single" w:sz="4" w:space="0" w:color="auto"/>
              <w:right w:val="single" w:sz="4" w:space="0" w:color="auto"/>
            </w:tcBorders>
            <w:shd w:val="clear" w:color="auto" w:fill="auto"/>
            <w:noWrap/>
            <w:vAlign w:val="center"/>
          </w:tcPr>
          <w:p w14:paraId="4ED7F95D" w14:textId="607C4DCB" w:rsidR="00DE3D54" w:rsidRPr="00DE3D54" w:rsidRDefault="00DE3D54" w:rsidP="00DE3D54">
            <w:pPr>
              <w:widowControl/>
              <w:jc w:val="center"/>
              <w:rPr>
                <w:rFonts w:ascii="Times New Roman" w:eastAsia="Times New Roman" w:hAnsi="Times New Roman" w:cs="Times New Roman"/>
                <w:color w:val="000000"/>
                <w:sz w:val="24"/>
                <w:szCs w:val="24"/>
                <w:lang w:val="ru-RU" w:eastAsia="ru-RU"/>
              </w:rPr>
            </w:pPr>
            <w:r w:rsidRPr="00DE3D54">
              <w:rPr>
                <w:rFonts w:ascii="Times New Roman" w:hAnsi="Times New Roman" w:cs="Times New Roman"/>
                <w:color w:val="000000"/>
              </w:rPr>
              <w:t>5</w:t>
            </w:r>
          </w:p>
        </w:tc>
        <w:tc>
          <w:tcPr>
            <w:tcW w:w="1279" w:type="dxa"/>
            <w:tcBorders>
              <w:top w:val="nil"/>
              <w:left w:val="nil"/>
              <w:bottom w:val="single" w:sz="4" w:space="0" w:color="auto"/>
              <w:right w:val="single" w:sz="4" w:space="0" w:color="auto"/>
            </w:tcBorders>
            <w:shd w:val="clear" w:color="auto" w:fill="auto"/>
            <w:noWrap/>
            <w:vAlign w:val="center"/>
          </w:tcPr>
          <w:p w14:paraId="4E8652DB" w14:textId="1BC14DF3" w:rsidR="00DE3D54" w:rsidRPr="00DE3D54" w:rsidRDefault="00DE3D54" w:rsidP="00DE3D54">
            <w:pPr>
              <w:widowControl/>
              <w:jc w:val="center"/>
              <w:rPr>
                <w:rFonts w:ascii="Times New Roman" w:eastAsia="Times New Roman" w:hAnsi="Times New Roman" w:cs="Times New Roman"/>
                <w:color w:val="000000"/>
                <w:sz w:val="24"/>
                <w:szCs w:val="24"/>
                <w:lang w:val="ru-RU" w:eastAsia="ru-RU"/>
              </w:rPr>
            </w:pPr>
            <w:r w:rsidRPr="00DE3D54">
              <w:rPr>
                <w:rFonts w:ascii="Times New Roman" w:hAnsi="Times New Roman" w:cs="Times New Roman"/>
                <w:color w:val="000000"/>
              </w:rPr>
              <w:t>5</w:t>
            </w:r>
          </w:p>
        </w:tc>
        <w:tc>
          <w:tcPr>
            <w:tcW w:w="1279" w:type="dxa"/>
            <w:tcBorders>
              <w:top w:val="nil"/>
              <w:left w:val="nil"/>
              <w:bottom w:val="single" w:sz="4" w:space="0" w:color="auto"/>
              <w:right w:val="single" w:sz="4" w:space="0" w:color="auto"/>
            </w:tcBorders>
            <w:shd w:val="clear" w:color="auto" w:fill="auto"/>
            <w:noWrap/>
            <w:vAlign w:val="center"/>
          </w:tcPr>
          <w:p w14:paraId="12256EE2" w14:textId="61D817A7" w:rsidR="00DE3D54" w:rsidRPr="00DE3D54" w:rsidRDefault="00DE3D54" w:rsidP="00DE3D54">
            <w:pPr>
              <w:widowControl/>
              <w:jc w:val="center"/>
              <w:rPr>
                <w:rFonts w:ascii="Times New Roman" w:eastAsia="Times New Roman" w:hAnsi="Times New Roman" w:cs="Times New Roman"/>
                <w:color w:val="000000"/>
                <w:sz w:val="24"/>
                <w:szCs w:val="24"/>
                <w:lang w:val="ru-RU" w:eastAsia="ru-RU"/>
              </w:rPr>
            </w:pPr>
            <w:r w:rsidRPr="00DE3D54">
              <w:rPr>
                <w:rFonts w:ascii="Times New Roman" w:hAnsi="Times New Roman" w:cs="Times New Roman"/>
                <w:color w:val="000000"/>
              </w:rPr>
              <w:t>5</w:t>
            </w:r>
          </w:p>
        </w:tc>
        <w:tc>
          <w:tcPr>
            <w:tcW w:w="1280" w:type="dxa"/>
            <w:tcBorders>
              <w:top w:val="nil"/>
              <w:left w:val="nil"/>
              <w:bottom w:val="single" w:sz="4" w:space="0" w:color="auto"/>
              <w:right w:val="single" w:sz="4" w:space="0" w:color="auto"/>
            </w:tcBorders>
            <w:shd w:val="clear" w:color="auto" w:fill="auto"/>
            <w:noWrap/>
            <w:vAlign w:val="center"/>
          </w:tcPr>
          <w:p w14:paraId="411B86FA" w14:textId="3A103A3C" w:rsidR="00DE3D54" w:rsidRPr="00DE3D54" w:rsidRDefault="00DE3D54" w:rsidP="00DE3D54">
            <w:pPr>
              <w:widowControl/>
              <w:jc w:val="center"/>
              <w:rPr>
                <w:rFonts w:ascii="Times New Roman" w:eastAsia="Times New Roman" w:hAnsi="Times New Roman" w:cs="Times New Roman"/>
                <w:color w:val="000000"/>
                <w:sz w:val="24"/>
                <w:szCs w:val="24"/>
                <w:lang w:val="ru-RU" w:eastAsia="ru-RU"/>
              </w:rPr>
            </w:pPr>
            <w:r w:rsidRPr="00DE3D54">
              <w:rPr>
                <w:rFonts w:ascii="Times New Roman" w:hAnsi="Times New Roman" w:cs="Times New Roman"/>
                <w:color w:val="000000"/>
              </w:rPr>
              <w:t>5</w:t>
            </w:r>
          </w:p>
        </w:tc>
      </w:tr>
      <w:tr w:rsidR="00DE3D54" w:rsidRPr="00AF27D8" w14:paraId="11079D35" w14:textId="77777777" w:rsidTr="00DE3D54">
        <w:trPr>
          <w:trHeight w:val="552"/>
        </w:trPr>
        <w:tc>
          <w:tcPr>
            <w:tcW w:w="3843" w:type="dxa"/>
            <w:tcBorders>
              <w:top w:val="nil"/>
              <w:left w:val="single" w:sz="4" w:space="0" w:color="auto"/>
              <w:bottom w:val="single" w:sz="4" w:space="0" w:color="auto"/>
              <w:right w:val="single" w:sz="4" w:space="0" w:color="auto"/>
            </w:tcBorders>
            <w:shd w:val="clear" w:color="auto" w:fill="auto"/>
            <w:noWrap/>
            <w:vAlign w:val="center"/>
            <w:hideMark/>
          </w:tcPr>
          <w:p w14:paraId="60C2F4F3" w14:textId="77777777" w:rsidR="00DE3D54" w:rsidRPr="00AF27D8" w:rsidRDefault="00DE3D54" w:rsidP="00BA1050">
            <w:pPr>
              <w:widowControl/>
              <w:rPr>
                <w:rFonts w:ascii="Times New Roman" w:eastAsia="Times New Roman" w:hAnsi="Times New Roman" w:cs="Times New Roman"/>
                <w:color w:val="000000"/>
                <w:sz w:val="24"/>
                <w:szCs w:val="24"/>
                <w:lang w:val="ru-RU" w:eastAsia="ru-RU"/>
              </w:rPr>
            </w:pPr>
            <w:r w:rsidRPr="00AF27D8">
              <w:rPr>
                <w:rFonts w:ascii="Times New Roman" w:eastAsia="Times New Roman" w:hAnsi="Times New Roman" w:cs="Times New Roman"/>
                <w:color w:val="000000"/>
                <w:sz w:val="24"/>
                <w:szCs w:val="24"/>
                <w:lang w:val="ru-RU" w:eastAsia="ru-RU"/>
              </w:rPr>
              <w:t>УРУТ</w:t>
            </w:r>
          </w:p>
        </w:tc>
        <w:tc>
          <w:tcPr>
            <w:tcW w:w="2126" w:type="dxa"/>
            <w:tcBorders>
              <w:top w:val="nil"/>
              <w:left w:val="nil"/>
              <w:bottom w:val="single" w:sz="4" w:space="0" w:color="auto"/>
              <w:right w:val="single" w:sz="4" w:space="0" w:color="auto"/>
            </w:tcBorders>
            <w:shd w:val="clear" w:color="auto" w:fill="auto"/>
            <w:noWrap/>
            <w:vAlign w:val="center"/>
            <w:hideMark/>
          </w:tcPr>
          <w:p w14:paraId="323BFFDF" w14:textId="77777777" w:rsidR="00DE3D54" w:rsidRPr="00AF27D8" w:rsidRDefault="00DE3D54" w:rsidP="00BA1050">
            <w:pPr>
              <w:widowControl/>
              <w:jc w:val="center"/>
              <w:rPr>
                <w:rFonts w:ascii="Times New Roman" w:eastAsia="Times New Roman" w:hAnsi="Times New Roman" w:cs="Times New Roman"/>
                <w:color w:val="000000"/>
                <w:sz w:val="24"/>
                <w:szCs w:val="24"/>
                <w:lang w:val="ru-RU" w:eastAsia="ru-RU"/>
              </w:rPr>
            </w:pPr>
            <w:r w:rsidRPr="00AF27D8">
              <w:rPr>
                <w:rFonts w:ascii="Times New Roman" w:eastAsia="Times New Roman" w:hAnsi="Times New Roman" w:cs="Times New Roman"/>
                <w:color w:val="000000"/>
                <w:sz w:val="24"/>
                <w:szCs w:val="24"/>
                <w:lang w:val="ru-RU" w:eastAsia="ru-RU"/>
              </w:rPr>
              <w:t xml:space="preserve">кг </w:t>
            </w:r>
            <w:proofErr w:type="spellStart"/>
            <w:r w:rsidRPr="00AF27D8">
              <w:rPr>
                <w:rFonts w:ascii="Times New Roman" w:eastAsia="Times New Roman" w:hAnsi="Times New Roman" w:cs="Times New Roman"/>
                <w:color w:val="000000"/>
                <w:sz w:val="24"/>
                <w:szCs w:val="24"/>
                <w:lang w:val="ru-RU" w:eastAsia="ru-RU"/>
              </w:rPr>
              <w:t>у.т</w:t>
            </w:r>
            <w:proofErr w:type="spellEnd"/>
            <w:r w:rsidRPr="00AF27D8">
              <w:rPr>
                <w:rFonts w:ascii="Times New Roman" w:eastAsia="Times New Roman" w:hAnsi="Times New Roman" w:cs="Times New Roman"/>
                <w:color w:val="000000"/>
                <w:sz w:val="24"/>
                <w:szCs w:val="24"/>
                <w:lang w:val="ru-RU" w:eastAsia="ru-RU"/>
              </w:rPr>
              <w:t>./Гкал</w:t>
            </w:r>
          </w:p>
        </w:tc>
        <w:tc>
          <w:tcPr>
            <w:tcW w:w="1279" w:type="dxa"/>
            <w:tcBorders>
              <w:top w:val="nil"/>
              <w:left w:val="nil"/>
              <w:bottom w:val="single" w:sz="4" w:space="0" w:color="auto"/>
              <w:right w:val="single" w:sz="4" w:space="0" w:color="auto"/>
            </w:tcBorders>
            <w:shd w:val="clear" w:color="auto" w:fill="auto"/>
            <w:noWrap/>
            <w:vAlign w:val="center"/>
          </w:tcPr>
          <w:p w14:paraId="42D3CF93" w14:textId="1B96DE19" w:rsidR="00DE3D54" w:rsidRPr="00DE3D54" w:rsidRDefault="00DE3D54" w:rsidP="00DE3D54">
            <w:pPr>
              <w:widowControl/>
              <w:jc w:val="center"/>
              <w:rPr>
                <w:rFonts w:ascii="Times New Roman" w:eastAsia="Times New Roman" w:hAnsi="Times New Roman" w:cs="Times New Roman"/>
                <w:color w:val="000000"/>
                <w:sz w:val="24"/>
                <w:szCs w:val="24"/>
                <w:lang w:val="ru-RU" w:eastAsia="ru-RU"/>
              </w:rPr>
            </w:pPr>
            <w:r w:rsidRPr="00DE3D54">
              <w:rPr>
                <w:rFonts w:ascii="Times New Roman" w:hAnsi="Times New Roman" w:cs="Times New Roman"/>
                <w:color w:val="000000"/>
              </w:rPr>
              <w:t>157,4</w:t>
            </w:r>
          </w:p>
        </w:tc>
        <w:tc>
          <w:tcPr>
            <w:tcW w:w="1279" w:type="dxa"/>
            <w:tcBorders>
              <w:top w:val="nil"/>
              <w:left w:val="nil"/>
              <w:bottom w:val="single" w:sz="4" w:space="0" w:color="auto"/>
              <w:right w:val="single" w:sz="4" w:space="0" w:color="auto"/>
            </w:tcBorders>
            <w:shd w:val="clear" w:color="auto" w:fill="auto"/>
            <w:noWrap/>
            <w:vAlign w:val="center"/>
          </w:tcPr>
          <w:p w14:paraId="52CF11C5" w14:textId="05D337CF" w:rsidR="00DE3D54" w:rsidRPr="00DE3D54" w:rsidRDefault="00DE3D54" w:rsidP="00DE3D54">
            <w:pPr>
              <w:widowControl/>
              <w:jc w:val="center"/>
              <w:rPr>
                <w:rFonts w:ascii="Times New Roman" w:eastAsia="Times New Roman" w:hAnsi="Times New Roman" w:cs="Times New Roman"/>
                <w:color w:val="000000"/>
                <w:sz w:val="24"/>
                <w:szCs w:val="24"/>
                <w:lang w:val="ru-RU" w:eastAsia="ru-RU"/>
              </w:rPr>
            </w:pPr>
            <w:r w:rsidRPr="00DE3D54">
              <w:rPr>
                <w:rFonts w:ascii="Times New Roman" w:hAnsi="Times New Roman" w:cs="Times New Roman"/>
                <w:color w:val="000000"/>
              </w:rPr>
              <w:t>157,4</w:t>
            </w:r>
          </w:p>
        </w:tc>
        <w:tc>
          <w:tcPr>
            <w:tcW w:w="1279" w:type="dxa"/>
            <w:tcBorders>
              <w:top w:val="nil"/>
              <w:left w:val="nil"/>
              <w:bottom w:val="single" w:sz="4" w:space="0" w:color="auto"/>
              <w:right w:val="single" w:sz="4" w:space="0" w:color="auto"/>
            </w:tcBorders>
            <w:shd w:val="clear" w:color="auto" w:fill="auto"/>
            <w:noWrap/>
            <w:vAlign w:val="center"/>
          </w:tcPr>
          <w:p w14:paraId="6CE98476" w14:textId="1310A1B2" w:rsidR="00DE3D54" w:rsidRPr="00DE3D54" w:rsidRDefault="00DE3D54" w:rsidP="00DE3D54">
            <w:pPr>
              <w:widowControl/>
              <w:jc w:val="center"/>
              <w:rPr>
                <w:rFonts w:ascii="Times New Roman" w:eastAsia="Times New Roman" w:hAnsi="Times New Roman" w:cs="Times New Roman"/>
                <w:color w:val="000000"/>
                <w:sz w:val="24"/>
                <w:szCs w:val="24"/>
                <w:lang w:val="ru-RU" w:eastAsia="ru-RU"/>
              </w:rPr>
            </w:pPr>
            <w:r w:rsidRPr="00DE3D54">
              <w:rPr>
                <w:rFonts w:ascii="Times New Roman" w:hAnsi="Times New Roman" w:cs="Times New Roman"/>
                <w:color w:val="000000"/>
              </w:rPr>
              <w:t>157,4</w:t>
            </w:r>
          </w:p>
        </w:tc>
        <w:tc>
          <w:tcPr>
            <w:tcW w:w="1280" w:type="dxa"/>
            <w:tcBorders>
              <w:top w:val="nil"/>
              <w:left w:val="nil"/>
              <w:bottom w:val="single" w:sz="4" w:space="0" w:color="auto"/>
              <w:right w:val="single" w:sz="4" w:space="0" w:color="auto"/>
            </w:tcBorders>
            <w:shd w:val="clear" w:color="auto" w:fill="auto"/>
            <w:noWrap/>
            <w:vAlign w:val="center"/>
          </w:tcPr>
          <w:p w14:paraId="558B9129" w14:textId="0017E490" w:rsidR="00DE3D54" w:rsidRPr="00DE3D54" w:rsidRDefault="00DE3D54" w:rsidP="00DE3D54">
            <w:pPr>
              <w:widowControl/>
              <w:jc w:val="center"/>
              <w:rPr>
                <w:rFonts w:ascii="Times New Roman" w:eastAsia="Times New Roman" w:hAnsi="Times New Roman" w:cs="Times New Roman"/>
                <w:color w:val="000000"/>
                <w:sz w:val="24"/>
                <w:szCs w:val="24"/>
                <w:lang w:val="ru-RU" w:eastAsia="ru-RU"/>
              </w:rPr>
            </w:pPr>
            <w:r w:rsidRPr="00DE3D54">
              <w:rPr>
                <w:rFonts w:ascii="Times New Roman" w:hAnsi="Times New Roman" w:cs="Times New Roman"/>
                <w:color w:val="000000"/>
              </w:rPr>
              <w:t>157,4</w:t>
            </w:r>
          </w:p>
        </w:tc>
        <w:tc>
          <w:tcPr>
            <w:tcW w:w="1279" w:type="dxa"/>
            <w:tcBorders>
              <w:top w:val="nil"/>
              <w:left w:val="nil"/>
              <w:bottom w:val="single" w:sz="4" w:space="0" w:color="auto"/>
              <w:right w:val="single" w:sz="4" w:space="0" w:color="auto"/>
            </w:tcBorders>
            <w:shd w:val="clear" w:color="auto" w:fill="auto"/>
            <w:noWrap/>
            <w:vAlign w:val="center"/>
          </w:tcPr>
          <w:p w14:paraId="664CBA1E" w14:textId="2FA812F3" w:rsidR="00DE3D54" w:rsidRPr="00DE3D54" w:rsidRDefault="00DE3D54" w:rsidP="00DE3D54">
            <w:pPr>
              <w:widowControl/>
              <w:jc w:val="center"/>
              <w:rPr>
                <w:rFonts w:ascii="Times New Roman" w:eastAsia="Times New Roman" w:hAnsi="Times New Roman" w:cs="Times New Roman"/>
                <w:color w:val="000000"/>
                <w:sz w:val="24"/>
                <w:szCs w:val="24"/>
                <w:lang w:val="ru-RU" w:eastAsia="ru-RU"/>
              </w:rPr>
            </w:pPr>
            <w:r w:rsidRPr="00DE3D54">
              <w:rPr>
                <w:rFonts w:ascii="Times New Roman" w:hAnsi="Times New Roman" w:cs="Times New Roman"/>
                <w:color w:val="000000"/>
              </w:rPr>
              <w:t>157,4</w:t>
            </w:r>
          </w:p>
        </w:tc>
        <w:tc>
          <w:tcPr>
            <w:tcW w:w="1279" w:type="dxa"/>
            <w:tcBorders>
              <w:top w:val="nil"/>
              <w:left w:val="nil"/>
              <w:bottom w:val="single" w:sz="4" w:space="0" w:color="auto"/>
              <w:right w:val="single" w:sz="4" w:space="0" w:color="auto"/>
            </w:tcBorders>
            <w:shd w:val="clear" w:color="auto" w:fill="auto"/>
            <w:noWrap/>
            <w:vAlign w:val="center"/>
          </w:tcPr>
          <w:p w14:paraId="288D0424" w14:textId="5DEBB551" w:rsidR="00DE3D54" w:rsidRPr="00DE3D54" w:rsidRDefault="00DE3D54" w:rsidP="00DE3D54">
            <w:pPr>
              <w:widowControl/>
              <w:jc w:val="center"/>
              <w:rPr>
                <w:rFonts w:ascii="Times New Roman" w:eastAsia="Times New Roman" w:hAnsi="Times New Roman" w:cs="Times New Roman"/>
                <w:color w:val="000000"/>
                <w:sz w:val="24"/>
                <w:szCs w:val="24"/>
                <w:lang w:val="ru-RU" w:eastAsia="ru-RU"/>
              </w:rPr>
            </w:pPr>
            <w:r w:rsidRPr="00DE3D54">
              <w:rPr>
                <w:rFonts w:ascii="Times New Roman" w:hAnsi="Times New Roman" w:cs="Times New Roman"/>
                <w:color w:val="000000"/>
              </w:rPr>
              <w:t>157,4</w:t>
            </w:r>
          </w:p>
        </w:tc>
        <w:tc>
          <w:tcPr>
            <w:tcW w:w="1280" w:type="dxa"/>
            <w:tcBorders>
              <w:top w:val="nil"/>
              <w:left w:val="nil"/>
              <w:bottom w:val="single" w:sz="4" w:space="0" w:color="auto"/>
              <w:right w:val="single" w:sz="4" w:space="0" w:color="auto"/>
            </w:tcBorders>
            <w:shd w:val="clear" w:color="auto" w:fill="auto"/>
            <w:noWrap/>
            <w:vAlign w:val="center"/>
          </w:tcPr>
          <w:p w14:paraId="44E49A7E" w14:textId="3697BF04" w:rsidR="00DE3D54" w:rsidRPr="00DE3D54" w:rsidRDefault="00DE3D54" w:rsidP="00DE3D54">
            <w:pPr>
              <w:widowControl/>
              <w:jc w:val="center"/>
              <w:rPr>
                <w:rFonts w:ascii="Times New Roman" w:eastAsia="Times New Roman" w:hAnsi="Times New Roman" w:cs="Times New Roman"/>
                <w:color w:val="000000"/>
                <w:sz w:val="24"/>
                <w:szCs w:val="24"/>
                <w:lang w:val="ru-RU" w:eastAsia="ru-RU"/>
              </w:rPr>
            </w:pPr>
            <w:r w:rsidRPr="00DE3D54">
              <w:rPr>
                <w:rFonts w:ascii="Times New Roman" w:hAnsi="Times New Roman" w:cs="Times New Roman"/>
                <w:color w:val="000000"/>
              </w:rPr>
              <w:t>157,4</w:t>
            </w:r>
          </w:p>
        </w:tc>
      </w:tr>
      <w:tr w:rsidR="00DE3D54" w:rsidRPr="00AF27D8" w14:paraId="7FFFBCBB" w14:textId="77777777" w:rsidTr="00DE3D54">
        <w:trPr>
          <w:trHeight w:val="552"/>
        </w:trPr>
        <w:tc>
          <w:tcPr>
            <w:tcW w:w="3843" w:type="dxa"/>
            <w:tcBorders>
              <w:top w:val="nil"/>
              <w:left w:val="single" w:sz="4" w:space="0" w:color="auto"/>
              <w:bottom w:val="single" w:sz="4" w:space="0" w:color="auto"/>
              <w:right w:val="single" w:sz="4" w:space="0" w:color="auto"/>
            </w:tcBorders>
            <w:shd w:val="clear" w:color="auto" w:fill="auto"/>
            <w:noWrap/>
            <w:vAlign w:val="center"/>
            <w:hideMark/>
          </w:tcPr>
          <w:p w14:paraId="6C26AE07" w14:textId="77777777" w:rsidR="00DE3D54" w:rsidRPr="00AF27D8" w:rsidRDefault="00DE3D54" w:rsidP="00BA1050">
            <w:pPr>
              <w:widowControl/>
              <w:rPr>
                <w:rFonts w:ascii="Times New Roman" w:eastAsia="Times New Roman" w:hAnsi="Times New Roman" w:cs="Times New Roman"/>
                <w:color w:val="000000"/>
                <w:sz w:val="24"/>
                <w:szCs w:val="24"/>
                <w:lang w:val="ru-RU" w:eastAsia="ru-RU"/>
              </w:rPr>
            </w:pPr>
            <w:r w:rsidRPr="00AF27D8">
              <w:rPr>
                <w:rFonts w:ascii="Times New Roman" w:eastAsia="Times New Roman" w:hAnsi="Times New Roman" w:cs="Times New Roman"/>
                <w:color w:val="000000"/>
                <w:sz w:val="24"/>
                <w:szCs w:val="24"/>
                <w:lang w:val="ru-RU" w:eastAsia="ru-RU"/>
              </w:rPr>
              <w:t>Топливный эквивалент</w:t>
            </w:r>
          </w:p>
        </w:tc>
        <w:tc>
          <w:tcPr>
            <w:tcW w:w="2126" w:type="dxa"/>
            <w:tcBorders>
              <w:top w:val="nil"/>
              <w:left w:val="nil"/>
              <w:bottom w:val="single" w:sz="4" w:space="0" w:color="auto"/>
              <w:right w:val="single" w:sz="4" w:space="0" w:color="auto"/>
            </w:tcBorders>
            <w:shd w:val="clear" w:color="auto" w:fill="auto"/>
            <w:noWrap/>
            <w:vAlign w:val="center"/>
            <w:hideMark/>
          </w:tcPr>
          <w:p w14:paraId="22EF3017" w14:textId="77777777" w:rsidR="00DE3D54" w:rsidRPr="00AF27D8" w:rsidRDefault="00DE3D54" w:rsidP="00BA1050">
            <w:pPr>
              <w:widowControl/>
              <w:jc w:val="center"/>
              <w:rPr>
                <w:rFonts w:ascii="Times New Roman" w:eastAsia="Times New Roman" w:hAnsi="Times New Roman" w:cs="Times New Roman"/>
                <w:color w:val="000000"/>
                <w:sz w:val="24"/>
                <w:szCs w:val="24"/>
                <w:lang w:val="ru-RU" w:eastAsia="ru-RU"/>
              </w:rPr>
            </w:pPr>
            <w:r w:rsidRPr="00AF27D8">
              <w:rPr>
                <w:rFonts w:ascii="Times New Roman" w:eastAsia="Times New Roman" w:hAnsi="Times New Roman" w:cs="Times New Roman"/>
                <w:color w:val="000000"/>
                <w:sz w:val="24"/>
                <w:szCs w:val="24"/>
                <w:lang w:val="ru-RU" w:eastAsia="ru-RU"/>
              </w:rPr>
              <w:t>--</w:t>
            </w:r>
          </w:p>
        </w:tc>
        <w:tc>
          <w:tcPr>
            <w:tcW w:w="1279" w:type="dxa"/>
            <w:tcBorders>
              <w:top w:val="nil"/>
              <w:left w:val="nil"/>
              <w:bottom w:val="single" w:sz="4" w:space="0" w:color="auto"/>
              <w:right w:val="single" w:sz="4" w:space="0" w:color="auto"/>
            </w:tcBorders>
            <w:shd w:val="clear" w:color="auto" w:fill="auto"/>
            <w:noWrap/>
            <w:vAlign w:val="center"/>
          </w:tcPr>
          <w:p w14:paraId="4D14AB69" w14:textId="7687C714" w:rsidR="00DE3D54" w:rsidRPr="00DE3D54" w:rsidRDefault="00DE3D54" w:rsidP="00DE3D54">
            <w:pPr>
              <w:widowControl/>
              <w:jc w:val="center"/>
              <w:rPr>
                <w:rFonts w:ascii="Times New Roman" w:eastAsia="Times New Roman" w:hAnsi="Times New Roman" w:cs="Times New Roman"/>
                <w:color w:val="000000"/>
                <w:sz w:val="24"/>
                <w:szCs w:val="24"/>
                <w:lang w:val="ru-RU" w:eastAsia="ru-RU"/>
              </w:rPr>
            </w:pPr>
            <w:r w:rsidRPr="00DE3D54">
              <w:rPr>
                <w:rFonts w:ascii="Times New Roman" w:hAnsi="Times New Roman" w:cs="Times New Roman"/>
                <w:color w:val="000000"/>
              </w:rPr>
              <w:t>1,36</w:t>
            </w:r>
          </w:p>
        </w:tc>
        <w:tc>
          <w:tcPr>
            <w:tcW w:w="1279" w:type="dxa"/>
            <w:tcBorders>
              <w:top w:val="nil"/>
              <w:left w:val="nil"/>
              <w:bottom w:val="single" w:sz="4" w:space="0" w:color="auto"/>
              <w:right w:val="single" w:sz="4" w:space="0" w:color="auto"/>
            </w:tcBorders>
            <w:shd w:val="clear" w:color="auto" w:fill="auto"/>
            <w:noWrap/>
            <w:vAlign w:val="center"/>
          </w:tcPr>
          <w:p w14:paraId="2D00B8CE" w14:textId="51ED472C" w:rsidR="00DE3D54" w:rsidRPr="00DE3D54" w:rsidRDefault="00DE3D54" w:rsidP="00DE3D54">
            <w:pPr>
              <w:widowControl/>
              <w:jc w:val="center"/>
              <w:rPr>
                <w:rFonts w:ascii="Times New Roman" w:eastAsia="Times New Roman" w:hAnsi="Times New Roman" w:cs="Times New Roman"/>
                <w:color w:val="000000"/>
                <w:sz w:val="24"/>
                <w:szCs w:val="24"/>
                <w:lang w:val="ru-RU" w:eastAsia="ru-RU"/>
              </w:rPr>
            </w:pPr>
            <w:r w:rsidRPr="00DE3D54">
              <w:rPr>
                <w:rFonts w:ascii="Times New Roman" w:hAnsi="Times New Roman" w:cs="Times New Roman"/>
                <w:color w:val="000000"/>
              </w:rPr>
              <w:t>1,36</w:t>
            </w:r>
          </w:p>
        </w:tc>
        <w:tc>
          <w:tcPr>
            <w:tcW w:w="1279" w:type="dxa"/>
            <w:tcBorders>
              <w:top w:val="nil"/>
              <w:left w:val="nil"/>
              <w:bottom w:val="single" w:sz="4" w:space="0" w:color="auto"/>
              <w:right w:val="single" w:sz="4" w:space="0" w:color="auto"/>
            </w:tcBorders>
            <w:shd w:val="clear" w:color="auto" w:fill="auto"/>
            <w:noWrap/>
            <w:vAlign w:val="center"/>
          </w:tcPr>
          <w:p w14:paraId="0FBE92A0" w14:textId="16D03509" w:rsidR="00DE3D54" w:rsidRPr="00DE3D54" w:rsidRDefault="00DE3D54" w:rsidP="00DE3D54">
            <w:pPr>
              <w:widowControl/>
              <w:jc w:val="center"/>
              <w:rPr>
                <w:rFonts w:ascii="Times New Roman" w:eastAsia="Times New Roman" w:hAnsi="Times New Roman" w:cs="Times New Roman"/>
                <w:color w:val="000000"/>
                <w:sz w:val="24"/>
                <w:szCs w:val="24"/>
                <w:lang w:val="ru-RU" w:eastAsia="ru-RU"/>
              </w:rPr>
            </w:pPr>
            <w:r w:rsidRPr="00DE3D54">
              <w:rPr>
                <w:rFonts w:ascii="Times New Roman" w:hAnsi="Times New Roman" w:cs="Times New Roman"/>
                <w:color w:val="000000"/>
              </w:rPr>
              <w:t>1,36</w:t>
            </w:r>
          </w:p>
        </w:tc>
        <w:tc>
          <w:tcPr>
            <w:tcW w:w="1280" w:type="dxa"/>
            <w:tcBorders>
              <w:top w:val="nil"/>
              <w:left w:val="nil"/>
              <w:bottom w:val="single" w:sz="4" w:space="0" w:color="auto"/>
              <w:right w:val="single" w:sz="4" w:space="0" w:color="auto"/>
            </w:tcBorders>
            <w:shd w:val="clear" w:color="auto" w:fill="auto"/>
            <w:noWrap/>
            <w:vAlign w:val="center"/>
          </w:tcPr>
          <w:p w14:paraId="1D0BCB29" w14:textId="4C8F49C6" w:rsidR="00DE3D54" w:rsidRPr="00DE3D54" w:rsidRDefault="00DE3D54" w:rsidP="00DE3D54">
            <w:pPr>
              <w:widowControl/>
              <w:jc w:val="center"/>
              <w:rPr>
                <w:rFonts w:ascii="Times New Roman" w:eastAsia="Times New Roman" w:hAnsi="Times New Roman" w:cs="Times New Roman"/>
                <w:color w:val="000000"/>
                <w:sz w:val="24"/>
                <w:szCs w:val="24"/>
                <w:lang w:val="ru-RU" w:eastAsia="ru-RU"/>
              </w:rPr>
            </w:pPr>
            <w:r w:rsidRPr="00DE3D54">
              <w:rPr>
                <w:rFonts w:ascii="Times New Roman" w:hAnsi="Times New Roman" w:cs="Times New Roman"/>
                <w:color w:val="000000"/>
              </w:rPr>
              <w:t>1,36</w:t>
            </w:r>
          </w:p>
        </w:tc>
        <w:tc>
          <w:tcPr>
            <w:tcW w:w="1279" w:type="dxa"/>
            <w:tcBorders>
              <w:top w:val="nil"/>
              <w:left w:val="nil"/>
              <w:bottom w:val="single" w:sz="4" w:space="0" w:color="auto"/>
              <w:right w:val="single" w:sz="4" w:space="0" w:color="auto"/>
            </w:tcBorders>
            <w:shd w:val="clear" w:color="auto" w:fill="auto"/>
            <w:noWrap/>
            <w:vAlign w:val="center"/>
          </w:tcPr>
          <w:p w14:paraId="687D9EDC" w14:textId="300E10EA" w:rsidR="00DE3D54" w:rsidRPr="00DE3D54" w:rsidRDefault="00DE3D54" w:rsidP="00DE3D54">
            <w:pPr>
              <w:widowControl/>
              <w:jc w:val="center"/>
              <w:rPr>
                <w:rFonts w:ascii="Times New Roman" w:eastAsia="Times New Roman" w:hAnsi="Times New Roman" w:cs="Times New Roman"/>
                <w:color w:val="000000"/>
                <w:sz w:val="24"/>
                <w:szCs w:val="24"/>
                <w:lang w:val="ru-RU" w:eastAsia="ru-RU"/>
              </w:rPr>
            </w:pPr>
            <w:r w:rsidRPr="00DE3D54">
              <w:rPr>
                <w:rFonts w:ascii="Times New Roman" w:hAnsi="Times New Roman" w:cs="Times New Roman"/>
                <w:color w:val="000000"/>
              </w:rPr>
              <w:t>1,36</w:t>
            </w:r>
          </w:p>
        </w:tc>
        <w:tc>
          <w:tcPr>
            <w:tcW w:w="1279" w:type="dxa"/>
            <w:tcBorders>
              <w:top w:val="nil"/>
              <w:left w:val="nil"/>
              <w:bottom w:val="single" w:sz="4" w:space="0" w:color="auto"/>
              <w:right w:val="single" w:sz="4" w:space="0" w:color="auto"/>
            </w:tcBorders>
            <w:shd w:val="clear" w:color="auto" w:fill="auto"/>
            <w:noWrap/>
            <w:vAlign w:val="center"/>
          </w:tcPr>
          <w:p w14:paraId="36445C40" w14:textId="26ABAEA3" w:rsidR="00DE3D54" w:rsidRPr="00DE3D54" w:rsidRDefault="00DE3D54" w:rsidP="00DE3D54">
            <w:pPr>
              <w:widowControl/>
              <w:jc w:val="center"/>
              <w:rPr>
                <w:rFonts w:ascii="Times New Roman" w:eastAsia="Times New Roman" w:hAnsi="Times New Roman" w:cs="Times New Roman"/>
                <w:color w:val="000000"/>
                <w:sz w:val="24"/>
                <w:szCs w:val="24"/>
                <w:lang w:val="ru-RU" w:eastAsia="ru-RU"/>
              </w:rPr>
            </w:pPr>
            <w:r w:rsidRPr="00DE3D54">
              <w:rPr>
                <w:rFonts w:ascii="Times New Roman" w:hAnsi="Times New Roman" w:cs="Times New Roman"/>
                <w:color w:val="000000"/>
              </w:rPr>
              <w:t>1,36</w:t>
            </w:r>
          </w:p>
        </w:tc>
        <w:tc>
          <w:tcPr>
            <w:tcW w:w="1280" w:type="dxa"/>
            <w:tcBorders>
              <w:top w:val="nil"/>
              <w:left w:val="nil"/>
              <w:bottom w:val="single" w:sz="4" w:space="0" w:color="auto"/>
              <w:right w:val="single" w:sz="4" w:space="0" w:color="auto"/>
            </w:tcBorders>
            <w:shd w:val="clear" w:color="auto" w:fill="auto"/>
            <w:noWrap/>
            <w:vAlign w:val="center"/>
          </w:tcPr>
          <w:p w14:paraId="7793E687" w14:textId="23575D96" w:rsidR="00DE3D54" w:rsidRPr="00DE3D54" w:rsidRDefault="00DE3D54" w:rsidP="00DE3D54">
            <w:pPr>
              <w:widowControl/>
              <w:jc w:val="center"/>
              <w:rPr>
                <w:rFonts w:ascii="Times New Roman" w:eastAsia="Times New Roman" w:hAnsi="Times New Roman" w:cs="Times New Roman"/>
                <w:color w:val="000000"/>
                <w:sz w:val="24"/>
                <w:szCs w:val="24"/>
                <w:lang w:val="ru-RU" w:eastAsia="ru-RU"/>
              </w:rPr>
            </w:pPr>
            <w:r w:rsidRPr="00DE3D54">
              <w:rPr>
                <w:rFonts w:ascii="Times New Roman" w:hAnsi="Times New Roman" w:cs="Times New Roman"/>
                <w:color w:val="000000"/>
              </w:rPr>
              <w:t>1,36</w:t>
            </w:r>
          </w:p>
        </w:tc>
      </w:tr>
      <w:tr w:rsidR="00DE3D54" w:rsidRPr="00AF27D8" w14:paraId="11664C62" w14:textId="77777777" w:rsidTr="00DE3D54">
        <w:trPr>
          <w:trHeight w:val="552"/>
        </w:trPr>
        <w:tc>
          <w:tcPr>
            <w:tcW w:w="3843" w:type="dxa"/>
            <w:tcBorders>
              <w:top w:val="nil"/>
              <w:left w:val="single" w:sz="4" w:space="0" w:color="auto"/>
              <w:bottom w:val="single" w:sz="4" w:space="0" w:color="auto"/>
              <w:right w:val="single" w:sz="4" w:space="0" w:color="auto"/>
            </w:tcBorders>
            <w:shd w:val="clear" w:color="auto" w:fill="auto"/>
            <w:noWrap/>
            <w:vAlign w:val="center"/>
            <w:hideMark/>
          </w:tcPr>
          <w:p w14:paraId="10F83D29" w14:textId="77777777" w:rsidR="00DE3D54" w:rsidRPr="00AF27D8" w:rsidRDefault="00DE3D54" w:rsidP="00BA1050">
            <w:pPr>
              <w:widowControl/>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Удельный расход натурального т</w:t>
            </w:r>
            <w:r w:rsidRPr="00AF27D8">
              <w:rPr>
                <w:rFonts w:ascii="Times New Roman" w:eastAsia="Times New Roman" w:hAnsi="Times New Roman" w:cs="Times New Roman"/>
                <w:color w:val="000000"/>
                <w:sz w:val="24"/>
                <w:szCs w:val="24"/>
                <w:lang w:val="ru-RU" w:eastAsia="ru-RU"/>
              </w:rPr>
              <w:t>оплива</w:t>
            </w:r>
          </w:p>
        </w:tc>
        <w:tc>
          <w:tcPr>
            <w:tcW w:w="2126" w:type="dxa"/>
            <w:tcBorders>
              <w:top w:val="nil"/>
              <w:left w:val="nil"/>
              <w:bottom w:val="single" w:sz="4" w:space="0" w:color="auto"/>
              <w:right w:val="single" w:sz="4" w:space="0" w:color="auto"/>
            </w:tcBorders>
            <w:shd w:val="clear" w:color="auto" w:fill="auto"/>
            <w:noWrap/>
            <w:vAlign w:val="center"/>
            <w:hideMark/>
          </w:tcPr>
          <w:p w14:paraId="1E4EFEAD" w14:textId="77777777" w:rsidR="00DE3D54" w:rsidRPr="00AF27D8" w:rsidRDefault="00DE3D54" w:rsidP="00BA1050">
            <w:pPr>
              <w:widowControl/>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кг/Гкал</w:t>
            </w:r>
          </w:p>
        </w:tc>
        <w:tc>
          <w:tcPr>
            <w:tcW w:w="1279" w:type="dxa"/>
            <w:tcBorders>
              <w:top w:val="nil"/>
              <w:left w:val="nil"/>
              <w:bottom w:val="single" w:sz="4" w:space="0" w:color="auto"/>
              <w:right w:val="single" w:sz="4" w:space="0" w:color="auto"/>
            </w:tcBorders>
            <w:shd w:val="clear" w:color="auto" w:fill="auto"/>
            <w:noWrap/>
            <w:vAlign w:val="center"/>
          </w:tcPr>
          <w:p w14:paraId="578CEFD7" w14:textId="69AE0A13" w:rsidR="00DE3D54" w:rsidRPr="00DE3D54" w:rsidRDefault="00DE3D54" w:rsidP="00DE3D54">
            <w:pPr>
              <w:widowControl/>
              <w:jc w:val="center"/>
              <w:rPr>
                <w:rFonts w:ascii="Times New Roman" w:eastAsia="Times New Roman" w:hAnsi="Times New Roman" w:cs="Times New Roman"/>
                <w:color w:val="000000"/>
                <w:sz w:val="24"/>
                <w:szCs w:val="24"/>
                <w:lang w:val="ru-RU" w:eastAsia="ru-RU"/>
              </w:rPr>
            </w:pPr>
            <w:r w:rsidRPr="00DE3D54">
              <w:rPr>
                <w:rFonts w:ascii="Times New Roman" w:hAnsi="Times New Roman" w:cs="Times New Roman"/>
                <w:color w:val="000000"/>
              </w:rPr>
              <w:t>115,98</w:t>
            </w:r>
          </w:p>
        </w:tc>
        <w:tc>
          <w:tcPr>
            <w:tcW w:w="1279" w:type="dxa"/>
            <w:tcBorders>
              <w:top w:val="nil"/>
              <w:left w:val="nil"/>
              <w:bottom w:val="single" w:sz="4" w:space="0" w:color="auto"/>
              <w:right w:val="single" w:sz="4" w:space="0" w:color="auto"/>
            </w:tcBorders>
            <w:shd w:val="clear" w:color="auto" w:fill="auto"/>
            <w:noWrap/>
            <w:vAlign w:val="center"/>
          </w:tcPr>
          <w:p w14:paraId="54D9DF66" w14:textId="54C558C9" w:rsidR="00DE3D54" w:rsidRPr="00DE3D54" w:rsidRDefault="00DE3D54" w:rsidP="00DE3D54">
            <w:pPr>
              <w:widowControl/>
              <w:jc w:val="center"/>
              <w:rPr>
                <w:rFonts w:ascii="Times New Roman" w:eastAsia="Times New Roman" w:hAnsi="Times New Roman" w:cs="Times New Roman"/>
                <w:color w:val="000000"/>
                <w:sz w:val="24"/>
                <w:szCs w:val="24"/>
                <w:lang w:val="ru-RU" w:eastAsia="ru-RU"/>
              </w:rPr>
            </w:pPr>
            <w:r w:rsidRPr="00DE3D54">
              <w:rPr>
                <w:rFonts w:ascii="Times New Roman" w:hAnsi="Times New Roman" w:cs="Times New Roman"/>
                <w:color w:val="000000"/>
              </w:rPr>
              <w:t>115,98</w:t>
            </w:r>
          </w:p>
        </w:tc>
        <w:tc>
          <w:tcPr>
            <w:tcW w:w="1279" w:type="dxa"/>
            <w:tcBorders>
              <w:top w:val="nil"/>
              <w:left w:val="nil"/>
              <w:bottom w:val="single" w:sz="4" w:space="0" w:color="auto"/>
              <w:right w:val="single" w:sz="4" w:space="0" w:color="auto"/>
            </w:tcBorders>
            <w:shd w:val="clear" w:color="auto" w:fill="auto"/>
            <w:noWrap/>
            <w:vAlign w:val="center"/>
          </w:tcPr>
          <w:p w14:paraId="455C3328" w14:textId="31EC07B6" w:rsidR="00DE3D54" w:rsidRPr="00DE3D54" w:rsidRDefault="00DE3D54" w:rsidP="00DE3D54">
            <w:pPr>
              <w:widowControl/>
              <w:jc w:val="center"/>
              <w:rPr>
                <w:rFonts w:ascii="Times New Roman" w:eastAsia="Times New Roman" w:hAnsi="Times New Roman" w:cs="Times New Roman"/>
                <w:color w:val="000000"/>
                <w:sz w:val="24"/>
                <w:szCs w:val="24"/>
                <w:lang w:val="ru-RU" w:eastAsia="ru-RU"/>
              </w:rPr>
            </w:pPr>
            <w:r w:rsidRPr="00DE3D54">
              <w:rPr>
                <w:rFonts w:ascii="Times New Roman" w:hAnsi="Times New Roman" w:cs="Times New Roman"/>
                <w:color w:val="000000"/>
              </w:rPr>
              <w:t>115,98</w:t>
            </w:r>
          </w:p>
        </w:tc>
        <w:tc>
          <w:tcPr>
            <w:tcW w:w="1280" w:type="dxa"/>
            <w:tcBorders>
              <w:top w:val="nil"/>
              <w:left w:val="nil"/>
              <w:bottom w:val="single" w:sz="4" w:space="0" w:color="auto"/>
              <w:right w:val="single" w:sz="4" w:space="0" w:color="auto"/>
            </w:tcBorders>
            <w:shd w:val="clear" w:color="auto" w:fill="auto"/>
            <w:noWrap/>
            <w:vAlign w:val="center"/>
          </w:tcPr>
          <w:p w14:paraId="7D235CF8" w14:textId="46F0B226" w:rsidR="00DE3D54" w:rsidRPr="00DE3D54" w:rsidRDefault="00DE3D54" w:rsidP="00DE3D54">
            <w:pPr>
              <w:widowControl/>
              <w:jc w:val="center"/>
              <w:rPr>
                <w:rFonts w:ascii="Times New Roman" w:eastAsia="Times New Roman" w:hAnsi="Times New Roman" w:cs="Times New Roman"/>
                <w:color w:val="000000"/>
                <w:sz w:val="24"/>
                <w:szCs w:val="24"/>
                <w:lang w:val="ru-RU" w:eastAsia="ru-RU"/>
              </w:rPr>
            </w:pPr>
            <w:r w:rsidRPr="00DE3D54">
              <w:rPr>
                <w:rFonts w:ascii="Times New Roman" w:hAnsi="Times New Roman" w:cs="Times New Roman"/>
                <w:color w:val="000000"/>
              </w:rPr>
              <w:t>115,98</w:t>
            </w:r>
          </w:p>
        </w:tc>
        <w:tc>
          <w:tcPr>
            <w:tcW w:w="1279" w:type="dxa"/>
            <w:tcBorders>
              <w:top w:val="nil"/>
              <w:left w:val="nil"/>
              <w:bottom w:val="single" w:sz="4" w:space="0" w:color="auto"/>
              <w:right w:val="single" w:sz="4" w:space="0" w:color="auto"/>
            </w:tcBorders>
            <w:shd w:val="clear" w:color="auto" w:fill="auto"/>
            <w:noWrap/>
            <w:vAlign w:val="center"/>
          </w:tcPr>
          <w:p w14:paraId="50B29552" w14:textId="1AEF3E43" w:rsidR="00DE3D54" w:rsidRPr="00DE3D54" w:rsidRDefault="00DE3D54" w:rsidP="00DE3D54">
            <w:pPr>
              <w:widowControl/>
              <w:jc w:val="center"/>
              <w:rPr>
                <w:rFonts w:ascii="Times New Roman" w:eastAsia="Times New Roman" w:hAnsi="Times New Roman" w:cs="Times New Roman"/>
                <w:color w:val="000000"/>
                <w:sz w:val="24"/>
                <w:szCs w:val="24"/>
                <w:lang w:val="ru-RU" w:eastAsia="ru-RU"/>
              </w:rPr>
            </w:pPr>
            <w:r w:rsidRPr="00DE3D54">
              <w:rPr>
                <w:rFonts w:ascii="Times New Roman" w:hAnsi="Times New Roman" w:cs="Times New Roman"/>
                <w:color w:val="000000"/>
              </w:rPr>
              <w:t>115,98</w:t>
            </w:r>
          </w:p>
        </w:tc>
        <w:tc>
          <w:tcPr>
            <w:tcW w:w="1279" w:type="dxa"/>
            <w:tcBorders>
              <w:top w:val="nil"/>
              <w:left w:val="nil"/>
              <w:bottom w:val="single" w:sz="4" w:space="0" w:color="auto"/>
              <w:right w:val="single" w:sz="4" w:space="0" w:color="auto"/>
            </w:tcBorders>
            <w:shd w:val="clear" w:color="auto" w:fill="auto"/>
            <w:noWrap/>
            <w:vAlign w:val="center"/>
          </w:tcPr>
          <w:p w14:paraId="6E17551C" w14:textId="67345DBD" w:rsidR="00DE3D54" w:rsidRPr="00DE3D54" w:rsidRDefault="00DE3D54" w:rsidP="00DE3D54">
            <w:pPr>
              <w:widowControl/>
              <w:jc w:val="center"/>
              <w:rPr>
                <w:rFonts w:ascii="Times New Roman" w:eastAsia="Times New Roman" w:hAnsi="Times New Roman" w:cs="Times New Roman"/>
                <w:color w:val="000000"/>
                <w:sz w:val="24"/>
                <w:szCs w:val="24"/>
                <w:lang w:val="ru-RU" w:eastAsia="ru-RU"/>
              </w:rPr>
            </w:pPr>
            <w:r w:rsidRPr="00DE3D54">
              <w:rPr>
                <w:rFonts w:ascii="Times New Roman" w:hAnsi="Times New Roman" w:cs="Times New Roman"/>
                <w:color w:val="000000"/>
              </w:rPr>
              <w:t>115,98</w:t>
            </w:r>
          </w:p>
        </w:tc>
        <w:tc>
          <w:tcPr>
            <w:tcW w:w="1280" w:type="dxa"/>
            <w:tcBorders>
              <w:top w:val="nil"/>
              <w:left w:val="nil"/>
              <w:bottom w:val="single" w:sz="4" w:space="0" w:color="auto"/>
              <w:right w:val="single" w:sz="4" w:space="0" w:color="auto"/>
            </w:tcBorders>
            <w:shd w:val="clear" w:color="auto" w:fill="auto"/>
            <w:noWrap/>
            <w:vAlign w:val="center"/>
          </w:tcPr>
          <w:p w14:paraId="102909B6" w14:textId="5EFD0DD9" w:rsidR="00DE3D54" w:rsidRPr="00DE3D54" w:rsidRDefault="00DE3D54" w:rsidP="00DE3D54">
            <w:pPr>
              <w:widowControl/>
              <w:jc w:val="center"/>
              <w:rPr>
                <w:rFonts w:ascii="Times New Roman" w:eastAsia="Times New Roman" w:hAnsi="Times New Roman" w:cs="Times New Roman"/>
                <w:color w:val="000000"/>
                <w:sz w:val="24"/>
                <w:szCs w:val="24"/>
                <w:lang w:val="ru-RU" w:eastAsia="ru-RU"/>
              </w:rPr>
            </w:pPr>
            <w:r w:rsidRPr="00DE3D54">
              <w:rPr>
                <w:rFonts w:ascii="Times New Roman" w:hAnsi="Times New Roman" w:cs="Times New Roman"/>
                <w:color w:val="000000"/>
              </w:rPr>
              <w:t>115,98</w:t>
            </w:r>
          </w:p>
        </w:tc>
      </w:tr>
      <w:tr w:rsidR="00DE3D54" w:rsidRPr="00AF27D8" w14:paraId="0C28182F" w14:textId="77777777" w:rsidTr="00DE3D54">
        <w:trPr>
          <w:trHeight w:val="552"/>
        </w:trPr>
        <w:tc>
          <w:tcPr>
            <w:tcW w:w="3843" w:type="dxa"/>
            <w:tcBorders>
              <w:top w:val="nil"/>
              <w:left w:val="single" w:sz="4" w:space="0" w:color="auto"/>
              <w:bottom w:val="single" w:sz="4" w:space="0" w:color="auto"/>
              <w:right w:val="single" w:sz="4" w:space="0" w:color="auto"/>
            </w:tcBorders>
            <w:shd w:val="clear" w:color="auto" w:fill="auto"/>
            <w:noWrap/>
            <w:vAlign w:val="center"/>
            <w:hideMark/>
          </w:tcPr>
          <w:p w14:paraId="1C8D0719" w14:textId="77777777" w:rsidR="00DE3D54" w:rsidRPr="00AF27D8" w:rsidRDefault="00DE3D54" w:rsidP="00BA1050">
            <w:pPr>
              <w:widowControl/>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Неснижаемый запас</w:t>
            </w:r>
          </w:p>
        </w:tc>
        <w:tc>
          <w:tcPr>
            <w:tcW w:w="2126" w:type="dxa"/>
            <w:tcBorders>
              <w:top w:val="nil"/>
              <w:left w:val="nil"/>
              <w:bottom w:val="single" w:sz="4" w:space="0" w:color="auto"/>
              <w:right w:val="single" w:sz="4" w:space="0" w:color="auto"/>
            </w:tcBorders>
            <w:shd w:val="clear" w:color="auto" w:fill="auto"/>
            <w:noWrap/>
            <w:vAlign w:val="center"/>
            <w:hideMark/>
          </w:tcPr>
          <w:p w14:paraId="69560619" w14:textId="77777777" w:rsidR="00DE3D54" w:rsidRPr="00AF27D8" w:rsidRDefault="00DE3D54" w:rsidP="00BA1050">
            <w:pPr>
              <w:widowControl/>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кг</w:t>
            </w:r>
          </w:p>
        </w:tc>
        <w:tc>
          <w:tcPr>
            <w:tcW w:w="1279" w:type="dxa"/>
            <w:tcBorders>
              <w:top w:val="nil"/>
              <w:left w:val="nil"/>
              <w:bottom w:val="single" w:sz="4" w:space="0" w:color="auto"/>
              <w:right w:val="single" w:sz="4" w:space="0" w:color="auto"/>
            </w:tcBorders>
            <w:shd w:val="clear" w:color="auto" w:fill="auto"/>
            <w:noWrap/>
            <w:vAlign w:val="center"/>
          </w:tcPr>
          <w:p w14:paraId="2434D9E1" w14:textId="2D093724" w:rsidR="00DE3D54" w:rsidRPr="00DE3D54" w:rsidRDefault="00DE3D54" w:rsidP="00DE3D54">
            <w:pPr>
              <w:widowControl/>
              <w:jc w:val="center"/>
              <w:rPr>
                <w:rFonts w:ascii="Times New Roman" w:eastAsia="Times New Roman" w:hAnsi="Times New Roman" w:cs="Times New Roman"/>
                <w:color w:val="000000"/>
                <w:sz w:val="24"/>
                <w:szCs w:val="24"/>
                <w:lang w:val="ru-RU" w:eastAsia="ru-RU"/>
              </w:rPr>
            </w:pPr>
            <w:r w:rsidRPr="00DE3D54">
              <w:rPr>
                <w:rFonts w:ascii="Times New Roman" w:hAnsi="Times New Roman" w:cs="Times New Roman"/>
                <w:color w:val="000000"/>
              </w:rPr>
              <w:t>37,22</w:t>
            </w:r>
          </w:p>
        </w:tc>
        <w:tc>
          <w:tcPr>
            <w:tcW w:w="1279" w:type="dxa"/>
            <w:tcBorders>
              <w:top w:val="nil"/>
              <w:left w:val="nil"/>
              <w:bottom w:val="single" w:sz="4" w:space="0" w:color="auto"/>
              <w:right w:val="single" w:sz="4" w:space="0" w:color="auto"/>
            </w:tcBorders>
            <w:shd w:val="clear" w:color="auto" w:fill="auto"/>
            <w:noWrap/>
            <w:vAlign w:val="center"/>
          </w:tcPr>
          <w:p w14:paraId="1A975CB0" w14:textId="55953CD7" w:rsidR="00DE3D54" w:rsidRPr="00DE3D54" w:rsidRDefault="00DE3D54" w:rsidP="00DE3D54">
            <w:pPr>
              <w:widowControl/>
              <w:jc w:val="center"/>
              <w:rPr>
                <w:rFonts w:ascii="Times New Roman" w:eastAsia="Times New Roman" w:hAnsi="Times New Roman" w:cs="Times New Roman"/>
                <w:color w:val="000000"/>
                <w:sz w:val="24"/>
                <w:szCs w:val="24"/>
                <w:lang w:val="ru-RU" w:eastAsia="ru-RU"/>
              </w:rPr>
            </w:pPr>
            <w:r w:rsidRPr="00DE3D54">
              <w:rPr>
                <w:rFonts w:ascii="Times New Roman" w:hAnsi="Times New Roman" w:cs="Times New Roman"/>
                <w:color w:val="000000"/>
              </w:rPr>
              <w:t>37,24</w:t>
            </w:r>
          </w:p>
        </w:tc>
        <w:tc>
          <w:tcPr>
            <w:tcW w:w="1279" w:type="dxa"/>
            <w:tcBorders>
              <w:top w:val="nil"/>
              <w:left w:val="nil"/>
              <w:bottom w:val="single" w:sz="4" w:space="0" w:color="auto"/>
              <w:right w:val="single" w:sz="4" w:space="0" w:color="auto"/>
            </w:tcBorders>
            <w:shd w:val="clear" w:color="auto" w:fill="auto"/>
            <w:noWrap/>
            <w:vAlign w:val="center"/>
          </w:tcPr>
          <w:p w14:paraId="3BCB9E82" w14:textId="594BD8FF" w:rsidR="00DE3D54" w:rsidRPr="00DE3D54" w:rsidRDefault="00DE3D54" w:rsidP="00DE3D54">
            <w:pPr>
              <w:widowControl/>
              <w:jc w:val="center"/>
              <w:rPr>
                <w:rFonts w:ascii="Times New Roman" w:eastAsia="Times New Roman" w:hAnsi="Times New Roman" w:cs="Times New Roman"/>
                <w:color w:val="000000"/>
                <w:sz w:val="24"/>
                <w:szCs w:val="24"/>
                <w:lang w:val="ru-RU" w:eastAsia="ru-RU"/>
              </w:rPr>
            </w:pPr>
            <w:r w:rsidRPr="00DE3D54">
              <w:rPr>
                <w:rFonts w:ascii="Times New Roman" w:hAnsi="Times New Roman" w:cs="Times New Roman"/>
                <w:color w:val="000000"/>
              </w:rPr>
              <w:t>36,63</w:t>
            </w:r>
          </w:p>
        </w:tc>
        <w:tc>
          <w:tcPr>
            <w:tcW w:w="1280" w:type="dxa"/>
            <w:tcBorders>
              <w:top w:val="nil"/>
              <w:left w:val="nil"/>
              <w:bottom w:val="single" w:sz="4" w:space="0" w:color="auto"/>
              <w:right w:val="single" w:sz="4" w:space="0" w:color="auto"/>
            </w:tcBorders>
            <w:shd w:val="clear" w:color="auto" w:fill="auto"/>
            <w:noWrap/>
            <w:vAlign w:val="center"/>
          </w:tcPr>
          <w:p w14:paraId="0D8CC183" w14:textId="4DD0A71F" w:rsidR="00DE3D54" w:rsidRPr="00DE3D54" w:rsidRDefault="00DE3D54" w:rsidP="00DE3D54">
            <w:pPr>
              <w:widowControl/>
              <w:jc w:val="center"/>
              <w:rPr>
                <w:rFonts w:ascii="Times New Roman" w:eastAsia="Times New Roman" w:hAnsi="Times New Roman" w:cs="Times New Roman"/>
                <w:color w:val="000000"/>
                <w:sz w:val="24"/>
                <w:szCs w:val="24"/>
                <w:lang w:val="ru-RU" w:eastAsia="ru-RU"/>
              </w:rPr>
            </w:pPr>
            <w:r w:rsidRPr="00DE3D54">
              <w:rPr>
                <w:rFonts w:ascii="Times New Roman" w:hAnsi="Times New Roman" w:cs="Times New Roman"/>
                <w:color w:val="000000"/>
              </w:rPr>
              <w:t>36,10</w:t>
            </w:r>
          </w:p>
        </w:tc>
        <w:tc>
          <w:tcPr>
            <w:tcW w:w="1279" w:type="dxa"/>
            <w:tcBorders>
              <w:top w:val="nil"/>
              <w:left w:val="nil"/>
              <w:bottom w:val="single" w:sz="4" w:space="0" w:color="auto"/>
              <w:right w:val="single" w:sz="4" w:space="0" w:color="auto"/>
            </w:tcBorders>
            <w:shd w:val="clear" w:color="auto" w:fill="auto"/>
            <w:noWrap/>
            <w:vAlign w:val="center"/>
          </w:tcPr>
          <w:p w14:paraId="6BE881B9" w14:textId="58A82D19" w:rsidR="00DE3D54" w:rsidRPr="00DE3D54" w:rsidRDefault="00DE3D54" w:rsidP="00DE3D54">
            <w:pPr>
              <w:widowControl/>
              <w:jc w:val="center"/>
              <w:rPr>
                <w:rFonts w:ascii="Times New Roman" w:eastAsia="Times New Roman" w:hAnsi="Times New Roman" w:cs="Times New Roman"/>
                <w:color w:val="000000"/>
                <w:sz w:val="24"/>
                <w:szCs w:val="24"/>
                <w:lang w:val="ru-RU" w:eastAsia="ru-RU"/>
              </w:rPr>
            </w:pPr>
            <w:r w:rsidRPr="00DE3D54">
              <w:rPr>
                <w:rFonts w:ascii="Times New Roman" w:hAnsi="Times New Roman" w:cs="Times New Roman"/>
                <w:color w:val="000000"/>
              </w:rPr>
              <w:t>35,79</w:t>
            </w:r>
          </w:p>
        </w:tc>
        <w:tc>
          <w:tcPr>
            <w:tcW w:w="1279" w:type="dxa"/>
            <w:tcBorders>
              <w:top w:val="nil"/>
              <w:left w:val="nil"/>
              <w:bottom w:val="single" w:sz="4" w:space="0" w:color="auto"/>
              <w:right w:val="single" w:sz="4" w:space="0" w:color="auto"/>
            </w:tcBorders>
            <w:shd w:val="clear" w:color="auto" w:fill="auto"/>
            <w:noWrap/>
            <w:vAlign w:val="center"/>
          </w:tcPr>
          <w:p w14:paraId="51C58CD1" w14:textId="46D6F3F2" w:rsidR="00DE3D54" w:rsidRPr="00DE3D54" w:rsidRDefault="00DE3D54" w:rsidP="00DE3D54">
            <w:pPr>
              <w:widowControl/>
              <w:jc w:val="center"/>
              <w:rPr>
                <w:rFonts w:ascii="Times New Roman" w:eastAsia="Times New Roman" w:hAnsi="Times New Roman" w:cs="Times New Roman"/>
                <w:color w:val="000000"/>
                <w:sz w:val="24"/>
                <w:szCs w:val="24"/>
                <w:lang w:val="ru-RU" w:eastAsia="ru-RU"/>
              </w:rPr>
            </w:pPr>
            <w:r w:rsidRPr="00DE3D54">
              <w:rPr>
                <w:rFonts w:ascii="Times New Roman" w:hAnsi="Times New Roman" w:cs="Times New Roman"/>
                <w:color w:val="000000"/>
              </w:rPr>
              <w:t>35,34</w:t>
            </w:r>
          </w:p>
        </w:tc>
        <w:tc>
          <w:tcPr>
            <w:tcW w:w="1280" w:type="dxa"/>
            <w:tcBorders>
              <w:top w:val="nil"/>
              <w:left w:val="nil"/>
              <w:bottom w:val="single" w:sz="4" w:space="0" w:color="auto"/>
              <w:right w:val="single" w:sz="4" w:space="0" w:color="auto"/>
            </w:tcBorders>
            <w:shd w:val="clear" w:color="auto" w:fill="auto"/>
            <w:noWrap/>
            <w:vAlign w:val="center"/>
          </w:tcPr>
          <w:p w14:paraId="22B81C72" w14:textId="3F5958EA" w:rsidR="00DE3D54" w:rsidRPr="00DE3D54" w:rsidRDefault="00DE3D54" w:rsidP="00DE3D54">
            <w:pPr>
              <w:widowControl/>
              <w:jc w:val="center"/>
              <w:rPr>
                <w:rFonts w:ascii="Times New Roman" w:eastAsia="Times New Roman" w:hAnsi="Times New Roman" w:cs="Times New Roman"/>
                <w:color w:val="000000"/>
                <w:sz w:val="24"/>
                <w:szCs w:val="24"/>
                <w:lang w:val="ru-RU" w:eastAsia="ru-RU"/>
              </w:rPr>
            </w:pPr>
            <w:r w:rsidRPr="00DE3D54">
              <w:rPr>
                <w:rFonts w:ascii="Times New Roman" w:hAnsi="Times New Roman" w:cs="Times New Roman"/>
                <w:color w:val="000000"/>
              </w:rPr>
              <w:t>35,87</w:t>
            </w:r>
          </w:p>
        </w:tc>
      </w:tr>
    </w:tbl>
    <w:p w14:paraId="79348396" w14:textId="77777777" w:rsidR="00BA1050" w:rsidRPr="00AF27D8" w:rsidRDefault="00BA1050" w:rsidP="00BA1050">
      <w:pPr>
        <w:jc w:val="both"/>
        <w:rPr>
          <w:rFonts w:ascii="Times New Roman" w:eastAsia="Arial Unicode MS" w:hAnsi="Times New Roman" w:cs="Times New Roman"/>
          <w:sz w:val="24"/>
          <w:szCs w:val="24"/>
          <w:lang w:val="ru-RU"/>
        </w:rPr>
      </w:pPr>
    </w:p>
    <w:p w14:paraId="6EA8FA64" w14:textId="77777777" w:rsidR="00BA1050" w:rsidRPr="008D5628" w:rsidRDefault="00BA1050" w:rsidP="00BA1050">
      <w:pPr>
        <w:ind w:firstLine="708"/>
        <w:jc w:val="both"/>
        <w:rPr>
          <w:rFonts w:ascii="Times New Roman" w:hAnsi="Times New Roman" w:cs="Times New Roman"/>
          <w:sz w:val="24"/>
          <w:szCs w:val="24"/>
          <w:lang w:val="ru-RU"/>
        </w:rPr>
      </w:pPr>
    </w:p>
    <w:p w14:paraId="639AB38E" w14:textId="77777777" w:rsidR="00BA1050" w:rsidRDefault="00BA1050" w:rsidP="00BA1050">
      <w:pPr>
        <w:ind w:firstLine="198"/>
        <w:rPr>
          <w:lang w:val="ru-RU"/>
        </w:rPr>
      </w:pPr>
    </w:p>
    <w:p w14:paraId="40E737B6" w14:textId="77777777" w:rsidR="00BA1050" w:rsidRDefault="00BA1050" w:rsidP="00BA1050">
      <w:pPr>
        <w:widowControl/>
        <w:spacing w:after="200" w:line="276" w:lineRule="auto"/>
        <w:rPr>
          <w:rFonts w:ascii="Times New Roman" w:eastAsia="Times New Roman" w:hAnsi="Times New Roman" w:cs="Times New Roman"/>
          <w:b/>
          <w:bCs/>
          <w:sz w:val="24"/>
          <w:szCs w:val="24"/>
          <w:highlight w:val="green"/>
          <w:lang w:val="ru-RU"/>
        </w:rPr>
      </w:pPr>
      <w:r>
        <w:rPr>
          <w:rFonts w:cs="Times New Roman"/>
          <w:sz w:val="24"/>
          <w:szCs w:val="24"/>
          <w:highlight w:val="green"/>
          <w:lang w:val="ru-RU"/>
        </w:rPr>
        <w:br w:type="page"/>
      </w:r>
    </w:p>
    <w:p w14:paraId="015114E4" w14:textId="77777777" w:rsidR="00BA1050" w:rsidRDefault="00BA1050" w:rsidP="00BA1050">
      <w:pPr>
        <w:pStyle w:val="1"/>
        <w:jc w:val="center"/>
        <w:rPr>
          <w:rFonts w:cs="Times New Roman"/>
          <w:sz w:val="24"/>
          <w:szCs w:val="24"/>
          <w:highlight w:val="green"/>
          <w:lang w:val="ru-RU"/>
        </w:rPr>
        <w:sectPr w:rsidR="00BA1050" w:rsidSect="00BA1050">
          <w:pgSz w:w="16838" w:h="11906" w:orient="landscape"/>
          <w:pgMar w:top="1701" w:right="1134" w:bottom="567" w:left="1134" w:header="709" w:footer="709" w:gutter="0"/>
          <w:cols w:space="708"/>
          <w:titlePg/>
          <w:docGrid w:linePitch="360"/>
        </w:sectPr>
      </w:pPr>
      <w:bookmarkStart w:id="373" w:name="_Toc403692981"/>
    </w:p>
    <w:p w14:paraId="1E9B2527" w14:textId="71238693" w:rsidR="00BA1050" w:rsidRDefault="002F4179" w:rsidP="00BA1050">
      <w:pPr>
        <w:pStyle w:val="1"/>
        <w:jc w:val="center"/>
        <w:rPr>
          <w:rFonts w:cs="Times New Roman"/>
          <w:sz w:val="24"/>
          <w:szCs w:val="24"/>
          <w:lang w:val="ru-RU"/>
        </w:rPr>
      </w:pPr>
      <w:bookmarkStart w:id="374" w:name="_Toc403722244"/>
      <w:bookmarkStart w:id="375" w:name="_Toc403722360"/>
      <w:bookmarkStart w:id="376" w:name="_Toc405414710"/>
      <w:bookmarkStart w:id="377" w:name="_Toc405414848"/>
      <w:bookmarkStart w:id="378" w:name="_Toc405457573"/>
      <w:bookmarkStart w:id="379" w:name="_Toc410940274"/>
      <w:bookmarkStart w:id="380" w:name="_Toc410940322"/>
      <w:bookmarkStart w:id="381" w:name="_Toc413099265"/>
      <w:bookmarkStart w:id="382" w:name="_Toc413099394"/>
      <w:r w:rsidRPr="003F4B3F">
        <w:rPr>
          <w:rFonts w:cs="Times New Roman"/>
          <w:sz w:val="24"/>
          <w:szCs w:val="24"/>
          <w:lang w:val="ru-RU"/>
        </w:rPr>
        <w:lastRenderedPageBreak/>
        <w:t>Раздел 7</w:t>
      </w:r>
      <w:r w:rsidR="00BA1050" w:rsidRPr="003F4B3F">
        <w:rPr>
          <w:rFonts w:cs="Times New Roman"/>
          <w:sz w:val="24"/>
          <w:szCs w:val="24"/>
          <w:lang w:val="ru-RU"/>
        </w:rPr>
        <w:t>.</w:t>
      </w:r>
      <w:r w:rsidR="00BA1050" w:rsidRPr="003F4B3F">
        <w:rPr>
          <w:rFonts w:cs="Times New Roman"/>
          <w:spacing w:val="33"/>
          <w:sz w:val="24"/>
          <w:szCs w:val="24"/>
          <w:lang w:val="ru-RU"/>
        </w:rPr>
        <w:t xml:space="preserve"> </w:t>
      </w:r>
      <w:r w:rsidRPr="003F4B3F">
        <w:rPr>
          <w:rFonts w:cs="Times New Roman"/>
          <w:spacing w:val="33"/>
          <w:sz w:val="24"/>
          <w:szCs w:val="24"/>
          <w:lang w:val="ru-RU"/>
        </w:rPr>
        <w:t>И</w:t>
      </w:r>
      <w:r w:rsidR="00BA1050" w:rsidRPr="003F4B3F">
        <w:rPr>
          <w:rFonts w:cs="Times New Roman"/>
          <w:sz w:val="24"/>
          <w:szCs w:val="24"/>
          <w:lang w:val="ru-RU"/>
        </w:rPr>
        <w:t>нвестици</w:t>
      </w:r>
      <w:r w:rsidRPr="003F4B3F">
        <w:rPr>
          <w:rFonts w:cs="Times New Roman"/>
          <w:sz w:val="24"/>
          <w:szCs w:val="24"/>
          <w:lang w:val="ru-RU"/>
        </w:rPr>
        <w:t>и</w:t>
      </w:r>
      <w:r w:rsidR="00BA1050" w:rsidRPr="003F4B3F">
        <w:rPr>
          <w:rFonts w:cs="Times New Roman"/>
          <w:sz w:val="24"/>
          <w:szCs w:val="24"/>
          <w:lang w:val="ru-RU"/>
        </w:rPr>
        <w:t xml:space="preserve"> в строительство, реконструкцию и техническое перевооружение</w:t>
      </w:r>
      <w:bookmarkEnd w:id="373"/>
      <w:bookmarkEnd w:id="374"/>
      <w:bookmarkEnd w:id="375"/>
      <w:bookmarkEnd w:id="376"/>
      <w:bookmarkEnd w:id="377"/>
      <w:bookmarkEnd w:id="378"/>
      <w:bookmarkEnd w:id="379"/>
      <w:bookmarkEnd w:id="380"/>
      <w:bookmarkEnd w:id="381"/>
      <w:bookmarkEnd w:id="382"/>
    </w:p>
    <w:p w14:paraId="40ED1718" w14:textId="77777777" w:rsidR="00BA1050" w:rsidRDefault="00BA1050" w:rsidP="00BA1050">
      <w:pPr>
        <w:ind w:firstLine="193"/>
        <w:rPr>
          <w:lang w:val="ru-RU"/>
        </w:rPr>
      </w:pPr>
    </w:p>
    <w:p w14:paraId="34FA4AB5" w14:textId="65176594" w:rsidR="003F4B3F" w:rsidRPr="001D2E73" w:rsidRDefault="003F4B3F" w:rsidP="001D2E73">
      <w:pPr>
        <w:pStyle w:val="2"/>
        <w:spacing w:before="0"/>
        <w:jc w:val="center"/>
        <w:rPr>
          <w:rFonts w:ascii="Times New Roman" w:hAnsi="Times New Roman" w:cs="Times New Roman"/>
          <w:color w:val="auto"/>
          <w:sz w:val="24"/>
          <w:lang w:val="ru-RU"/>
        </w:rPr>
      </w:pPr>
      <w:bookmarkStart w:id="383" w:name="_Toc413099266"/>
      <w:bookmarkStart w:id="384" w:name="_Toc413099395"/>
      <w:r w:rsidRPr="001D2E73">
        <w:rPr>
          <w:rFonts w:ascii="Times New Roman" w:hAnsi="Times New Roman" w:cs="Times New Roman"/>
          <w:color w:val="auto"/>
          <w:sz w:val="24"/>
          <w:lang w:val="ru-RU"/>
        </w:rPr>
        <w:t>7.1. Оценка финансовых потребностей для осуществления строительства,</w:t>
      </w:r>
      <w:bookmarkEnd w:id="383"/>
      <w:bookmarkEnd w:id="384"/>
    </w:p>
    <w:p w14:paraId="0110D2E8" w14:textId="77777777" w:rsidR="003F4B3F" w:rsidRPr="001D2E73" w:rsidRDefault="003F4B3F" w:rsidP="001D2E73">
      <w:pPr>
        <w:pStyle w:val="2"/>
        <w:spacing w:before="0"/>
        <w:jc w:val="center"/>
        <w:rPr>
          <w:rFonts w:ascii="Times New Roman" w:hAnsi="Times New Roman" w:cs="Times New Roman"/>
          <w:color w:val="auto"/>
          <w:sz w:val="24"/>
          <w:lang w:val="ru-RU"/>
        </w:rPr>
      </w:pPr>
      <w:bookmarkStart w:id="385" w:name="_Toc413099267"/>
      <w:bookmarkStart w:id="386" w:name="_Toc413099396"/>
      <w:r w:rsidRPr="001D2E73">
        <w:rPr>
          <w:rFonts w:ascii="Times New Roman" w:hAnsi="Times New Roman" w:cs="Times New Roman"/>
          <w:color w:val="auto"/>
          <w:sz w:val="24"/>
          <w:lang w:val="ru-RU"/>
        </w:rPr>
        <w:t>реконструкции и технического перевооружения источников тепловой энергии</w:t>
      </w:r>
      <w:bookmarkEnd w:id="385"/>
      <w:bookmarkEnd w:id="386"/>
    </w:p>
    <w:p w14:paraId="04EB11A0" w14:textId="77777777" w:rsidR="001D2E73" w:rsidRDefault="001D2E73" w:rsidP="003F4B3F">
      <w:pPr>
        <w:ind w:firstLine="567"/>
        <w:jc w:val="both"/>
        <w:rPr>
          <w:rFonts w:ascii="Times New Roman" w:eastAsia="Times New Roman" w:hAnsi="Times New Roman"/>
          <w:sz w:val="24"/>
          <w:szCs w:val="24"/>
          <w:lang w:val="ru-RU"/>
        </w:rPr>
      </w:pPr>
    </w:p>
    <w:p w14:paraId="48C00DF9" w14:textId="77777777" w:rsidR="00551AF1" w:rsidRDefault="00551AF1" w:rsidP="00551AF1">
      <w:pPr>
        <w:overflowPunct w:val="0"/>
        <w:autoSpaceDE w:val="0"/>
        <w:autoSpaceDN w:val="0"/>
        <w:adjustRightInd w:val="0"/>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Исходя из главы 5, оценка финансовых потребностей для осуществления строительства, реконструкции и технического перевооружения источников тепловой энергии </w:t>
      </w:r>
      <w:proofErr w:type="spellStart"/>
      <w:r>
        <w:rPr>
          <w:rFonts w:ascii="Times New Roman" w:hAnsi="Times New Roman" w:cs="Times New Roman"/>
          <w:sz w:val="24"/>
          <w:szCs w:val="24"/>
          <w:lang w:val="ru-RU"/>
        </w:rPr>
        <w:t>Рыбаловского</w:t>
      </w:r>
      <w:proofErr w:type="spellEnd"/>
      <w:r>
        <w:rPr>
          <w:rFonts w:ascii="Times New Roman" w:hAnsi="Times New Roman" w:cs="Times New Roman"/>
          <w:sz w:val="24"/>
          <w:szCs w:val="24"/>
          <w:lang w:val="ru-RU"/>
        </w:rPr>
        <w:t xml:space="preserve"> СП будем производить исходя из двух возможных вариантов:</w:t>
      </w:r>
    </w:p>
    <w:p w14:paraId="0AE4E745" w14:textId="77777777" w:rsidR="00551AF1" w:rsidRPr="00CA56C0" w:rsidRDefault="00551AF1" w:rsidP="00551AF1">
      <w:pPr>
        <w:pStyle w:val="af0"/>
        <w:numPr>
          <w:ilvl w:val="0"/>
          <w:numId w:val="28"/>
        </w:numPr>
        <w:spacing w:after="0" w:line="240" w:lineRule="auto"/>
        <w:ind w:left="0" w:firstLine="709"/>
        <w:jc w:val="both"/>
        <w:rPr>
          <w:rFonts w:ascii="Times New Roman" w:hAnsi="Times New Roman"/>
          <w:sz w:val="24"/>
          <w:szCs w:val="24"/>
        </w:rPr>
      </w:pPr>
      <w:r w:rsidRPr="00CA56C0">
        <w:rPr>
          <w:rFonts w:ascii="Times New Roman" w:hAnsi="Times New Roman"/>
          <w:sz w:val="24"/>
          <w:szCs w:val="24"/>
        </w:rPr>
        <w:t xml:space="preserve">строительство котельной установленной мощностью 4,8 МВт на базе газовых </w:t>
      </w:r>
      <w:proofErr w:type="spellStart"/>
      <w:r w:rsidRPr="00CA56C0">
        <w:rPr>
          <w:rFonts w:ascii="Times New Roman" w:hAnsi="Times New Roman"/>
          <w:sz w:val="24"/>
          <w:szCs w:val="24"/>
        </w:rPr>
        <w:t>котлоагрегатов</w:t>
      </w:r>
      <w:proofErr w:type="spellEnd"/>
      <w:r w:rsidRPr="00CA56C0">
        <w:rPr>
          <w:rFonts w:ascii="Times New Roman" w:hAnsi="Times New Roman"/>
          <w:sz w:val="24"/>
          <w:szCs w:val="24"/>
        </w:rPr>
        <w:t xml:space="preserve"> (два котла типа Турботерм-2000 и один котел типа Турботерм-800). </w:t>
      </w:r>
    </w:p>
    <w:p w14:paraId="0A89056E" w14:textId="77777777" w:rsidR="00551AF1" w:rsidRPr="00CA56C0" w:rsidRDefault="00551AF1" w:rsidP="00551AF1">
      <w:pPr>
        <w:pStyle w:val="af0"/>
        <w:numPr>
          <w:ilvl w:val="0"/>
          <w:numId w:val="28"/>
        </w:numPr>
        <w:overflowPunct w:val="0"/>
        <w:autoSpaceDE w:val="0"/>
        <w:autoSpaceDN w:val="0"/>
        <w:adjustRightInd w:val="0"/>
        <w:spacing w:after="0" w:line="240" w:lineRule="auto"/>
        <w:ind w:left="0" w:firstLine="709"/>
        <w:jc w:val="both"/>
        <w:rPr>
          <w:rFonts w:ascii="Times New Roman" w:hAnsi="Times New Roman"/>
          <w:sz w:val="24"/>
          <w:szCs w:val="24"/>
        </w:rPr>
      </w:pPr>
      <w:r w:rsidRPr="00CA56C0">
        <w:rPr>
          <w:rFonts w:ascii="Times New Roman" w:hAnsi="Times New Roman"/>
          <w:sz w:val="24"/>
          <w:szCs w:val="24"/>
        </w:rPr>
        <w:t xml:space="preserve">строительство двух котельных: котельная в нежилом районе с. </w:t>
      </w:r>
      <w:proofErr w:type="spellStart"/>
      <w:r w:rsidRPr="00CA56C0">
        <w:rPr>
          <w:rFonts w:ascii="Times New Roman" w:hAnsi="Times New Roman"/>
          <w:sz w:val="24"/>
          <w:szCs w:val="24"/>
        </w:rPr>
        <w:t>Рыбалово</w:t>
      </w:r>
      <w:proofErr w:type="spellEnd"/>
      <w:r w:rsidRPr="00CA56C0">
        <w:rPr>
          <w:rFonts w:ascii="Times New Roman" w:hAnsi="Times New Roman"/>
          <w:sz w:val="24"/>
          <w:szCs w:val="24"/>
        </w:rPr>
        <w:t xml:space="preserve"> установленной мощностью 1,3 МВт на базе газовых </w:t>
      </w:r>
      <w:proofErr w:type="spellStart"/>
      <w:r w:rsidRPr="00CA56C0">
        <w:rPr>
          <w:rFonts w:ascii="Times New Roman" w:hAnsi="Times New Roman"/>
          <w:sz w:val="24"/>
          <w:szCs w:val="24"/>
        </w:rPr>
        <w:t>котлоагрегатов</w:t>
      </w:r>
      <w:proofErr w:type="spellEnd"/>
      <w:r w:rsidRPr="00CA56C0">
        <w:rPr>
          <w:rFonts w:ascii="Times New Roman" w:hAnsi="Times New Roman"/>
          <w:sz w:val="24"/>
          <w:szCs w:val="24"/>
        </w:rPr>
        <w:t xml:space="preserve"> (два котла типов Турботерм-500 и Турботерм-800) и котельная в жилом районе с. </w:t>
      </w:r>
      <w:proofErr w:type="spellStart"/>
      <w:r w:rsidRPr="00CA56C0">
        <w:rPr>
          <w:rFonts w:ascii="Times New Roman" w:hAnsi="Times New Roman"/>
          <w:sz w:val="24"/>
          <w:szCs w:val="24"/>
        </w:rPr>
        <w:t>Рыбалово</w:t>
      </w:r>
      <w:proofErr w:type="spellEnd"/>
      <w:r w:rsidRPr="00CA56C0">
        <w:rPr>
          <w:rFonts w:ascii="Times New Roman" w:hAnsi="Times New Roman"/>
          <w:sz w:val="24"/>
          <w:szCs w:val="24"/>
        </w:rPr>
        <w:t xml:space="preserve"> установленной мощностью 4 МВт на базе газовых </w:t>
      </w:r>
      <w:proofErr w:type="spellStart"/>
      <w:r w:rsidRPr="00CA56C0">
        <w:rPr>
          <w:rFonts w:ascii="Times New Roman" w:hAnsi="Times New Roman"/>
          <w:sz w:val="24"/>
          <w:szCs w:val="24"/>
        </w:rPr>
        <w:t>котлоагрегатов</w:t>
      </w:r>
      <w:proofErr w:type="spellEnd"/>
      <w:r w:rsidRPr="00CA56C0">
        <w:rPr>
          <w:rFonts w:ascii="Times New Roman" w:hAnsi="Times New Roman"/>
          <w:sz w:val="24"/>
          <w:szCs w:val="24"/>
        </w:rPr>
        <w:t xml:space="preserve"> (два котла типа Турботерм-2000).</w:t>
      </w:r>
    </w:p>
    <w:p w14:paraId="45A20BC0" w14:textId="77777777" w:rsidR="00551AF1" w:rsidRPr="00553A4C" w:rsidRDefault="00551AF1" w:rsidP="00551AF1">
      <w:pPr>
        <w:overflowPunct w:val="0"/>
        <w:autoSpaceDE w:val="0"/>
        <w:autoSpaceDN w:val="0"/>
        <w:adjustRightInd w:val="0"/>
        <w:ind w:firstLine="709"/>
        <w:jc w:val="both"/>
        <w:rPr>
          <w:rFonts w:ascii="Times New Roman" w:hAnsi="Times New Roman" w:cs="Times New Roman"/>
          <w:sz w:val="24"/>
          <w:szCs w:val="24"/>
          <w:lang w:val="ru-RU"/>
        </w:rPr>
      </w:pPr>
      <w:r w:rsidRPr="00553A4C">
        <w:rPr>
          <w:rFonts w:ascii="Times New Roman" w:hAnsi="Times New Roman" w:cs="Times New Roman"/>
          <w:sz w:val="24"/>
          <w:szCs w:val="24"/>
          <w:lang w:val="ru-RU"/>
        </w:rPr>
        <w:t>Расчет финансовых потребно</w:t>
      </w:r>
      <w:r>
        <w:rPr>
          <w:rFonts w:ascii="Times New Roman" w:hAnsi="Times New Roman" w:cs="Times New Roman"/>
          <w:sz w:val="24"/>
          <w:szCs w:val="24"/>
          <w:lang w:val="ru-RU"/>
        </w:rPr>
        <w:t>стей для строительства газовых котельных</w:t>
      </w:r>
      <w:r w:rsidRPr="00553A4C">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будет </w:t>
      </w:r>
      <w:r w:rsidRPr="00553A4C">
        <w:rPr>
          <w:rFonts w:ascii="Times New Roman" w:hAnsi="Times New Roman" w:cs="Times New Roman"/>
          <w:sz w:val="24"/>
          <w:szCs w:val="24"/>
          <w:lang w:val="ru-RU"/>
        </w:rPr>
        <w:t>выполнен по укрупненным показателям базисной стоимости и по данным цен заводов изготовителей с учетом:</w:t>
      </w:r>
    </w:p>
    <w:p w14:paraId="74A9A6D4" w14:textId="77777777" w:rsidR="00551AF1" w:rsidRPr="00553A4C" w:rsidRDefault="00551AF1" w:rsidP="00551AF1">
      <w:pPr>
        <w:numPr>
          <w:ilvl w:val="0"/>
          <w:numId w:val="27"/>
        </w:numPr>
        <w:tabs>
          <w:tab w:val="clear" w:pos="720"/>
        </w:tabs>
        <w:overflowPunct w:val="0"/>
        <w:autoSpaceDE w:val="0"/>
        <w:autoSpaceDN w:val="0"/>
        <w:adjustRightInd w:val="0"/>
        <w:ind w:left="0" w:firstLine="709"/>
        <w:jc w:val="both"/>
        <w:rPr>
          <w:rFonts w:ascii="Times New Roman" w:hAnsi="Times New Roman" w:cs="Times New Roman"/>
          <w:sz w:val="24"/>
          <w:szCs w:val="24"/>
          <w:lang w:val="ru-RU"/>
        </w:rPr>
      </w:pPr>
      <w:r w:rsidRPr="00553A4C">
        <w:rPr>
          <w:rFonts w:ascii="Times New Roman" w:hAnsi="Times New Roman" w:cs="Times New Roman"/>
          <w:sz w:val="24"/>
          <w:szCs w:val="24"/>
          <w:lang w:val="ru-RU"/>
        </w:rPr>
        <w:t xml:space="preserve">стоимости оборудования </w:t>
      </w:r>
      <w:r>
        <w:rPr>
          <w:rFonts w:ascii="Times New Roman" w:hAnsi="Times New Roman" w:cs="Times New Roman"/>
          <w:sz w:val="24"/>
          <w:szCs w:val="24"/>
          <w:lang w:val="ru-RU"/>
        </w:rPr>
        <w:t>газовой</w:t>
      </w:r>
      <w:r w:rsidRPr="00553A4C">
        <w:rPr>
          <w:rFonts w:ascii="Times New Roman" w:hAnsi="Times New Roman" w:cs="Times New Roman"/>
          <w:sz w:val="24"/>
          <w:szCs w:val="24"/>
          <w:lang w:val="ru-RU"/>
        </w:rPr>
        <w:t xml:space="preserve"> котельной; </w:t>
      </w:r>
    </w:p>
    <w:p w14:paraId="2B720A4E" w14:textId="77777777" w:rsidR="00551AF1" w:rsidRPr="00553A4C" w:rsidRDefault="00551AF1" w:rsidP="00551AF1">
      <w:pPr>
        <w:numPr>
          <w:ilvl w:val="0"/>
          <w:numId w:val="27"/>
        </w:numPr>
        <w:tabs>
          <w:tab w:val="clear" w:pos="720"/>
        </w:tabs>
        <w:overflowPunct w:val="0"/>
        <w:autoSpaceDE w:val="0"/>
        <w:autoSpaceDN w:val="0"/>
        <w:adjustRightInd w:val="0"/>
        <w:ind w:left="0" w:firstLine="709"/>
        <w:jc w:val="both"/>
        <w:rPr>
          <w:rFonts w:ascii="Times New Roman" w:hAnsi="Times New Roman" w:cs="Times New Roman"/>
          <w:sz w:val="24"/>
          <w:szCs w:val="24"/>
          <w:lang w:val="ru-RU"/>
        </w:rPr>
      </w:pPr>
      <w:r w:rsidRPr="00553A4C">
        <w:rPr>
          <w:rFonts w:ascii="Times New Roman" w:hAnsi="Times New Roman" w:cs="Times New Roman"/>
          <w:sz w:val="24"/>
          <w:szCs w:val="24"/>
          <w:lang w:val="ru-RU"/>
        </w:rPr>
        <w:t xml:space="preserve">затрат на подготовку площадки под строительство; </w:t>
      </w:r>
    </w:p>
    <w:p w14:paraId="51020C68" w14:textId="77777777" w:rsidR="00551AF1" w:rsidRPr="00553A4C" w:rsidRDefault="00551AF1" w:rsidP="00551AF1">
      <w:pPr>
        <w:numPr>
          <w:ilvl w:val="0"/>
          <w:numId w:val="27"/>
        </w:numPr>
        <w:tabs>
          <w:tab w:val="clear" w:pos="720"/>
        </w:tabs>
        <w:overflowPunct w:val="0"/>
        <w:autoSpaceDE w:val="0"/>
        <w:autoSpaceDN w:val="0"/>
        <w:adjustRightInd w:val="0"/>
        <w:ind w:left="0" w:firstLine="709"/>
        <w:jc w:val="both"/>
        <w:rPr>
          <w:rFonts w:ascii="Times New Roman" w:hAnsi="Times New Roman" w:cs="Times New Roman"/>
          <w:sz w:val="24"/>
          <w:szCs w:val="24"/>
          <w:lang w:val="ru-RU"/>
        </w:rPr>
      </w:pPr>
      <w:r w:rsidRPr="00553A4C">
        <w:rPr>
          <w:rFonts w:ascii="Times New Roman" w:hAnsi="Times New Roman" w:cs="Times New Roman"/>
          <w:sz w:val="24"/>
          <w:szCs w:val="24"/>
          <w:lang w:val="ru-RU"/>
        </w:rPr>
        <w:t xml:space="preserve">затрат на сооружение топливного склада и оборудования топливоподачи; </w:t>
      </w:r>
    </w:p>
    <w:p w14:paraId="56A2C2DA" w14:textId="77777777" w:rsidR="00551AF1" w:rsidRPr="00553A4C" w:rsidRDefault="00551AF1" w:rsidP="00551AF1">
      <w:pPr>
        <w:numPr>
          <w:ilvl w:val="0"/>
          <w:numId w:val="27"/>
        </w:numPr>
        <w:tabs>
          <w:tab w:val="clear" w:pos="720"/>
        </w:tabs>
        <w:overflowPunct w:val="0"/>
        <w:autoSpaceDE w:val="0"/>
        <w:autoSpaceDN w:val="0"/>
        <w:adjustRightInd w:val="0"/>
        <w:ind w:left="0" w:firstLine="709"/>
        <w:jc w:val="both"/>
        <w:rPr>
          <w:rFonts w:ascii="Times New Roman" w:hAnsi="Times New Roman" w:cs="Times New Roman"/>
          <w:sz w:val="24"/>
          <w:szCs w:val="24"/>
          <w:lang w:val="ru-RU"/>
        </w:rPr>
      </w:pPr>
      <w:r w:rsidRPr="00553A4C">
        <w:rPr>
          <w:rFonts w:ascii="Times New Roman" w:hAnsi="Times New Roman" w:cs="Times New Roman"/>
          <w:sz w:val="24"/>
          <w:szCs w:val="24"/>
          <w:lang w:val="ru-RU"/>
        </w:rPr>
        <w:t xml:space="preserve">затрат на строительно-монтажные и пуско-наладочные работы; </w:t>
      </w:r>
    </w:p>
    <w:p w14:paraId="3D1A1391" w14:textId="77777777" w:rsidR="00551AF1" w:rsidRPr="00553A4C" w:rsidRDefault="00551AF1" w:rsidP="00551AF1">
      <w:pPr>
        <w:numPr>
          <w:ilvl w:val="0"/>
          <w:numId w:val="27"/>
        </w:numPr>
        <w:tabs>
          <w:tab w:val="clear" w:pos="720"/>
        </w:tabs>
        <w:overflowPunct w:val="0"/>
        <w:autoSpaceDE w:val="0"/>
        <w:autoSpaceDN w:val="0"/>
        <w:adjustRightInd w:val="0"/>
        <w:ind w:left="0" w:firstLine="709"/>
        <w:jc w:val="both"/>
        <w:rPr>
          <w:rFonts w:ascii="Times New Roman" w:hAnsi="Times New Roman" w:cs="Times New Roman"/>
          <w:sz w:val="24"/>
          <w:szCs w:val="24"/>
          <w:lang w:val="ru-RU"/>
        </w:rPr>
      </w:pPr>
      <w:r w:rsidRPr="00553A4C">
        <w:rPr>
          <w:rFonts w:ascii="Times New Roman" w:hAnsi="Times New Roman" w:cs="Times New Roman"/>
          <w:sz w:val="24"/>
          <w:szCs w:val="24"/>
          <w:lang w:val="ru-RU"/>
        </w:rPr>
        <w:t xml:space="preserve">прочих расходов, в том числе затрат на разработку ТЭО и </w:t>
      </w:r>
      <w:proofErr w:type="spellStart"/>
      <w:r w:rsidRPr="00553A4C">
        <w:rPr>
          <w:rFonts w:ascii="Times New Roman" w:hAnsi="Times New Roman" w:cs="Times New Roman"/>
          <w:sz w:val="24"/>
          <w:szCs w:val="24"/>
          <w:lang w:val="ru-RU"/>
        </w:rPr>
        <w:t>прединвестиционные</w:t>
      </w:r>
      <w:proofErr w:type="spellEnd"/>
      <w:r w:rsidRPr="00553A4C">
        <w:rPr>
          <w:rFonts w:ascii="Times New Roman" w:hAnsi="Times New Roman" w:cs="Times New Roman"/>
          <w:sz w:val="24"/>
          <w:szCs w:val="24"/>
          <w:lang w:val="ru-RU"/>
        </w:rPr>
        <w:t xml:space="preserve"> работы; </w:t>
      </w:r>
    </w:p>
    <w:p w14:paraId="2C6D6A82" w14:textId="77777777" w:rsidR="00551AF1" w:rsidRPr="00553A4C" w:rsidRDefault="00551AF1" w:rsidP="00551AF1">
      <w:pPr>
        <w:numPr>
          <w:ilvl w:val="0"/>
          <w:numId w:val="27"/>
        </w:numPr>
        <w:overflowPunct w:val="0"/>
        <w:autoSpaceDE w:val="0"/>
        <w:autoSpaceDN w:val="0"/>
        <w:adjustRightInd w:val="0"/>
        <w:ind w:left="0" w:firstLine="709"/>
        <w:jc w:val="both"/>
        <w:rPr>
          <w:rFonts w:ascii="Times New Roman" w:hAnsi="Times New Roman" w:cs="Times New Roman"/>
          <w:sz w:val="24"/>
          <w:szCs w:val="24"/>
        </w:rPr>
      </w:pPr>
      <w:proofErr w:type="spellStart"/>
      <w:r w:rsidRPr="00553A4C">
        <w:rPr>
          <w:rFonts w:ascii="Times New Roman" w:hAnsi="Times New Roman" w:cs="Times New Roman"/>
          <w:sz w:val="24"/>
          <w:szCs w:val="24"/>
        </w:rPr>
        <w:t>непредвиденных</w:t>
      </w:r>
      <w:proofErr w:type="spellEnd"/>
      <w:r w:rsidRPr="00553A4C">
        <w:rPr>
          <w:rFonts w:ascii="Times New Roman" w:hAnsi="Times New Roman" w:cs="Times New Roman"/>
          <w:sz w:val="24"/>
          <w:szCs w:val="24"/>
        </w:rPr>
        <w:t xml:space="preserve"> </w:t>
      </w:r>
      <w:proofErr w:type="spellStart"/>
      <w:r w:rsidRPr="00553A4C">
        <w:rPr>
          <w:rFonts w:ascii="Times New Roman" w:hAnsi="Times New Roman" w:cs="Times New Roman"/>
          <w:sz w:val="24"/>
          <w:szCs w:val="24"/>
        </w:rPr>
        <w:t>расходов</w:t>
      </w:r>
      <w:proofErr w:type="spellEnd"/>
      <w:r w:rsidRPr="00553A4C">
        <w:rPr>
          <w:rFonts w:ascii="Times New Roman" w:hAnsi="Times New Roman" w:cs="Times New Roman"/>
          <w:sz w:val="24"/>
          <w:szCs w:val="24"/>
        </w:rPr>
        <w:t xml:space="preserve">. </w:t>
      </w:r>
    </w:p>
    <w:p w14:paraId="7C9BC5FB" w14:textId="77777777" w:rsidR="00551AF1" w:rsidRPr="00553A4C" w:rsidRDefault="00551AF1" w:rsidP="00551AF1">
      <w:pPr>
        <w:pStyle w:val="Default"/>
        <w:ind w:firstLine="709"/>
        <w:jc w:val="both"/>
        <w:rPr>
          <w:rFonts w:ascii="Times New Roman" w:hAnsi="Times New Roman" w:cs="Times New Roman"/>
        </w:rPr>
      </w:pPr>
      <w:r w:rsidRPr="00553A4C">
        <w:rPr>
          <w:rFonts w:ascii="Times New Roman" w:hAnsi="Times New Roman" w:cs="Times New Roman"/>
        </w:rPr>
        <w:t xml:space="preserve">Анализ цен заводов-изготовителей на </w:t>
      </w:r>
      <w:r>
        <w:rPr>
          <w:rFonts w:ascii="Times New Roman" w:hAnsi="Times New Roman" w:cs="Times New Roman"/>
        </w:rPr>
        <w:t>газовой котельной</w:t>
      </w:r>
      <w:r w:rsidRPr="00553A4C">
        <w:rPr>
          <w:rFonts w:ascii="Times New Roman" w:hAnsi="Times New Roman" w:cs="Times New Roman"/>
        </w:rPr>
        <w:t xml:space="preserve"> показывает, что их стоимость в значительной степени зависит от тепловой мощности котельной, комплектации отечественным или импортным оборудованием и составляет от 50 до 250 тыс. долл./МВт, в том числе:</w:t>
      </w:r>
    </w:p>
    <w:p w14:paraId="7F071655" w14:textId="77777777" w:rsidR="00551AF1" w:rsidRPr="00553A4C" w:rsidRDefault="00551AF1" w:rsidP="00551AF1">
      <w:pPr>
        <w:pStyle w:val="Default"/>
        <w:ind w:firstLine="709"/>
        <w:jc w:val="both"/>
        <w:rPr>
          <w:rFonts w:ascii="Times New Roman" w:hAnsi="Times New Roman" w:cs="Times New Roman"/>
        </w:rPr>
      </w:pPr>
      <w:r w:rsidRPr="00553A4C">
        <w:rPr>
          <w:rFonts w:ascii="Times New Roman" w:hAnsi="Times New Roman" w:cs="Times New Roman"/>
        </w:rPr>
        <w:t>-</w:t>
      </w:r>
      <w:r w:rsidRPr="00553A4C">
        <w:rPr>
          <w:rFonts w:ascii="Times New Roman" w:hAnsi="Times New Roman" w:cs="Times New Roman"/>
        </w:rPr>
        <w:tab/>
        <w:t xml:space="preserve">котельных до 1 МВт – 80-150 тыс. долл./МВт; </w:t>
      </w:r>
    </w:p>
    <w:p w14:paraId="4DF0A726" w14:textId="77777777" w:rsidR="00551AF1" w:rsidRPr="00553A4C" w:rsidRDefault="00551AF1" w:rsidP="00551AF1">
      <w:pPr>
        <w:pStyle w:val="Default"/>
        <w:ind w:firstLine="709"/>
        <w:jc w:val="both"/>
        <w:rPr>
          <w:rFonts w:ascii="Times New Roman" w:hAnsi="Times New Roman" w:cs="Times New Roman"/>
        </w:rPr>
      </w:pPr>
      <w:r w:rsidRPr="00553A4C">
        <w:rPr>
          <w:rFonts w:ascii="Times New Roman" w:hAnsi="Times New Roman" w:cs="Times New Roman"/>
        </w:rPr>
        <w:t>-</w:t>
      </w:r>
      <w:r w:rsidRPr="00553A4C">
        <w:rPr>
          <w:rFonts w:ascii="Times New Roman" w:hAnsi="Times New Roman" w:cs="Times New Roman"/>
        </w:rPr>
        <w:tab/>
        <w:t xml:space="preserve">котельных от 1 до 2,5 МВт – 88-150 тыс. долл./МВт; </w:t>
      </w:r>
    </w:p>
    <w:p w14:paraId="244948C7" w14:textId="77777777" w:rsidR="00551AF1" w:rsidRPr="00553A4C" w:rsidRDefault="00551AF1" w:rsidP="00551AF1">
      <w:pPr>
        <w:pStyle w:val="Default"/>
        <w:ind w:firstLine="709"/>
        <w:jc w:val="both"/>
        <w:rPr>
          <w:rFonts w:ascii="Times New Roman" w:hAnsi="Times New Roman" w:cs="Times New Roman"/>
        </w:rPr>
      </w:pPr>
      <w:r w:rsidRPr="00553A4C">
        <w:rPr>
          <w:rFonts w:ascii="Times New Roman" w:hAnsi="Times New Roman" w:cs="Times New Roman"/>
        </w:rPr>
        <w:t>-</w:t>
      </w:r>
      <w:r w:rsidRPr="00553A4C">
        <w:rPr>
          <w:rFonts w:ascii="Times New Roman" w:hAnsi="Times New Roman" w:cs="Times New Roman"/>
        </w:rPr>
        <w:tab/>
        <w:t>котельных от 2,5 до 5 МВт – 88-125 тыс. долл./МВт.</w:t>
      </w:r>
    </w:p>
    <w:p w14:paraId="6E715A98" w14:textId="03DE4402" w:rsidR="001D2E73" w:rsidRDefault="00551AF1" w:rsidP="00551AF1">
      <w:pPr>
        <w:ind w:firstLine="567"/>
        <w:jc w:val="both"/>
        <w:rPr>
          <w:rFonts w:ascii="Times New Roman" w:hAnsi="Times New Roman" w:cs="Times New Roman"/>
          <w:iCs/>
          <w:color w:val="000000"/>
          <w:sz w:val="24"/>
          <w:szCs w:val="24"/>
          <w:lang w:val="ru-RU"/>
        </w:rPr>
      </w:pPr>
      <w:r w:rsidRPr="00553A4C">
        <w:rPr>
          <w:rFonts w:ascii="Times New Roman" w:hAnsi="Times New Roman" w:cs="Times New Roman"/>
          <w:iCs/>
          <w:color w:val="000000"/>
          <w:sz w:val="24"/>
          <w:szCs w:val="24"/>
          <w:lang w:val="ru-RU"/>
        </w:rPr>
        <w:t xml:space="preserve">Определение предварительных затрат на строительство </w:t>
      </w:r>
      <w:r>
        <w:rPr>
          <w:rFonts w:ascii="Times New Roman" w:hAnsi="Times New Roman" w:cs="Times New Roman"/>
          <w:iCs/>
          <w:color w:val="000000"/>
          <w:sz w:val="24"/>
          <w:szCs w:val="24"/>
          <w:lang w:val="ru-RU"/>
        </w:rPr>
        <w:t xml:space="preserve">газовой </w:t>
      </w:r>
      <w:r w:rsidRPr="00553A4C">
        <w:rPr>
          <w:rFonts w:ascii="Times New Roman" w:hAnsi="Times New Roman" w:cs="Times New Roman"/>
          <w:iCs/>
          <w:color w:val="000000"/>
          <w:sz w:val="24"/>
          <w:szCs w:val="24"/>
          <w:lang w:val="ru-RU"/>
        </w:rPr>
        <w:t>котельн</w:t>
      </w:r>
      <w:r>
        <w:rPr>
          <w:rFonts w:ascii="Times New Roman" w:hAnsi="Times New Roman" w:cs="Times New Roman"/>
          <w:iCs/>
          <w:color w:val="000000"/>
          <w:sz w:val="24"/>
          <w:szCs w:val="24"/>
          <w:lang w:val="ru-RU"/>
        </w:rPr>
        <w:t xml:space="preserve">ой </w:t>
      </w:r>
      <w:r w:rsidRPr="00553A4C">
        <w:rPr>
          <w:rFonts w:ascii="Times New Roman" w:hAnsi="Times New Roman" w:cs="Times New Roman"/>
          <w:iCs/>
          <w:color w:val="000000"/>
          <w:sz w:val="24"/>
          <w:szCs w:val="24"/>
          <w:lang w:val="ru-RU"/>
        </w:rPr>
        <w:t xml:space="preserve">в условиях </w:t>
      </w:r>
      <w:proofErr w:type="spellStart"/>
      <w:r>
        <w:rPr>
          <w:rFonts w:ascii="Times New Roman" w:hAnsi="Times New Roman" w:cs="Times New Roman"/>
          <w:iCs/>
          <w:sz w:val="24"/>
          <w:szCs w:val="24"/>
          <w:lang w:val="ru-RU"/>
        </w:rPr>
        <w:t>Рыбаловского</w:t>
      </w:r>
      <w:proofErr w:type="spellEnd"/>
      <w:r w:rsidRPr="00553A4C">
        <w:rPr>
          <w:rFonts w:ascii="Times New Roman" w:hAnsi="Times New Roman" w:cs="Times New Roman"/>
          <w:iCs/>
          <w:sz w:val="24"/>
          <w:szCs w:val="24"/>
          <w:lang w:val="ru-RU"/>
        </w:rPr>
        <w:t xml:space="preserve"> сельского поселения</w:t>
      </w:r>
      <w:r w:rsidRPr="00553A4C">
        <w:rPr>
          <w:rFonts w:ascii="Times New Roman" w:hAnsi="Times New Roman" w:cs="Times New Roman"/>
          <w:iCs/>
          <w:color w:val="000000"/>
          <w:sz w:val="24"/>
          <w:szCs w:val="24"/>
          <w:lang w:val="ru-RU"/>
        </w:rPr>
        <w:t xml:space="preserve"> основывается на принятой базовой стоимости котельных (таблица </w:t>
      </w:r>
      <w:r>
        <w:rPr>
          <w:rFonts w:ascii="Times New Roman" w:hAnsi="Times New Roman" w:cs="Times New Roman"/>
          <w:iCs/>
          <w:color w:val="000000"/>
          <w:sz w:val="24"/>
          <w:szCs w:val="24"/>
          <w:lang w:val="ru-RU"/>
        </w:rPr>
        <w:t>7</w:t>
      </w:r>
      <w:r w:rsidRPr="00553A4C">
        <w:rPr>
          <w:rFonts w:ascii="Times New Roman" w:hAnsi="Times New Roman" w:cs="Times New Roman"/>
          <w:iCs/>
          <w:color w:val="000000"/>
          <w:sz w:val="24"/>
          <w:szCs w:val="24"/>
          <w:lang w:val="ru-RU"/>
        </w:rPr>
        <w:t>.1) и применения поправочных коэффициентов на специфику доставки оборудования и строительно-монтажных работ на территории.</w:t>
      </w:r>
    </w:p>
    <w:p w14:paraId="1E656A9A" w14:textId="77777777" w:rsidR="00551AF1" w:rsidRDefault="00551AF1" w:rsidP="00551AF1">
      <w:pPr>
        <w:ind w:firstLine="709"/>
        <w:jc w:val="both"/>
        <w:rPr>
          <w:rFonts w:ascii="Times New Roman" w:hAnsi="Times New Roman" w:cs="Times New Roman"/>
          <w:iCs/>
          <w:color w:val="000000"/>
          <w:sz w:val="24"/>
          <w:szCs w:val="24"/>
          <w:lang w:val="ru-RU"/>
        </w:rPr>
      </w:pPr>
    </w:p>
    <w:p w14:paraId="33B747A0" w14:textId="3B7675B3" w:rsidR="00551AF1" w:rsidRPr="000B7BF2" w:rsidRDefault="00551AF1" w:rsidP="00551AF1">
      <w:pPr>
        <w:pStyle w:val="1"/>
        <w:rPr>
          <w:rFonts w:cs="Times New Roman"/>
          <w:b w:val="0"/>
          <w:sz w:val="24"/>
          <w:szCs w:val="24"/>
          <w:lang w:val="ru-RU"/>
        </w:rPr>
      </w:pPr>
      <w:bookmarkStart w:id="387" w:name="_Toc410661675"/>
      <w:bookmarkStart w:id="388" w:name="_Toc410662236"/>
      <w:r w:rsidRPr="000B7BF2">
        <w:rPr>
          <w:rFonts w:cs="Times New Roman"/>
          <w:b w:val="0"/>
          <w:sz w:val="24"/>
          <w:szCs w:val="26"/>
          <w:lang w:val="ru-RU"/>
        </w:rPr>
        <w:t xml:space="preserve">Таблица </w:t>
      </w:r>
      <w:r>
        <w:rPr>
          <w:rFonts w:cs="Times New Roman"/>
          <w:b w:val="0"/>
          <w:sz w:val="24"/>
          <w:szCs w:val="26"/>
          <w:lang w:val="ru-RU"/>
        </w:rPr>
        <w:t>7</w:t>
      </w:r>
      <w:r w:rsidRPr="000B7BF2">
        <w:rPr>
          <w:rFonts w:cs="Times New Roman"/>
          <w:b w:val="0"/>
          <w:sz w:val="24"/>
          <w:szCs w:val="26"/>
          <w:lang w:val="ru-RU"/>
        </w:rPr>
        <w:t>.1 - Основные технико-экономические показатели газовых котельных</w:t>
      </w:r>
      <w:bookmarkEnd w:id="387"/>
      <w:bookmarkEnd w:id="388"/>
    </w:p>
    <w:tbl>
      <w:tblPr>
        <w:tblW w:w="9214" w:type="dxa"/>
        <w:jc w:val="center"/>
        <w:tblLayout w:type="fixed"/>
        <w:tblCellMar>
          <w:left w:w="0" w:type="dxa"/>
          <w:right w:w="0" w:type="dxa"/>
        </w:tblCellMar>
        <w:tblLook w:val="0000" w:firstRow="0" w:lastRow="0" w:firstColumn="0" w:lastColumn="0" w:noHBand="0" w:noVBand="0"/>
      </w:tblPr>
      <w:tblGrid>
        <w:gridCol w:w="4820"/>
        <w:gridCol w:w="992"/>
        <w:gridCol w:w="709"/>
        <w:gridCol w:w="850"/>
        <w:gridCol w:w="851"/>
        <w:gridCol w:w="992"/>
      </w:tblGrid>
      <w:tr w:rsidR="00551AF1" w:rsidRPr="00553A4C" w14:paraId="4EFA85D8" w14:textId="77777777" w:rsidTr="004B533E">
        <w:trPr>
          <w:trHeight w:val="262"/>
          <w:jc w:val="center"/>
        </w:trPr>
        <w:tc>
          <w:tcPr>
            <w:tcW w:w="4820" w:type="dxa"/>
            <w:vMerge w:val="restart"/>
            <w:tcBorders>
              <w:top w:val="single" w:sz="8" w:space="0" w:color="auto"/>
              <w:left w:val="single" w:sz="8" w:space="0" w:color="auto"/>
              <w:right w:val="single" w:sz="8" w:space="0" w:color="auto"/>
            </w:tcBorders>
            <w:vAlign w:val="center"/>
          </w:tcPr>
          <w:p w14:paraId="19438903" w14:textId="77777777" w:rsidR="00551AF1" w:rsidRPr="0031785C" w:rsidRDefault="00551AF1" w:rsidP="004B533E">
            <w:pPr>
              <w:autoSpaceDE w:val="0"/>
              <w:autoSpaceDN w:val="0"/>
              <w:adjustRightInd w:val="0"/>
              <w:jc w:val="center"/>
              <w:rPr>
                <w:rFonts w:ascii="Times New Roman" w:hAnsi="Times New Roman" w:cs="Times New Roman"/>
                <w:sz w:val="24"/>
                <w:szCs w:val="24"/>
              </w:rPr>
            </w:pPr>
            <w:proofErr w:type="spellStart"/>
            <w:r w:rsidRPr="0031785C">
              <w:rPr>
                <w:rFonts w:ascii="Times New Roman" w:hAnsi="Times New Roman" w:cs="Times New Roman"/>
                <w:bCs/>
                <w:sz w:val="24"/>
              </w:rPr>
              <w:t>Параметры</w:t>
            </w:r>
            <w:proofErr w:type="spellEnd"/>
          </w:p>
        </w:tc>
        <w:tc>
          <w:tcPr>
            <w:tcW w:w="4394" w:type="dxa"/>
            <w:gridSpan w:val="5"/>
            <w:tcBorders>
              <w:top w:val="single" w:sz="8" w:space="0" w:color="auto"/>
              <w:left w:val="nil"/>
              <w:bottom w:val="single" w:sz="8" w:space="0" w:color="auto"/>
              <w:right w:val="single" w:sz="8" w:space="0" w:color="auto"/>
            </w:tcBorders>
            <w:vAlign w:val="center"/>
          </w:tcPr>
          <w:p w14:paraId="4EEC014B" w14:textId="77777777" w:rsidR="00551AF1" w:rsidRPr="0031785C" w:rsidRDefault="00551AF1" w:rsidP="004B533E">
            <w:pPr>
              <w:autoSpaceDE w:val="0"/>
              <w:autoSpaceDN w:val="0"/>
              <w:adjustRightInd w:val="0"/>
              <w:rPr>
                <w:rFonts w:ascii="Times New Roman" w:hAnsi="Times New Roman" w:cs="Times New Roman"/>
                <w:sz w:val="24"/>
                <w:szCs w:val="24"/>
              </w:rPr>
            </w:pPr>
            <w:proofErr w:type="spellStart"/>
            <w:r w:rsidRPr="0031785C">
              <w:rPr>
                <w:rFonts w:ascii="Times New Roman" w:hAnsi="Times New Roman" w:cs="Times New Roman"/>
                <w:bCs/>
                <w:sz w:val="24"/>
              </w:rPr>
              <w:t>Установленная</w:t>
            </w:r>
            <w:proofErr w:type="spellEnd"/>
            <w:r w:rsidRPr="0031785C">
              <w:rPr>
                <w:rFonts w:ascii="Times New Roman" w:hAnsi="Times New Roman" w:cs="Times New Roman"/>
                <w:bCs/>
                <w:sz w:val="24"/>
              </w:rPr>
              <w:t xml:space="preserve"> </w:t>
            </w:r>
            <w:proofErr w:type="spellStart"/>
            <w:r w:rsidRPr="0031785C">
              <w:rPr>
                <w:rFonts w:ascii="Times New Roman" w:hAnsi="Times New Roman" w:cs="Times New Roman"/>
                <w:bCs/>
                <w:sz w:val="24"/>
              </w:rPr>
              <w:t>тепловая</w:t>
            </w:r>
            <w:proofErr w:type="spellEnd"/>
            <w:r w:rsidRPr="0031785C">
              <w:rPr>
                <w:rFonts w:ascii="Times New Roman" w:hAnsi="Times New Roman" w:cs="Times New Roman"/>
                <w:bCs/>
                <w:sz w:val="24"/>
              </w:rPr>
              <w:t xml:space="preserve"> </w:t>
            </w:r>
            <w:proofErr w:type="spellStart"/>
            <w:r w:rsidRPr="0031785C">
              <w:rPr>
                <w:rFonts w:ascii="Times New Roman" w:hAnsi="Times New Roman" w:cs="Times New Roman"/>
                <w:bCs/>
                <w:sz w:val="24"/>
              </w:rPr>
              <w:t>мощность</w:t>
            </w:r>
            <w:proofErr w:type="spellEnd"/>
            <w:r w:rsidRPr="0031785C">
              <w:rPr>
                <w:rFonts w:ascii="Times New Roman" w:hAnsi="Times New Roman" w:cs="Times New Roman"/>
                <w:bCs/>
                <w:sz w:val="24"/>
              </w:rPr>
              <w:t xml:space="preserve">, </w:t>
            </w:r>
            <w:proofErr w:type="spellStart"/>
            <w:r w:rsidRPr="0031785C">
              <w:rPr>
                <w:rFonts w:ascii="Times New Roman" w:hAnsi="Times New Roman" w:cs="Times New Roman"/>
                <w:bCs/>
                <w:sz w:val="24"/>
              </w:rPr>
              <w:t>МВт</w:t>
            </w:r>
            <w:proofErr w:type="spellEnd"/>
          </w:p>
        </w:tc>
      </w:tr>
      <w:tr w:rsidR="00551AF1" w:rsidRPr="00553A4C" w14:paraId="2CD193FD" w14:textId="77777777" w:rsidTr="004B533E">
        <w:trPr>
          <w:trHeight w:val="243"/>
          <w:jc w:val="center"/>
        </w:trPr>
        <w:tc>
          <w:tcPr>
            <w:tcW w:w="4820" w:type="dxa"/>
            <w:vMerge/>
            <w:tcBorders>
              <w:left w:val="single" w:sz="8" w:space="0" w:color="auto"/>
              <w:bottom w:val="single" w:sz="8" w:space="0" w:color="auto"/>
              <w:right w:val="single" w:sz="8" w:space="0" w:color="auto"/>
            </w:tcBorders>
            <w:vAlign w:val="center"/>
          </w:tcPr>
          <w:p w14:paraId="7BED8303" w14:textId="77777777" w:rsidR="00551AF1" w:rsidRPr="0031785C" w:rsidRDefault="00551AF1" w:rsidP="004B533E">
            <w:pPr>
              <w:autoSpaceDE w:val="0"/>
              <w:autoSpaceDN w:val="0"/>
              <w:adjustRightInd w:val="0"/>
              <w:rPr>
                <w:rFonts w:ascii="Times New Roman" w:hAnsi="Times New Roman" w:cs="Times New Roman"/>
                <w:sz w:val="24"/>
                <w:szCs w:val="21"/>
              </w:rPr>
            </w:pPr>
          </w:p>
        </w:tc>
        <w:tc>
          <w:tcPr>
            <w:tcW w:w="992" w:type="dxa"/>
            <w:tcBorders>
              <w:top w:val="nil"/>
              <w:left w:val="nil"/>
              <w:bottom w:val="single" w:sz="8" w:space="0" w:color="auto"/>
              <w:right w:val="single" w:sz="8" w:space="0" w:color="auto"/>
            </w:tcBorders>
            <w:vAlign w:val="center"/>
          </w:tcPr>
          <w:p w14:paraId="61C7F83C" w14:textId="77777777" w:rsidR="00551AF1" w:rsidRPr="0031785C" w:rsidRDefault="00551AF1" w:rsidP="004B533E">
            <w:pPr>
              <w:autoSpaceDE w:val="0"/>
              <w:autoSpaceDN w:val="0"/>
              <w:adjustRightInd w:val="0"/>
              <w:jc w:val="center"/>
              <w:rPr>
                <w:rFonts w:ascii="Times New Roman" w:hAnsi="Times New Roman" w:cs="Times New Roman"/>
                <w:sz w:val="24"/>
                <w:szCs w:val="24"/>
              </w:rPr>
            </w:pPr>
            <w:proofErr w:type="spellStart"/>
            <w:r w:rsidRPr="0031785C">
              <w:rPr>
                <w:rFonts w:ascii="Times New Roman" w:hAnsi="Times New Roman" w:cs="Times New Roman"/>
                <w:bCs/>
                <w:sz w:val="24"/>
              </w:rPr>
              <w:t>До</w:t>
            </w:r>
            <w:proofErr w:type="spellEnd"/>
            <w:r w:rsidRPr="0031785C">
              <w:rPr>
                <w:rFonts w:ascii="Times New Roman" w:hAnsi="Times New Roman" w:cs="Times New Roman"/>
                <w:bCs/>
                <w:sz w:val="24"/>
              </w:rPr>
              <w:t xml:space="preserve"> 1</w:t>
            </w:r>
          </w:p>
        </w:tc>
        <w:tc>
          <w:tcPr>
            <w:tcW w:w="709" w:type="dxa"/>
            <w:tcBorders>
              <w:top w:val="nil"/>
              <w:left w:val="nil"/>
              <w:bottom w:val="single" w:sz="8" w:space="0" w:color="auto"/>
              <w:right w:val="single" w:sz="8" w:space="0" w:color="auto"/>
            </w:tcBorders>
            <w:vAlign w:val="center"/>
          </w:tcPr>
          <w:p w14:paraId="4F8AF016" w14:textId="77777777" w:rsidR="00551AF1" w:rsidRPr="0031785C" w:rsidRDefault="00551AF1" w:rsidP="004B533E">
            <w:pPr>
              <w:autoSpaceDE w:val="0"/>
              <w:autoSpaceDN w:val="0"/>
              <w:adjustRightInd w:val="0"/>
              <w:jc w:val="center"/>
              <w:rPr>
                <w:rFonts w:ascii="Times New Roman" w:hAnsi="Times New Roman" w:cs="Times New Roman"/>
                <w:sz w:val="24"/>
                <w:szCs w:val="24"/>
              </w:rPr>
            </w:pPr>
            <w:r w:rsidRPr="0031785C">
              <w:rPr>
                <w:rFonts w:ascii="Times New Roman" w:hAnsi="Times New Roman" w:cs="Times New Roman"/>
                <w:bCs/>
                <w:sz w:val="24"/>
              </w:rPr>
              <w:t>5</w:t>
            </w:r>
          </w:p>
        </w:tc>
        <w:tc>
          <w:tcPr>
            <w:tcW w:w="850" w:type="dxa"/>
            <w:tcBorders>
              <w:top w:val="nil"/>
              <w:left w:val="nil"/>
              <w:bottom w:val="single" w:sz="8" w:space="0" w:color="auto"/>
              <w:right w:val="single" w:sz="8" w:space="0" w:color="auto"/>
            </w:tcBorders>
            <w:vAlign w:val="center"/>
          </w:tcPr>
          <w:p w14:paraId="2029511D" w14:textId="77777777" w:rsidR="00551AF1" w:rsidRPr="0031785C" w:rsidRDefault="00551AF1" w:rsidP="004B533E">
            <w:pPr>
              <w:autoSpaceDE w:val="0"/>
              <w:autoSpaceDN w:val="0"/>
              <w:adjustRightInd w:val="0"/>
              <w:jc w:val="center"/>
              <w:rPr>
                <w:rFonts w:ascii="Times New Roman" w:hAnsi="Times New Roman" w:cs="Times New Roman"/>
                <w:sz w:val="24"/>
                <w:szCs w:val="24"/>
              </w:rPr>
            </w:pPr>
            <w:r w:rsidRPr="0031785C">
              <w:rPr>
                <w:rFonts w:ascii="Times New Roman" w:hAnsi="Times New Roman" w:cs="Times New Roman"/>
                <w:bCs/>
                <w:sz w:val="24"/>
              </w:rPr>
              <w:t>10</w:t>
            </w:r>
          </w:p>
        </w:tc>
        <w:tc>
          <w:tcPr>
            <w:tcW w:w="851" w:type="dxa"/>
            <w:tcBorders>
              <w:top w:val="nil"/>
              <w:left w:val="nil"/>
              <w:bottom w:val="single" w:sz="8" w:space="0" w:color="auto"/>
              <w:right w:val="single" w:sz="8" w:space="0" w:color="auto"/>
            </w:tcBorders>
            <w:vAlign w:val="center"/>
          </w:tcPr>
          <w:p w14:paraId="6C198632" w14:textId="77777777" w:rsidR="00551AF1" w:rsidRPr="0031785C" w:rsidRDefault="00551AF1" w:rsidP="004B533E">
            <w:pPr>
              <w:autoSpaceDE w:val="0"/>
              <w:autoSpaceDN w:val="0"/>
              <w:adjustRightInd w:val="0"/>
              <w:jc w:val="center"/>
              <w:rPr>
                <w:rFonts w:ascii="Times New Roman" w:hAnsi="Times New Roman" w:cs="Times New Roman"/>
                <w:sz w:val="24"/>
                <w:szCs w:val="24"/>
              </w:rPr>
            </w:pPr>
            <w:r w:rsidRPr="0031785C">
              <w:rPr>
                <w:rFonts w:ascii="Times New Roman" w:hAnsi="Times New Roman" w:cs="Times New Roman"/>
                <w:bCs/>
                <w:sz w:val="24"/>
              </w:rPr>
              <w:t>20</w:t>
            </w:r>
          </w:p>
        </w:tc>
        <w:tc>
          <w:tcPr>
            <w:tcW w:w="992" w:type="dxa"/>
            <w:tcBorders>
              <w:top w:val="nil"/>
              <w:left w:val="nil"/>
              <w:bottom w:val="single" w:sz="8" w:space="0" w:color="auto"/>
              <w:right w:val="single" w:sz="8" w:space="0" w:color="auto"/>
            </w:tcBorders>
            <w:vAlign w:val="center"/>
          </w:tcPr>
          <w:p w14:paraId="2A3E2301" w14:textId="77777777" w:rsidR="00551AF1" w:rsidRPr="0031785C" w:rsidRDefault="00551AF1" w:rsidP="004B533E">
            <w:pPr>
              <w:autoSpaceDE w:val="0"/>
              <w:autoSpaceDN w:val="0"/>
              <w:adjustRightInd w:val="0"/>
              <w:jc w:val="center"/>
              <w:rPr>
                <w:rFonts w:ascii="Times New Roman" w:hAnsi="Times New Roman" w:cs="Times New Roman"/>
                <w:sz w:val="24"/>
                <w:szCs w:val="24"/>
              </w:rPr>
            </w:pPr>
            <w:proofErr w:type="spellStart"/>
            <w:r w:rsidRPr="0031785C">
              <w:rPr>
                <w:rFonts w:ascii="Times New Roman" w:hAnsi="Times New Roman" w:cs="Times New Roman"/>
                <w:bCs/>
                <w:sz w:val="24"/>
              </w:rPr>
              <w:t>более</w:t>
            </w:r>
            <w:proofErr w:type="spellEnd"/>
            <w:r w:rsidRPr="0031785C">
              <w:rPr>
                <w:rFonts w:ascii="Times New Roman" w:hAnsi="Times New Roman" w:cs="Times New Roman"/>
                <w:bCs/>
                <w:sz w:val="24"/>
              </w:rPr>
              <w:t xml:space="preserve"> 20</w:t>
            </w:r>
          </w:p>
        </w:tc>
      </w:tr>
      <w:tr w:rsidR="00551AF1" w:rsidRPr="00553A4C" w14:paraId="64869E2E" w14:textId="77777777" w:rsidTr="004B533E">
        <w:trPr>
          <w:trHeight w:val="240"/>
          <w:jc w:val="center"/>
        </w:trPr>
        <w:tc>
          <w:tcPr>
            <w:tcW w:w="4820" w:type="dxa"/>
            <w:tcBorders>
              <w:top w:val="nil"/>
              <w:left w:val="single" w:sz="8" w:space="0" w:color="auto"/>
              <w:bottom w:val="single" w:sz="8" w:space="0" w:color="auto"/>
              <w:right w:val="single" w:sz="8" w:space="0" w:color="auto"/>
            </w:tcBorders>
            <w:vAlign w:val="center"/>
          </w:tcPr>
          <w:p w14:paraId="7F271458" w14:textId="77777777" w:rsidR="00551AF1" w:rsidRPr="0031785C" w:rsidRDefault="00551AF1" w:rsidP="004B533E">
            <w:pPr>
              <w:autoSpaceDE w:val="0"/>
              <w:autoSpaceDN w:val="0"/>
              <w:adjustRightInd w:val="0"/>
              <w:jc w:val="center"/>
              <w:rPr>
                <w:rFonts w:ascii="Times New Roman" w:hAnsi="Times New Roman" w:cs="Times New Roman"/>
                <w:sz w:val="24"/>
                <w:szCs w:val="24"/>
                <w:lang w:val="ru-RU"/>
              </w:rPr>
            </w:pPr>
            <w:r w:rsidRPr="0031785C">
              <w:rPr>
                <w:rFonts w:ascii="Times New Roman" w:hAnsi="Times New Roman" w:cs="Times New Roman"/>
                <w:sz w:val="24"/>
                <w:lang w:val="ru-RU"/>
              </w:rPr>
              <w:t xml:space="preserve">Удельные капвложения, </w:t>
            </w:r>
            <w:proofErr w:type="spellStart"/>
            <w:r w:rsidRPr="0031785C">
              <w:rPr>
                <w:rFonts w:ascii="Times New Roman" w:hAnsi="Times New Roman" w:cs="Times New Roman"/>
                <w:sz w:val="24"/>
                <w:lang w:val="ru-RU"/>
              </w:rPr>
              <w:t>тыс</w:t>
            </w:r>
            <w:proofErr w:type="spellEnd"/>
            <w:r w:rsidRPr="0031785C">
              <w:rPr>
                <w:rFonts w:ascii="Times New Roman" w:hAnsi="Times New Roman" w:cs="Times New Roman"/>
                <w:sz w:val="24"/>
                <w:lang w:val="ru-RU"/>
              </w:rPr>
              <w:t xml:space="preserve"> </w:t>
            </w:r>
            <w:proofErr w:type="spellStart"/>
            <w:r w:rsidRPr="0031785C">
              <w:rPr>
                <w:rFonts w:ascii="Times New Roman" w:hAnsi="Times New Roman" w:cs="Times New Roman"/>
                <w:sz w:val="24"/>
                <w:lang w:val="ru-RU"/>
              </w:rPr>
              <w:t>долл</w:t>
            </w:r>
            <w:proofErr w:type="spellEnd"/>
            <w:r w:rsidRPr="0031785C">
              <w:rPr>
                <w:rFonts w:ascii="Times New Roman" w:hAnsi="Times New Roman" w:cs="Times New Roman"/>
                <w:sz w:val="24"/>
                <w:lang w:val="ru-RU"/>
              </w:rPr>
              <w:t>/МВт</w:t>
            </w:r>
          </w:p>
        </w:tc>
        <w:tc>
          <w:tcPr>
            <w:tcW w:w="992" w:type="dxa"/>
            <w:tcBorders>
              <w:top w:val="nil"/>
              <w:left w:val="nil"/>
              <w:bottom w:val="single" w:sz="8" w:space="0" w:color="auto"/>
              <w:right w:val="single" w:sz="8" w:space="0" w:color="auto"/>
            </w:tcBorders>
            <w:vAlign w:val="center"/>
          </w:tcPr>
          <w:p w14:paraId="19446018" w14:textId="77777777" w:rsidR="00551AF1" w:rsidRPr="0031785C" w:rsidRDefault="00551AF1" w:rsidP="004B533E">
            <w:pPr>
              <w:autoSpaceDE w:val="0"/>
              <w:autoSpaceDN w:val="0"/>
              <w:adjustRightInd w:val="0"/>
              <w:jc w:val="center"/>
              <w:rPr>
                <w:rFonts w:ascii="Times New Roman" w:hAnsi="Times New Roman" w:cs="Times New Roman"/>
                <w:sz w:val="24"/>
                <w:szCs w:val="24"/>
              </w:rPr>
            </w:pPr>
            <w:r w:rsidRPr="0031785C">
              <w:rPr>
                <w:rFonts w:ascii="Times New Roman" w:hAnsi="Times New Roman" w:cs="Times New Roman"/>
                <w:sz w:val="24"/>
              </w:rPr>
              <w:t>240</w:t>
            </w:r>
          </w:p>
        </w:tc>
        <w:tc>
          <w:tcPr>
            <w:tcW w:w="709" w:type="dxa"/>
            <w:tcBorders>
              <w:top w:val="nil"/>
              <w:left w:val="nil"/>
              <w:bottom w:val="single" w:sz="8" w:space="0" w:color="auto"/>
              <w:right w:val="single" w:sz="8" w:space="0" w:color="auto"/>
            </w:tcBorders>
            <w:vAlign w:val="center"/>
          </w:tcPr>
          <w:p w14:paraId="6F273063" w14:textId="77777777" w:rsidR="00551AF1" w:rsidRPr="0031785C" w:rsidRDefault="00551AF1" w:rsidP="004B533E">
            <w:pPr>
              <w:autoSpaceDE w:val="0"/>
              <w:autoSpaceDN w:val="0"/>
              <w:adjustRightInd w:val="0"/>
              <w:jc w:val="center"/>
              <w:rPr>
                <w:rFonts w:ascii="Times New Roman" w:hAnsi="Times New Roman" w:cs="Times New Roman"/>
                <w:sz w:val="24"/>
                <w:szCs w:val="24"/>
              </w:rPr>
            </w:pPr>
            <w:r w:rsidRPr="0031785C">
              <w:rPr>
                <w:rFonts w:ascii="Times New Roman" w:hAnsi="Times New Roman" w:cs="Times New Roman"/>
                <w:sz w:val="24"/>
              </w:rPr>
              <w:t>150</w:t>
            </w:r>
          </w:p>
        </w:tc>
        <w:tc>
          <w:tcPr>
            <w:tcW w:w="850" w:type="dxa"/>
            <w:tcBorders>
              <w:top w:val="nil"/>
              <w:left w:val="nil"/>
              <w:bottom w:val="single" w:sz="8" w:space="0" w:color="auto"/>
              <w:right w:val="single" w:sz="8" w:space="0" w:color="auto"/>
            </w:tcBorders>
            <w:vAlign w:val="center"/>
          </w:tcPr>
          <w:p w14:paraId="4D784498" w14:textId="77777777" w:rsidR="00551AF1" w:rsidRPr="0031785C" w:rsidRDefault="00551AF1" w:rsidP="004B533E">
            <w:pPr>
              <w:autoSpaceDE w:val="0"/>
              <w:autoSpaceDN w:val="0"/>
              <w:adjustRightInd w:val="0"/>
              <w:jc w:val="center"/>
              <w:rPr>
                <w:rFonts w:ascii="Times New Roman" w:hAnsi="Times New Roman" w:cs="Times New Roman"/>
                <w:sz w:val="24"/>
                <w:szCs w:val="24"/>
              </w:rPr>
            </w:pPr>
            <w:r w:rsidRPr="0031785C">
              <w:rPr>
                <w:rFonts w:ascii="Times New Roman" w:hAnsi="Times New Roman" w:cs="Times New Roman"/>
                <w:sz w:val="24"/>
              </w:rPr>
              <w:t>120</w:t>
            </w:r>
          </w:p>
        </w:tc>
        <w:tc>
          <w:tcPr>
            <w:tcW w:w="851" w:type="dxa"/>
            <w:tcBorders>
              <w:top w:val="nil"/>
              <w:left w:val="nil"/>
              <w:bottom w:val="single" w:sz="8" w:space="0" w:color="auto"/>
              <w:right w:val="single" w:sz="8" w:space="0" w:color="auto"/>
            </w:tcBorders>
            <w:vAlign w:val="center"/>
          </w:tcPr>
          <w:p w14:paraId="19EC5403" w14:textId="77777777" w:rsidR="00551AF1" w:rsidRPr="0031785C" w:rsidRDefault="00551AF1" w:rsidP="004B533E">
            <w:pPr>
              <w:autoSpaceDE w:val="0"/>
              <w:autoSpaceDN w:val="0"/>
              <w:adjustRightInd w:val="0"/>
              <w:jc w:val="center"/>
              <w:rPr>
                <w:rFonts w:ascii="Times New Roman" w:hAnsi="Times New Roman" w:cs="Times New Roman"/>
                <w:sz w:val="24"/>
                <w:szCs w:val="24"/>
              </w:rPr>
            </w:pPr>
            <w:r w:rsidRPr="0031785C">
              <w:rPr>
                <w:rFonts w:ascii="Times New Roman" w:hAnsi="Times New Roman" w:cs="Times New Roman"/>
                <w:sz w:val="24"/>
              </w:rPr>
              <w:t>100</w:t>
            </w:r>
          </w:p>
        </w:tc>
        <w:tc>
          <w:tcPr>
            <w:tcW w:w="992" w:type="dxa"/>
            <w:tcBorders>
              <w:top w:val="nil"/>
              <w:left w:val="nil"/>
              <w:bottom w:val="single" w:sz="8" w:space="0" w:color="auto"/>
              <w:right w:val="single" w:sz="8" w:space="0" w:color="auto"/>
            </w:tcBorders>
            <w:vAlign w:val="center"/>
          </w:tcPr>
          <w:p w14:paraId="1A5FB3EF" w14:textId="77777777" w:rsidR="00551AF1" w:rsidRPr="0031785C" w:rsidRDefault="00551AF1" w:rsidP="004B533E">
            <w:pPr>
              <w:autoSpaceDE w:val="0"/>
              <w:autoSpaceDN w:val="0"/>
              <w:adjustRightInd w:val="0"/>
              <w:jc w:val="center"/>
              <w:rPr>
                <w:rFonts w:ascii="Times New Roman" w:hAnsi="Times New Roman" w:cs="Times New Roman"/>
                <w:sz w:val="24"/>
                <w:szCs w:val="24"/>
              </w:rPr>
            </w:pPr>
            <w:r w:rsidRPr="0031785C">
              <w:rPr>
                <w:rFonts w:ascii="Times New Roman" w:hAnsi="Times New Roman" w:cs="Times New Roman"/>
                <w:sz w:val="24"/>
              </w:rPr>
              <w:t>75</w:t>
            </w:r>
          </w:p>
        </w:tc>
      </w:tr>
      <w:tr w:rsidR="00551AF1" w:rsidRPr="00553A4C" w14:paraId="7CE49657" w14:textId="77777777" w:rsidTr="004B533E">
        <w:trPr>
          <w:trHeight w:val="243"/>
          <w:jc w:val="center"/>
        </w:trPr>
        <w:tc>
          <w:tcPr>
            <w:tcW w:w="4820" w:type="dxa"/>
            <w:tcBorders>
              <w:top w:val="nil"/>
              <w:left w:val="single" w:sz="8" w:space="0" w:color="auto"/>
              <w:bottom w:val="single" w:sz="8" w:space="0" w:color="auto"/>
              <w:right w:val="single" w:sz="8" w:space="0" w:color="auto"/>
            </w:tcBorders>
            <w:vAlign w:val="center"/>
          </w:tcPr>
          <w:p w14:paraId="1B6F3A0F" w14:textId="77777777" w:rsidR="00551AF1" w:rsidRPr="0031785C" w:rsidRDefault="00551AF1" w:rsidP="004B533E">
            <w:pPr>
              <w:autoSpaceDE w:val="0"/>
              <w:autoSpaceDN w:val="0"/>
              <w:adjustRightInd w:val="0"/>
              <w:jc w:val="center"/>
              <w:rPr>
                <w:rFonts w:ascii="Times New Roman" w:hAnsi="Times New Roman" w:cs="Times New Roman"/>
                <w:sz w:val="24"/>
                <w:szCs w:val="24"/>
              </w:rPr>
            </w:pPr>
            <w:proofErr w:type="spellStart"/>
            <w:r w:rsidRPr="0031785C">
              <w:rPr>
                <w:rFonts w:ascii="Times New Roman" w:hAnsi="Times New Roman" w:cs="Times New Roman"/>
                <w:sz w:val="24"/>
              </w:rPr>
              <w:t>Штатный</w:t>
            </w:r>
            <w:proofErr w:type="spellEnd"/>
            <w:r w:rsidRPr="0031785C">
              <w:rPr>
                <w:rFonts w:ascii="Times New Roman" w:hAnsi="Times New Roman" w:cs="Times New Roman"/>
                <w:sz w:val="24"/>
              </w:rPr>
              <w:t xml:space="preserve"> </w:t>
            </w:r>
            <w:proofErr w:type="spellStart"/>
            <w:r w:rsidRPr="0031785C">
              <w:rPr>
                <w:rFonts w:ascii="Times New Roman" w:hAnsi="Times New Roman" w:cs="Times New Roman"/>
                <w:sz w:val="24"/>
              </w:rPr>
              <w:t>коэффициент</w:t>
            </w:r>
            <w:proofErr w:type="spellEnd"/>
            <w:r w:rsidRPr="0031785C">
              <w:rPr>
                <w:rFonts w:ascii="Times New Roman" w:hAnsi="Times New Roman" w:cs="Times New Roman"/>
                <w:sz w:val="24"/>
              </w:rPr>
              <w:t xml:space="preserve">, </w:t>
            </w:r>
            <w:proofErr w:type="spellStart"/>
            <w:r w:rsidRPr="0031785C">
              <w:rPr>
                <w:rFonts w:ascii="Times New Roman" w:hAnsi="Times New Roman" w:cs="Times New Roman"/>
                <w:sz w:val="24"/>
              </w:rPr>
              <w:t>чел</w:t>
            </w:r>
            <w:proofErr w:type="spellEnd"/>
            <w:r w:rsidRPr="0031785C">
              <w:rPr>
                <w:rFonts w:ascii="Times New Roman" w:hAnsi="Times New Roman" w:cs="Times New Roman"/>
                <w:sz w:val="24"/>
              </w:rPr>
              <w:t>/</w:t>
            </w:r>
            <w:proofErr w:type="spellStart"/>
            <w:r w:rsidRPr="0031785C">
              <w:rPr>
                <w:rFonts w:ascii="Times New Roman" w:hAnsi="Times New Roman" w:cs="Times New Roman"/>
                <w:sz w:val="24"/>
              </w:rPr>
              <w:t>МВт</w:t>
            </w:r>
            <w:proofErr w:type="spellEnd"/>
          </w:p>
        </w:tc>
        <w:tc>
          <w:tcPr>
            <w:tcW w:w="992" w:type="dxa"/>
            <w:tcBorders>
              <w:top w:val="nil"/>
              <w:left w:val="nil"/>
              <w:bottom w:val="single" w:sz="8" w:space="0" w:color="auto"/>
              <w:right w:val="single" w:sz="8" w:space="0" w:color="auto"/>
            </w:tcBorders>
            <w:vAlign w:val="center"/>
          </w:tcPr>
          <w:p w14:paraId="151301C8" w14:textId="77777777" w:rsidR="00551AF1" w:rsidRPr="0031785C" w:rsidRDefault="00551AF1" w:rsidP="004B533E">
            <w:pPr>
              <w:autoSpaceDE w:val="0"/>
              <w:autoSpaceDN w:val="0"/>
              <w:adjustRightInd w:val="0"/>
              <w:jc w:val="center"/>
              <w:rPr>
                <w:rFonts w:ascii="Times New Roman" w:hAnsi="Times New Roman" w:cs="Times New Roman"/>
                <w:sz w:val="24"/>
                <w:szCs w:val="24"/>
              </w:rPr>
            </w:pPr>
            <w:r w:rsidRPr="0031785C">
              <w:rPr>
                <w:rFonts w:ascii="Times New Roman" w:hAnsi="Times New Roman" w:cs="Times New Roman"/>
                <w:sz w:val="24"/>
              </w:rPr>
              <w:t>6</w:t>
            </w:r>
          </w:p>
        </w:tc>
        <w:tc>
          <w:tcPr>
            <w:tcW w:w="709" w:type="dxa"/>
            <w:tcBorders>
              <w:top w:val="nil"/>
              <w:left w:val="nil"/>
              <w:bottom w:val="single" w:sz="8" w:space="0" w:color="auto"/>
              <w:right w:val="single" w:sz="8" w:space="0" w:color="auto"/>
            </w:tcBorders>
            <w:vAlign w:val="center"/>
          </w:tcPr>
          <w:p w14:paraId="15380F34" w14:textId="77777777" w:rsidR="00551AF1" w:rsidRPr="0031785C" w:rsidRDefault="00551AF1" w:rsidP="004B533E">
            <w:pPr>
              <w:autoSpaceDE w:val="0"/>
              <w:autoSpaceDN w:val="0"/>
              <w:adjustRightInd w:val="0"/>
              <w:jc w:val="center"/>
              <w:rPr>
                <w:rFonts w:ascii="Times New Roman" w:hAnsi="Times New Roman" w:cs="Times New Roman"/>
                <w:sz w:val="24"/>
                <w:szCs w:val="24"/>
              </w:rPr>
            </w:pPr>
            <w:r w:rsidRPr="0031785C">
              <w:rPr>
                <w:rFonts w:ascii="Times New Roman" w:hAnsi="Times New Roman" w:cs="Times New Roman"/>
                <w:sz w:val="24"/>
              </w:rPr>
              <w:t>4</w:t>
            </w:r>
          </w:p>
        </w:tc>
        <w:tc>
          <w:tcPr>
            <w:tcW w:w="850" w:type="dxa"/>
            <w:tcBorders>
              <w:top w:val="nil"/>
              <w:left w:val="nil"/>
              <w:bottom w:val="single" w:sz="8" w:space="0" w:color="auto"/>
              <w:right w:val="single" w:sz="8" w:space="0" w:color="auto"/>
            </w:tcBorders>
            <w:vAlign w:val="center"/>
          </w:tcPr>
          <w:p w14:paraId="22AC048D" w14:textId="77777777" w:rsidR="00551AF1" w:rsidRPr="0031785C" w:rsidRDefault="00551AF1" w:rsidP="004B533E">
            <w:pPr>
              <w:autoSpaceDE w:val="0"/>
              <w:autoSpaceDN w:val="0"/>
              <w:adjustRightInd w:val="0"/>
              <w:jc w:val="center"/>
              <w:rPr>
                <w:rFonts w:ascii="Times New Roman" w:hAnsi="Times New Roman" w:cs="Times New Roman"/>
                <w:sz w:val="24"/>
                <w:szCs w:val="24"/>
              </w:rPr>
            </w:pPr>
            <w:r w:rsidRPr="0031785C">
              <w:rPr>
                <w:rFonts w:ascii="Times New Roman" w:hAnsi="Times New Roman" w:cs="Times New Roman"/>
                <w:sz w:val="24"/>
              </w:rPr>
              <w:t>3,5</w:t>
            </w:r>
          </w:p>
        </w:tc>
        <w:tc>
          <w:tcPr>
            <w:tcW w:w="851" w:type="dxa"/>
            <w:tcBorders>
              <w:top w:val="nil"/>
              <w:left w:val="nil"/>
              <w:bottom w:val="single" w:sz="8" w:space="0" w:color="auto"/>
              <w:right w:val="single" w:sz="8" w:space="0" w:color="auto"/>
            </w:tcBorders>
            <w:vAlign w:val="center"/>
          </w:tcPr>
          <w:p w14:paraId="3C3753B7" w14:textId="77777777" w:rsidR="00551AF1" w:rsidRPr="0031785C" w:rsidRDefault="00551AF1" w:rsidP="004B533E">
            <w:pPr>
              <w:autoSpaceDE w:val="0"/>
              <w:autoSpaceDN w:val="0"/>
              <w:adjustRightInd w:val="0"/>
              <w:jc w:val="center"/>
              <w:rPr>
                <w:rFonts w:ascii="Times New Roman" w:hAnsi="Times New Roman" w:cs="Times New Roman"/>
                <w:sz w:val="24"/>
                <w:szCs w:val="24"/>
              </w:rPr>
            </w:pPr>
            <w:r w:rsidRPr="0031785C">
              <w:rPr>
                <w:rFonts w:ascii="Times New Roman" w:hAnsi="Times New Roman" w:cs="Times New Roman"/>
                <w:sz w:val="24"/>
              </w:rPr>
              <w:t>2,0</w:t>
            </w:r>
          </w:p>
        </w:tc>
        <w:tc>
          <w:tcPr>
            <w:tcW w:w="992" w:type="dxa"/>
            <w:tcBorders>
              <w:top w:val="nil"/>
              <w:left w:val="nil"/>
              <w:bottom w:val="single" w:sz="8" w:space="0" w:color="auto"/>
              <w:right w:val="single" w:sz="8" w:space="0" w:color="auto"/>
            </w:tcBorders>
            <w:vAlign w:val="center"/>
          </w:tcPr>
          <w:p w14:paraId="319359B1" w14:textId="77777777" w:rsidR="00551AF1" w:rsidRPr="0031785C" w:rsidRDefault="00551AF1" w:rsidP="004B533E">
            <w:pPr>
              <w:autoSpaceDE w:val="0"/>
              <w:autoSpaceDN w:val="0"/>
              <w:adjustRightInd w:val="0"/>
              <w:jc w:val="center"/>
              <w:rPr>
                <w:rFonts w:ascii="Times New Roman" w:hAnsi="Times New Roman" w:cs="Times New Roman"/>
                <w:sz w:val="24"/>
                <w:szCs w:val="24"/>
              </w:rPr>
            </w:pPr>
            <w:r w:rsidRPr="0031785C">
              <w:rPr>
                <w:rFonts w:ascii="Times New Roman" w:hAnsi="Times New Roman" w:cs="Times New Roman"/>
                <w:sz w:val="24"/>
              </w:rPr>
              <w:t>0,5</w:t>
            </w:r>
          </w:p>
        </w:tc>
      </w:tr>
      <w:tr w:rsidR="00551AF1" w:rsidRPr="00553A4C" w14:paraId="48D4C8F2" w14:textId="77777777" w:rsidTr="004B533E">
        <w:trPr>
          <w:trHeight w:val="60"/>
          <w:jc w:val="center"/>
        </w:trPr>
        <w:tc>
          <w:tcPr>
            <w:tcW w:w="4820" w:type="dxa"/>
            <w:tcBorders>
              <w:top w:val="nil"/>
              <w:left w:val="single" w:sz="8" w:space="0" w:color="auto"/>
              <w:bottom w:val="nil"/>
              <w:right w:val="single" w:sz="8" w:space="0" w:color="auto"/>
            </w:tcBorders>
            <w:vAlign w:val="center"/>
          </w:tcPr>
          <w:p w14:paraId="68688CE7" w14:textId="77777777" w:rsidR="00551AF1" w:rsidRPr="0031785C" w:rsidRDefault="00551AF1" w:rsidP="004B533E">
            <w:pPr>
              <w:autoSpaceDE w:val="0"/>
              <w:autoSpaceDN w:val="0"/>
              <w:adjustRightInd w:val="0"/>
              <w:jc w:val="center"/>
              <w:rPr>
                <w:rFonts w:ascii="Times New Roman" w:hAnsi="Times New Roman" w:cs="Times New Roman"/>
                <w:sz w:val="24"/>
                <w:szCs w:val="24"/>
                <w:lang w:val="ru-RU"/>
              </w:rPr>
            </w:pPr>
            <w:r w:rsidRPr="0031785C">
              <w:rPr>
                <w:rFonts w:ascii="Times New Roman" w:hAnsi="Times New Roman" w:cs="Times New Roman"/>
                <w:sz w:val="24"/>
                <w:lang w:val="ru-RU"/>
              </w:rPr>
              <w:t>Удельный расход топлива на отпуск тепла,</w:t>
            </w:r>
          </w:p>
        </w:tc>
        <w:tc>
          <w:tcPr>
            <w:tcW w:w="992" w:type="dxa"/>
            <w:vMerge w:val="restart"/>
            <w:tcBorders>
              <w:top w:val="nil"/>
              <w:left w:val="nil"/>
              <w:right w:val="single" w:sz="8" w:space="0" w:color="auto"/>
            </w:tcBorders>
            <w:vAlign w:val="center"/>
          </w:tcPr>
          <w:p w14:paraId="0DF25928" w14:textId="77777777" w:rsidR="00551AF1" w:rsidRPr="0031785C" w:rsidRDefault="00551AF1" w:rsidP="004B533E">
            <w:pPr>
              <w:autoSpaceDE w:val="0"/>
              <w:autoSpaceDN w:val="0"/>
              <w:adjustRightInd w:val="0"/>
              <w:jc w:val="center"/>
              <w:rPr>
                <w:rFonts w:ascii="Times New Roman" w:hAnsi="Times New Roman" w:cs="Times New Roman"/>
                <w:sz w:val="24"/>
                <w:szCs w:val="24"/>
              </w:rPr>
            </w:pPr>
            <w:r w:rsidRPr="0031785C">
              <w:rPr>
                <w:rFonts w:ascii="Times New Roman" w:hAnsi="Times New Roman" w:cs="Times New Roman"/>
                <w:sz w:val="24"/>
              </w:rPr>
              <w:t>164</w:t>
            </w:r>
          </w:p>
        </w:tc>
        <w:tc>
          <w:tcPr>
            <w:tcW w:w="709" w:type="dxa"/>
            <w:vMerge w:val="restart"/>
            <w:tcBorders>
              <w:top w:val="nil"/>
              <w:left w:val="nil"/>
              <w:right w:val="single" w:sz="8" w:space="0" w:color="auto"/>
            </w:tcBorders>
            <w:vAlign w:val="center"/>
          </w:tcPr>
          <w:p w14:paraId="255301D7" w14:textId="77777777" w:rsidR="00551AF1" w:rsidRPr="0031785C" w:rsidRDefault="00551AF1" w:rsidP="004B533E">
            <w:pPr>
              <w:autoSpaceDE w:val="0"/>
              <w:autoSpaceDN w:val="0"/>
              <w:adjustRightInd w:val="0"/>
              <w:jc w:val="center"/>
              <w:rPr>
                <w:rFonts w:ascii="Times New Roman" w:hAnsi="Times New Roman" w:cs="Times New Roman"/>
                <w:sz w:val="24"/>
                <w:szCs w:val="24"/>
              </w:rPr>
            </w:pPr>
            <w:r w:rsidRPr="0031785C">
              <w:rPr>
                <w:rFonts w:ascii="Times New Roman" w:hAnsi="Times New Roman" w:cs="Times New Roman"/>
                <w:sz w:val="24"/>
              </w:rPr>
              <w:t>162</w:t>
            </w:r>
          </w:p>
        </w:tc>
        <w:tc>
          <w:tcPr>
            <w:tcW w:w="850" w:type="dxa"/>
            <w:vMerge w:val="restart"/>
            <w:tcBorders>
              <w:top w:val="nil"/>
              <w:left w:val="nil"/>
              <w:right w:val="single" w:sz="8" w:space="0" w:color="auto"/>
            </w:tcBorders>
            <w:vAlign w:val="center"/>
          </w:tcPr>
          <w:p w14:paraId="7C7A5252" w14:textId="77777777" w:rsidR="00551AF1" w:rsidRPr="0031785C" w:rsidRDefault="00551AF1" w:rsidP="004B533E">
            <w:pPr>
              <w:autoSpaceDE w:val="0"/>
              <w:autoSpaceDN w:val="0"/>
              <w:adjustRightInd w:val="0"/>
              <w:jc w:val="center"/>
              <w:rPr>
                <w:rFonts w:ascii="Times New Roman" w:hAnsi="Times New Roman" w:cs="Times New Roman"/>
                <w:sz w:val="24"/>
                <w:szCs w:val="24"/>
              </w:rPr>
            </w:pPr>
            <w:r w:rsidRPr="0031785C">
              <w:rPr>
                <w:rFonts w:ascii="Times New Roman" w:hAnsi="Times New Roman" w:cs="Times New Roman"/>
                <w:sz w:val="24"/>
              </w:rPr>
              <w:t>159</w:t>
            </w:r>
          </w:p>
        </w:tc>
        <w:tc>
          <w:tcPr>
            <w:tcW w:w="851" w:type="dxa"/>
            <w:vMerge w:val="restart"/>
            <w:tcBorders>
              <w:top w:val="nil"/>
              <w:left w:val="nil"/>
              <w:right w:val="single" w:sz="8" w:space="0" w:color="auto"/>
            </w:tcBorders>
            <w:vAlign w:val="center"/>
          </w:tcPr>
          <w:p w14:paraId="7BB4FCFC" w14:textId="77777777" w:rsidR="00551AF1" w:rsidRPr="0031785C" w:rsidRDefault="00551AF1" w:rsidP="004B533E">
            <w:pPr>
              <w:autoSpaceDE w:val="0"/>
              <w:autoSpaceDN w:val="0"/>
              <w:adjustRightInd w:val="0"/>
              <w:jc w:val="center"/>
              <w:rPr>
                <w:rFonts w:ascii="Times New Roman" w:hAnsi="Times New Roman" w:cs="Times New Roman"/>
                <w:sz w:val="24"/>
                <w:szCs w:val="24"/>
              </w:rPr>
            </w:pPr>
            <w:r w:rsidRPr="0031785C">
              <w:rPr>
                <w:rFonts w:ascii="Times New Roman" w:hAnsi="Times New Roman" w:cs="Times New Roman"/>
                <w:sz w:val="24"/>
              </w:rPr>
              <w:t>160</w:t>
            </w:r>
          </w:p>
        </w:tc>
        <w:tc>
          <w:tcPr>
            <w:tcW w:w="992" w:type="dxa"/>
            <w:vMerge w:val="restart"/>
            <w:tcBorders>
              <w:top w:val="nil"/>
              <w:left w:val="nil"/>
              <w:right w:val="single" w:sz="8" w:space="0" w:color="auto"/>
            </w:tcBorders>
            <w:vAlign w:val="center"/>
          </w:tcPr>
          <w:p w14:paraId="695A50A5" w14:textId="77777777" w:rsidR="00551AF1" w:rsidRPr="0031785C" w:rsidRDefault="00551AF1" w:rsidP="004B533E">
            <w:pPr>
              <w:autoSpaceDE w:val="0"/>
              <w:autoSpaceDN w:val="0"/>
              <w:adjustRightInd w:val="0"/>
              <w:jc w:val="center"/>
              <w:rPr>
                <w:rFonts w:ascii="Times New Roman" w:hAnsi="Times New Roman" w:cs="Times New Roman"/>
                <w:sz w:val="24"/>
                <w:szCs w:val="24"/>
              </w:rPr>
            </w:pPr>
            <w:r w:rsidRPr="0031785C">
              <w:rPr>
                <w:rFonts w:ascii="Times New Roman" w:hAnsi="Times New Roman" w:cs="Times New Roman"/>
                <w:sz w:val="24"/>
              </w:rPr>
              <w:t>162</w:t>
            </w:r>
          </w:p>
        </w:tc>
      </w:tr>
      <w:tr w:rsidR="00551AF1" w:rsidRPr="00553A4C" w14:paraId="4C4B5EAC" w14:textId="77777777" w:rsidTr="004B533E">
        <w:trPr>
          <w:trHeight w:val="257"/>
          <w:jc w:val="center"/>
        </w:trPr>
        <w:tc>
          <w:tcPr>
            <w:tcW w:w="4820" w:type="dxa"/>
            <w:tcBorders>
              <w:top w:val="nil"/>
              <w:left w:val="single" w:sz="8" w:space="0" w:color="auto"/>
              <w:bottom w:val="single" w:sz="8" w:space="0" w:color="auto"/>
              <w:right w:val="single" w:sz="8" w:space="0" w:color="auto"/>
            </w:tcBorders>
            <w:vAlign w:val="center"/>
          </w:tcPr>
          <w:p w14:paraId="262DC12F" w14:textId="77777777" w:rsidR="00551AF1" w:rsidRPr="0031785C" w:rsidRDefault="00551AF1" w:rsidP="004B533E">
            <w:pPr>
              <w:autoSpaceDE w:val="0"/>
              <w:autoSpaceDN w:val="0"/>
              <w:adjustRightInd w:val="0"/>
              <w:jc w:val="center"/>
              <w:rPr>
                <w:rFonts w:ascii="Times New Roman" w:hAnsi="Times New Roman" w:cs="Times New Roman"/>
                <w:sz w:val="24"/>
                <w:szCs w:val="24"/>
              </w:rPr>
            </w:pPr>
            <w:proofErr w:type="spellStart"/>
            <w:r w:rsidRPr="0031785C">
              <w:rPr>
                <w:rFonts w:ascii="Times New Roman" w:hAnsi="Times New Roman" w:cs="Times New Roman"/>
                <w:sz w:val="24"/>
              </w:rPr>
              <w:t>кг</w:t>
            </w:r>
            <w:proofErr w:type="spellEnd"/>
            <w:r w:rsidRPr="0031785C">
              <w:rPr>
                <w:rFonts w:ascii="Times New Roman" w:hAnsi="Times New Roman" w:cs="Times New Roman"/>
                <w:sz w:val="24"/>
              </w:rPr>
              <w:t xml:space="preserve"> </w:t>
            </w:r>
            <w:proofErr w:type="spellStart"/>
            <w:r w:rsidRPr="0031785C">
              <w:rPr>
                <w:rFonts w:ascii="Times New Roman" w:hAnsi="Times New Roman" w:cs="Times New Roman"/>
                <w:sz w:val="24"/>
              </w:rPr>
              <w:t>у.т</w:t>
            </w:r>
            <w:proofErr w:type="spellEnd"/>
            <w:r w:rsidRPr="0031785C">
              <w:rPr>
                <w:rFonts w:ascii="Times New Roman" w:hAnsi="Times New Roman" w:cs="Times New Roman"/>
                <w:sz w:val="24"/>
              </w:rPr>
              <w:t>./</w:t>
            </w:r>
            <w:proofErr w:type="spellStart"/>
            <w:r w:rsidRPr="0031785C">
              <w:rPr>
                <w:rFonts w:ascii="Times New Roman" w:hAnsi="Times New Roman" w:cs="Times New Roman"/>
                <w:sz w:val="24"/>
              </w:rPr>
              <w:t>Гкал</w:t>
            </w:r>
            <w:proofErr w:type="spellEnd"/>
          </w:p>
        </w:tc>
        <w:tc>
          <w:tcPr>
            <w:tcW w:w="992" w:type="dxa"/>
            <w:vMerge/>
            <w:tcBorders>
              <w:left w:val="nil"/>
              <w:bottom w:val="single" w:sz="8" w:space="0" w:color="auto"/>
              <w:right w:val="single" w:sz="8" w:space="0" w:color="auto"/>
            </w:tcBorders>
            <w:vAlign w:val="center"/>
          </w:tcPr>
          <w:p w14:paraId="4458F6AD" w14:textId="77777777" w:rsidR="00551AF1" w:rsidRPr="0031785C" w:rsidRDefault="00551AF1" w:rsidP="004B533E">
            <w:pPr>
              <w:autoSpaceDE w:val="0"/>
              <w:autoSpaceDN w:val="0"/>
              <w:adjustRightInd w:val="0"/>
              <w:rPr>
                <w:rFonts w:ascii="Times New Roman" w:hAnsi="Times New Roman" w:cs="Times New Roman"/>
                <w:sz w:val="24"/>
              </w:rPr>
            </w:pPr>
          </w:p>
        </w:tc>
        <w:tc>
          <w:tcPr>
            <w:tcW w:w="709" w:type="dxa"/>
            <w:vMerge/>
            <w:tcBorders>
              <w:left w:val="nil"/>
              <w:bottom w:val="single" w:sz="8" w:space="0" w:color="auto"/>
              <w:right w:val="single" w:sz="8" w:space="0" w:color="auto"/>
            </w:tcBorders>
            <w:vAlign w:val="center"/>
          </w:tcPr>
          <w:p w14:paraId="23FC1315" w14:textId="77777777" w:rsidR="00551AF1" w:rsidRPr="0031785C" w:rsidRDefault="00551AF1" w:rsidP="004B533E">
            <w:pPr>
              <w:autoSpaceDE w:val="0"/>
              <w:autoSpaceDN w:val="0"/>
              <w:adjustRightInd w:val="0"/>
              <w:rPr>
                <w:rFonts w:ascii="Times New Roman" w:hAnsi="Times New Roman" w:cs="Times New Roman"/>
                <w:sz w:val="24"/>
              </w:rPr>
            </w:pPr>
          </w:p>
        </w:tc>
        <w:tc>
          <w:tcPr>
            <w:tcW w:w="850" w:type="dxa"/>
            <w:vMerge/>
            <w:tcBorders>
              <w:left w:val="nil"/>
              <w:bottom w:val="single" w:sz="8" w:space="0" w:color="auto"/>
              <w:right w:val="single" w:sz="8" w:space="0" w:color="auto"/>
            </w:tcBorders>
            <w:vAlign w:val="center"/>
          </w:tcPr>
          <w:p w14:paraId="1874C401" w14:textId="77777777" w:rsidR="00551AF1" w:rsidRPr="0031785C" w:rsidRDefault="00551AF1" w:rsidP="004B533E">
            <w:pPr>
              <w:autoSpaceDE w:val="0"/>
              <w:autoSpaceDN w:val="0"/>
              <w:adjustRightInd w:val="0"/>
              <w:rPr>
                <w:rFonts w:ascii="Times New Roman" w:hAnsi="Times New Roman" w:cs="Times New Roman"/>
                <w:sz w:val="24"/>
              </w:rPr>
            </w:pPr>
          </w:p>
        </w:tc>
        <w:tc>
          <w:tcPr>
            <w:tcW w:w="851" w:type="dxa"/>
            <w:vMerge/>
            <w:tcBorders>
              <w:left w:val="nil"/>
              <w:bottom w:val="single" w:sz="8" w:space="0" w:color="auto"/>
              <w:right w:val="single" w:sz="8" w:space="0" w:color="auto"/>
            </w:tcBorders>
            <w:vAlign w:val="center"/>
          </w:tcPr>
          <w:p w14:paraId="529016C1" w14:textId="77777777" w:rsidR="00551AF1" w:rsidRPr="0031785C" w:rsidRDefault="00551AF1" w:rsidP="004B533E">
            <w:pPr>
              <w:autoSpaceDE w:val="0"/>
              <w:autoSpaceDN w:val="0"/>
              <w:adjustRightInd w:val="0"/>
              <w:rPr>
                <w:rFonts w:ascii="Times New Roman" w:hAnsi="Times New Roman" w:cs="Times New Roman"/>
                <w:sz w:val="24"/>
              </w:rPr>
            </w:pPr>
          </w:p>
        </w:tc>
        <w:tc>
          <w:tcPr>
            <w:tcW w:w="992" w:type="dxa"/>
            <w:vMerge/>
            <w:tcBorders>
              <w:left w:val="nil"/>
              <w:bottom w:val="single" w:sz="8" w:space="0" w:color="auto"/>
              <w:right w:val="single" w:sz="8" w:space="0" w:color="auto"/>
            </w:tcBorders>
            <w:vAlign w:val="center"/>
          </w:tcPr>
          <w:p w14:paraId="7CC5D362" w14:textId="77777777" w:rsidR="00551AF1" w:rsidRPr="0031785C" w:rsidRDefault="00551AF1" w:rsidP="004B533E">
            <w:pPr>
              <w:autoSpaceDE w:val="0"/>
              <w:autoSpaceDN w:val="0"/>
              <w:adjustRightInd w:val="0"/>
              <w:rPr>
                <w:rFonts w:ascii="Times New Roman" w:hAnsi="Times New Roman" w:cs="Times New Roman"/>
                <w:sz w:val="24"/>
              </w:rPr>
            </w:pPr>
          </w:p>
        </w:tc>
      </w:tr>
    </w:tbl>
    <w:p w14:paraId="1D535EF8" w14:textId="77777777" w:rsidR="00551AF1" w:rsidRDefault="00551AF1" w:rsidP="00551AF1">
      <w:pPr>
        <w:ind w:firstLine="567"/>
        <w:jc w:val="both"/>
        <w:rPr>
          <w:rFonts w:ascii="Times New Roman" w:hAnsi="Times New Roman"/>
          <w:sz w:val="24"/>
          <w:szCs w:val="24"/>
          <w:lang w:val="ru-RU"/>
        </w:rPr>
      </w:pPr>
    </w:p>
    <w:p w14:paraId="6EB7CC35" w14:textId="4B4EBD1D" w:rsidR="00551AF1" w:rsidRPr="00553A4C" w:rsidRDefault="00551AF1" w:rsidP="00551AF1">
      <w:pPr>
        <w:overflowPunct w:val="0"/>
        <w:autoSpaceDE w:val="0"/>
        <w:autoSpaceDN w:val="0"/>
        <w:adjustRightInd w:val="0"/>
        <w:ind w:firstLine="709"/>
        <w:jc w:val="both"/>
        <w:rPr>
          <w:rFonts w:ascii="Times New Roman" w:hAnsi="Times New Roman" w:cs="Times New Roman"/>
          <w:sz w:val="24"/>
          <w:szCs w:val="24"/>
          <w:lang w:val="ru-RU"/>
        </w:rPr>
      </w:pPr>
      <w:r w:rsidRPr="00553A4C">
        <w:rPr>
          <w:rFonts w:ascii="Times New Roman" w:hAnsi="Times New Roman" w:cs="Times New Roman"/>
          <w:sz w:val="24"/>
          <w:szCs w:val="26"/>
          <w:lang w:val="ru-RU"/>
        </w:rPr>
        <w:t xml:space="preserve">Стоимость оборудования котельных принимается 23-65%, СМР – 30-63%, прочие затраты 5-14 % (таблица </w:t>
      </w:r>
      <w:r>
        <w:rPr>
          <w:rFonts w:ascii="Times New Roman" w:hAnsi="Times New Roman" w:cs="Times New Roman"/>
          <w:sz w:val="24"/>
          <w:szCs w:val="26"/>
          <w:lang w:val="ru-RU"/>
        </w:rPr>
        <w:t>7</w:t>
      </w:r>
      <w:r w:rsidRPr="00553A4C">
        <w:rPr>
          <w:rFonts w:ascii="Times New Roman" w:hAnsi="Times New Roman" w:cs="Times New Roman"/>
          <w:sz w:val="24"/>
          <w:szCs w:val="26"/>
          <w:lang w:val="ru-RU"/>
        </w:rPr>
        <w:t>.2). Привязка к местности предполагает увеличение капиталовложений до 40 %.</w:t>
      </w:r>
    </w:p>
    <w:p w14:paraId="1C220E95" w14:textId="77777777" w:rsidR="00551AF1" w:rsidRDefault="00551AF1" w:rsidP="00551AF1">
      <w:pPr>
        <w:pStyle w:val="1"/>
        <w:ind w:left="0"/>
        <w:rPr>
          <w:rFonts w:eastAsiaTheme="minorHAnsi" w:cs="Times New Roman"/>
          <w:b w:val="0"/>
          <w:bCs w:val="0"/>
          <w:sz w:val="24"/>
          <w:szCs w:val="24"/>
          <w:lang w:val="ru-RU"/>
        </w:rPr>
      </w:pPr>
      <w:bookmarkStart w:id="389" w:name="_Toc410661676"/>
      <w:bookmarkStart w:id="390" w:name="_Toc410662237"/>
    </w:p>
    <w:p w14:paraId="61963CC6" w14:textId="417B368F" w:rsidR="00551AF1" w:rsidRPr="000B7BF2" w:rsidRDefault="00551AF1" w:rsidP="00551AF1">
      <w:pPr>
        <w:pStyle w:val="1"/>
        <w:ind w:left="0"/>
        <w:rPr>
          <w:rFonts w:cs="Times New Roman"/>
          <w:b w:val="0"/>
          <w:sz w:val="24"/>
          <w:szCs w:val="24"/>
          <w:lang w:val="ru-RU"/>
        </w:rPr>
      </w:pPr>
      <w:r w:rsidRPr="000B7BF2">
        <w:rPr>
          <w:rFonts w:cs="Times New Roman"/>
          <w:b w:val="0"/>
          <w:sz w:val="24"/>
          <w:szCs w:val="26"/>
          <w:lang w:val="ru-RU"/>
        </w:rPr>
        <w:lastRenderedPageBreak/>
        <w:t xml:space="preserve">Таблица </w:t>
      </w:r>
      <w:r>
        <w:rPr>
          <w:rFonts w:cs="Times New Roman"/>
          <w:b w:val="0"/>
          <w:sz w:val="24"/>
          <w:szCs w:val="26"/>
          <w:lang w:val="ru-RU"/>
        </w:rPr>
        <w:t>7</w:t>
      </w:r>
      <w:r w:rsidRPr="000B7BF2">
        <w:rPr>
          <w:rFonts w:cs="Times New Roman"/>
          <w:b w:val="0"/>
          <w:sz w:val="24"/>
          <w:szCs w:val="26"/>
          <w:lang w:val="ru-RU"/>
        </w:rPr>
        <w:t>.2 - Инвестиционные затраты при строительстве или реконструкции котельных, %.</w:t>
      </w:r>
      <w:bookmarkEnd w:id="389"/>
      <w:bookmarkEnd w:id="390"/>
    </w:p>
    <w:tbl>
      <w:tblPr>
        <w:tblW w:w="5000" w:type="pct"/>
        <w:jc w:val="center"/>
        <w:tblCellMar>
          <w:left w:w="0" w:type="dxa"/>
          <w:right w:w="0" w:type="dxa"/>
        </w:tblCellMar>
        <w:tblLook w:val="0000" w:firstRow="0" w:lastRow="0" w:firstColumn="0" w:lastColumn="0" w:noHBand="0" w:noVBand="0"/>
      </w:tblPr>
      <w:tblGrid>
        <w:gridCol w:w="2953"/>
        <w:gridCol w:w="2070"/>
        <w:gridCol w:w="2344"/>
        <w:gridCol w:w="2008"/>
      </w:tblGrid>
      <w:tr w:rsidR="00551AF1" w:rsidRPr="00553A4C" w14:paraId="1399EA95" w14:textId="77777777" w:rsidTr="004B533E">
        <w:trPr>
          <w:trHeight w:val="260"/>
          <w:jc w:val="center"/>
        </w:trPr>
        <w:tc>
          <w:tcPr>
            <w:tcW w:w="1575" w:type="pct"/>
            <w:vMerge w:val="restart"/>
            <w:tcBorders>
              <w:top w:val="single" w:sz="8" w:space="0" w:color="auto"/>
              <w:left w:val="single" w:sz="8" w:space="0" w:color="auto"/>
              <w:right w:val="single" w:sz="8" w:space="0" w:color="auto"/>
            </w:tcBorders>
            <w:vAlign w:val="center"/>
          </w:tcPr>
          <w:p w14:paraId="5BA65F2E" w14:textId="77777777" w:rsidR="00551AF1" w:rsidRPr="000B7BF2" w:rsidRDefault="00551AF1" w:rsidP="004B533E">
            <w:pPr>
              <w:autoSpaceDE w:val="0"/>
              <w:autoSpaceDN w:val="0"/>
              <w:adjustRightInd w:val="0"/>
              <w:jc w:val="center"/>
              <w:rPr>
                <w:rFonts w:ascii="Times New Roman" w:hAnsi="Times New Roman" w:cs="Times New Roman"/>
                <w:sz w:val="24"/>
                <w:szCs w:val="24"/>
              </w:rPr>
            </w:pPr>
            <w:proofErr w:type="spellStart"/>
            <w:r w:rsidRPr="000B7BF2">
              <w:rPr>
                <w:rFonts w:ascii="Times New Roman" w:hAnsi="Times New Roman" w:cs="Times New Roman"/>
                <w:bCs/>
                <w:sz w:val="24"/>
              </w:rPr>
              <w:t>Состав</w:t>
            </w:r>
            <w:proofErr w:type="spellEnd"/>
            <w:r w:rsidRPr="000B7BF2">
              <w:rPr>
                <w:rFonts w:ascii="Times New Roman" w:hAnsi="Times New Roman" w:cs="Times New Roman"/>
                <w:bCs/>
                <w:sz w:val="24"/>
              </w:rPr>
              <w:t xml:space="preserve"> </w:t>
            </w:r>
            <w:proofErr w:type="spellStart"/>
            <w:r w:rsidRPr="000B7BF2">
              <w:rPr>
                <w:rFonts w:ascii="Times New Roman" w:hAnsi="Times New Roman" w:cs="Times New Roman"/>
                <w:bCs/>
                <w:sz w:val="24"/>
              </w:rPr>
              <w:t>затрат</w:t>
            </w:r>
            <w:proofErr w:type="spellEnd"/>
          </w:p>
        </w:tc>
        <w:tc>
          <w:tcPr>
            <w:tcW w:w="1104" w:type="pct"/>
            <w:vMerge w:val="restart"/>
            <w:tcBorders>
              <w:top w:val="single" w:sz="8" w:space="0" w:color="auto"/>
              <w:left w:val="nil"/>
              <w:right w:val="single" w:sz="8" w:space="0" w:color="auto"/>
            </w:tcBorders>
            <w:vAlign w:val="center"/>
          </w:tcPr>
          <w:p w14:paraId="189E4D17" w14:textId="77777777" w:rsidR="00551AF1" w:rsidRPr="000B7BF2" w:rsidRDefault="00551AF1" w:rsidP="004B533E">
            <w:pPr>
              <w:autoSpaceDE w:val="0"/>
              <w:autoSpaceDN w:val="0"/>
              <w:adjustRightInd w:val="0"/>
              <w:jc w:val="center"/>
              <w:rPr>
                <w:rFonts w:ascii="Times New Roman" w:hAnsi="Times New Roman" w:cs="Times New Roman"/>
                <w:sz w:val="24"/>
                <w:szCs w:val="24"/>
              </w:rPr>
            </w:pPr>
            <w:proofErr w:type="spellStart"/>
            <w:r w:rsidRPr="000B7BF2">
              <w:rPr>
                <w:rFonts w:ascii="Times New Roman" w:hAnsi="Times New Roman" w:cs="Times New Roman"/>
                <w:bCs/>
                <w:sz w:val="24"/>
              </w:rPr>
              <w:t>Поэлементная</w:t>
            </w:r>
            <w:proofErr w:type="spellEnd"/>
            <w:r w:rsidRPr="000B7BF2">
              <w:rPr>
                <w:rFonts w:ascii="Times New Roman" w:hAnsi="Times New Roman" w:cs="Times New Roman"/>
                <w:bCs/>
                <w:sz w:val="24"/>
                <w:lang w:val="ru-RU"/>
              </w:rPr>
              <w:t xml:space="preserve"> </w:t>
            </w:r>
            <w:proofErr w:type="spellStart"/>
            <w:r w:rsidRPr="000B7BF2">
              <w:rPr>
                <w:rFonts w:ascii="Times New Roman" w:hAnsi="Times New Roman" w:cs="Times New Roman"/>
                <w:bCs/>
                <w:sz w:val="24"/>
              </w:rPr>
              <w:t>поставка</w:t>
            </w:r>
            <w:proofErr w:type="spellEnd"/>
            <w:r w:rsidRPr="000B7BF2">
              <w:rPr>
                <w:rFonts w:ascii="Times New Roman" w:hAnsi="Times New Roman" w:cs="Times New Roman"/>
                <w:bCs/>
                <w:sz w:val="24"/>
              </w:rPr>
              <w:t xml:space="preserve"> </w:t>
            </w:r>
            <w:proofErr w:type="spellStart"/>
            <w:r w:rsidRPr="000B7BF2">
              <w:rPr>
                <w:rFonts w:ascii="Times New Roman" w:hAnsi="Times New Roman" w:cs="Times New Roman"/>
                <w:bCs/>
                <w:sz w:val="24"/>
              </w:rPr>
              <w:t>котлов</w:t>
            </w:r>
            <w:proofErr w:type="spellEnd"/>
          </w:p>
        </w:tc>
        <w:tc>
          <w:tcPr>
            <w:tcW w:w="1250" w:type="pct"/>
            <w:vMerge w:val="restart"/>
            <w:tcBorders>
              <w:top w:val="single" w:sz="8" w:space="0" w:color="auto"/>
              <w:left w:val="nil"/>
              <w:right w:val="single" w:sz="8" w:space="0" w:color="auto"/>
            </w:tcBorders>
            <w:vAlign w:val="center"/>
          </w:tcPr>
          <w:p w14:paraId="0C003BFB" w14:textId="77777777" w:rsidR="00551AF1" w:rsidRPr="000B7BF2" w:rsidRDefault="00551AF1" w:rsidP="004B533E">
            <w:pPr>
              <w:autoSpaceDE w:val="0"/>
              <w:autoSpaceDN w:val="0"/>
              <w:adjustRightInd w:val="0"/>
              <w:jc w:val="center"/>
              <w:rPr>
                <w:rFonts w:ascii="Times New Roman" w:hAnsi="Times New Roman" w:cs="Times New Roman"/>
                <w:sz w:val="24"/>
                <w:szCs w:val="24"/>
              </w:rPr>
            </w:pPr>
            <w:proofErr w:type="spellStart"/>
            <w:r w:rsidRPr="000B7BF2">
              <w:rPr>
                <w:rFonts w:ascii="Times New Roman" w:hAnsi="Times New Roman" w:cs="Times New Roman"/>
                <w:bCs/>
                <w:sz w:val="24"/>
              </w:rPr>
              <w:t>Крупные</w:t>
            </w:r>
            <w:proofErr w:type="spellEnd"/>
            <w:r w:rsidRPr="000B7BF2">
              <w:rPr>
                <w:rFonts w:ascii="Times New Roman" w:hAnsi="Times New Roman" w:cs="Times New Roman"/>
                <w:bCs/>
                <w:sz w:val="24"/>
              </w:rPr>
              <w:t xml:space="preserve"> </w:t>
            </w:r>
            <w:proofErr w:type="spellStart"/>
            <w:r w:rsidRPr="000B7BF2">
              <w:rPr>
                <w:rFonts w:ascii="Times New Roman" w:hAnsi="Times New Roman" w:cs="Times New Roman"/>
                <w:bCs/>
                <w:sz w:val="24"/>
              </w:rPr>
              <w:t>котельные</w:t>
            </w:r>
            <w:proofErr w:type="spellEnd"/>
          </w:p>
        </w:tc>
        <w:tc>
          <w:tcPr>
            <w:tcW w:w="1071" w:type="pct"/>
            <w:tcBorders>
              <w:top w:val="single" w:sz="8" w:space="0" w:color="auto"/>
              <w:left w:val="nil"/>
              <w:bottom w:val="nil"/>
              <w:right w:val="single" w:sz="8" w:space="0" w:color="auto"/>
            </w:tcBorders>
            <w:vAlign w:val="center"/>
          </w:tcPr>
          <w:p w14:paraId="0009D0BF" w14:textId="77777777" w:rsidR="00551AF1" w:rsidRPr="000B7BF2" w:rsidRDefault="00551AF1" w:rsidP="004B533E">
            <w:pPr>
              <w:autoSpaceDE w:val="0"/>
              <w:autoSpaceDN w:val="0"/>
              <w:adjustRightInd w:val="0"/>
              <w:jc w:val="center"/>
              <w:rPr>
                <w:rFonts w:ascii="Times New Roman" w:hAnsi="Times New Roman" w:cs="Times New Roman"/>
                <w:sz w:val="24"/>
                <w:szCs w:val="24"/>
              </w:rPr>
            </w:pPr>
            <w:proofErr w:type="spellStart"/>
            <w:r w:rsidRPr="000B7BF2">
              <w:rPr>
                <w:rFonts w:ascii="Times New Roman" w:hAnsi="Times New Roman" w:cs="Times New Roman"/>
                <w:bCs/>
                <w:sz w:val="24"/>
              </w:rPr>
              <w:t>Блочно-модульные</w:t>
            </w:r>
            <w:proofErr w:type="spellEnd"/>
          </w:p>
        </w:tc>
      </w:tr>
      <w:tr w:rsidR="00551AF1" w:rsidRPr="00553A4C" w14:paraId="6EDB93F3" w14:textId="77777777" w:rsidTr="004B533E">
        <w:trPr>
          <w:trHeight w:val="254"/>
          <w:jc w:val="center"/>
        </w:trPr>
        <w:tc>
          <w:tcPr>
            <w:tcW w:w="1575" w:type="pct"/>
            <w:vMerge/>
            <w:tcBorders>
              <w:left w:val="single" w:sz="8" w:space="0" w:color="auto"/>
              <w:bottom w:val="single" w:sz="8" w:space="0" w:color="auto"/>
              <w:right w:val="single" w:sz="8" w:space="0" w:color="auto"/>
            </w:tcBorders>
            <w:vAlign w:val="center"/>
          </w:tcPr>
          <w:p w14:paraId="12C91CA4" w14:textId="77777777" w:rsidR="00551AF1" w:rsidRPr="000B7BF2" w:rsidRDefault="00551AF1" w:rsidP="004B533E">
            <w:pPr>
              <w:autoSpaceDE w:val="0"/>
              <w:autoSpaceDN w:val="0"/>
              <w:adjustRightInd w:val="0"/>
              <w:rPr>
                <w:rFonts w:ascii="Times New Roman" w:hAnsi="Times New Roman" w:cs="Times New Roman"/>
                <w:sz w:val="24"/>
              </w:rPr>
            </w:pPr>
          </w:p>
        </w:tc>
        <w:tc>
          <w:tcPr>
            <w:tcW w:w="1104" w:type="pct"/>
            <w:vMerge/>
            <w:tcBorders>
              <w:left w:val="nil"/>
              <w:bottom w:val="single" w:sz="8" w:space="0" w:color="auto"/>
              <w:right w:val="single" w:sz="8" w:space="0" w:color="auto"/>
            </w:tcBorders>
            <w:vAlign w:val="center"/>
          </w:tcPr>
          <w:p w14:paraId="485C7DCA" w14:textId="77777777" w:rsidR="00551AF1" w:rsidRPr="000B7BF2" w:rsidRDefault="00551AF1" w:rsidP="004B533E">
            <w:pPr>
              <w:autoSpaceDE w:val="0"/>
              <w:autoSpaceDN w:val="0"/>
              <w:adjustRightInd w:val="0"/>
              <w:jc w:val="center"/>
              <w:rPr>
                <w:rFonts w:ascii="Times New Roman" w:hAnsi="Times New Roman" w:cs="Times New Roman"/>
                <w:sz w:val="24"/>
                <w:szCs w:val="24"/>
              </w:rPr>
            </w:pPr>
          </w:p>
        </w:tc>
        <w:tc>
          <w:tcPr>
            <w:tcW w:w="1250" w:type="pct"/>
            <w:vMerge/>
            <w:tcBorders>
              <w:left w:val="nil"/>
              <w:bottom w:val="single" w:sz="8" w:space="0" w:color="auto"/>
              <w:right w:val="single" w:sz="8" w:space="0" w:color="auto"/>
            </w:tcBorders>
            <w:vAlign w:val="center"/>
          </w:tcPr>
          <w:p w14:paraId="1F52773C" w14:textId="77777777" w:rsidR="00551AF1" w:rsidRPr="000B7BF2" w:rsidRDefault="00551AF1" w:rsidP="004B533E">
            <w:pPr>
              <w:autoSpaceDE w:val="0"/>
              <w:autoSpaceDN w:val="0"/>
              <w:adjustRightInd w:val="0"/>
              <w:rPr>
                <w:rFonts w:ascii="Times New Roman" w:hAnsi="Times New Roman" w:cs="Times New Roman"/>
                <w:sz w:val="24"/>
              </w:rPr>
            </w:pPr>
          </w:p>
        </w:tc>
        <w:tc>
          <w:tcPr>
            <w:tcW w:w="1071" w:type="pct"/>
            <w:tcBorders>
              <w:top w:val="nil"/>
              <w:left w:val="nil"/>
              <w:bottom w:val="single" w:sz="8" w:space="0" w:color="auto"/>
              <w:right w:val="single" w:sz="8" w:space="0" w:color="auto"/>
            </w:tcBorders>
            <w:vAlign w:val="center"/>
          </w:tcPr>
          <w:p w14:paraId="39B4F9AF" w14:textId="77777777" w:rsidR="00551AF1" w:rsidRPr="000B7BF2" w:rsidRDefault="00551AF1" w:rsidP="004B533E">
            <w:pPr>
              <w:autoSpaceDE w:val="0"/>
              <w:autoSpaceDN w:val="0"/>
              <w:adjustRightInd w:val="0"/>
              <w:jc w:val="center"/>
              <w:rPr>
                <w:rFonts w:ascii="Times New Roman" w:hAnsi="Times New Roman" w:cs="Times New Roman"/>
                <w:sz w:val="24"/>
                <w:szCs w:val="24"/>
              </w:rPr>
            </w:pPr>
            <w:proofErr w:type="spellStart"/>
            <w:r w:rsidRPr="000B7BF2">
              <w:rPr>
                <w:rFonts w:ascii="Times New Roman" w:hAnsi="Times New Roman" w:cs="Times New Roman"/>
                <w:bCs/>
                <w:sz w:val="24"/>
              </w:rPr>
              <w:t>котельные</w:t>
            </w:r>
            <w:proofErr w:type="spellEnd"/>
          </w:p>
        </w:tc>
      </w:tr>
      <w:tr w:rsidR="00551AF1" w:rsidRPr="00553A4C" w14:paraId="549DC09E" w14:textId="77777777" w:rsidTr="004B533E">
        <w:trPr>
          <w:trHeight w:val="240"/>
          <w:jc w:val="center"/>
        </w:trPr>
        <w:tc>
          <w:tcPr>
            <w:tcW w:w="1575" w:type="pct"/>
            <w:tcBorders>
              <w:top w:val="nil"/>
              <w:left w:val="single" w:sz="8" w:space="0" w:color="auto"/>
              <w:bottom w:val="single" w:sz="8" w:space="0" w:color="auto"/>
              <w:right w:val="single" w:sz="8" w:space="0" w:color="auto"/>
            </w:tcBorders>
            <w:vAlign w:val="center"/>
          </w:tcPr>
          <w:p w14:paraId="78C7C843" w14:textId="77777777" w:rsidR="00551AF1" w:rsidRPr="000B7BF2" w:rsidRDefault="00551AF1" w:rsidP="004B533E">
            <w:pPr>
              <w:autoSpaceDE w:val="0"/>
              <w:autoSpaceDN w:val="0"/>
              <w:adjustRightInd w:val="0"/>
              <w:jc w:val="center"/>
              <w:rPr>
                <w:rFonts w:ascii="Times New Roman" w:hAnsi="Times New Roman" w:cs="Times New Roman"/>
                <w:sz w:val="24"/>
                <w:szCs w:val="24"/>
              </w:rPr>
            </w:pPr>
            <w:proofErr w:type="spellStart"/>
            <w:r w:rsidRPr="000B7BF2">
              <w:rPr>
                <w:rFonts w:ascii="Times New Roman" w:hAnsi="Times New Roman" w:cs="Times New Roman"/>
                <w:sz w:val="24"/>
              </w:rPr>
              <w:t>Оборудование</w:t>
            </w:r>
            <w:proofErr w:type="spellEnd"/>
          </w:p>
        </w:tc>
        <w:tc>
          <w:tcPr>
            <w:tcW w:w="1104" w:type="pct"/>
            <w:tcBorders>
              <w:top w:val="nil"/>
              <w:left w:val="nil"/>
              <w:bottom w:val="single" w:sz="8" w:space="0" w:color="auto"/>
              <w:right w:val="single" w:sz="8" w:space="0" w:color="auto"/>
            </w:tcBorders>
            <w:vAlign w:val="center"/>
          </w:tcPr>
          <w:p w14:paraId="235A9D44" w14:textId="77777777" w:rsidR="00551AF1" w:rsidRPr="000B7BF2" w:rsidRDefault="00551AF1" w:rsidP="004B533E">
            <w:pPr>
              <w:autoSpaceDE w:val="0"/>
              <w:autoSpaceDN w:val="0"/>
              <w:adjustRightInd w:val="0"/>
              <w:jc w:val="center"/>
              <w:rPr>
                <w:rFonts w:ascii="Times New Roman" w:hAnsi="Times New Roman" w:cs="Times New Roman"/>
                <w:sz w:val="24"/>
                <w:szCs w:val="24"/>
              </w:rPr>
            </w:pPr>
            <w:r w:rsidRPr="000B7BF2">
              <w:rPr>
                <w:rFonts w:ascii="Times New Roman" w:hAnsi="Times New Roman" w:cs="Times New Roman"/>
                <w:sz w:val="24"/>
              </w:rPr>
              <w:t>35</w:t>
            </w:r>
          </w:p>
        </w:tc>
        <w:tc>
          <w:tcPr>
            <w:tcW w:w="1250" w:type="pct"/>
            <w:tcBorders>
              <w:top w:val="nil"/>
              <w:left w:val="nil"/>
              <w:bottom w:val="single" w:sz="8" w:space="0" w:color="auto"/>
              <w:right w:val="single" w:sz="8" w:space="0" w:color="auto"/>
            </w:tcBorders>
            <w:vAlign w:val="center"/>
          </w:tcPr>
          <w:p w14:paraId="664FF4F8" w14:textId="77777777" w:rsidR="00551AF1" w:rsidRPr="000B7BF2" w:rsidRDefault="00551AF1" w:rsidP="004B533E">
            <w:pPr>
              <w:autoSpaceDE w:val="0"/>
              <w:autoSpaceDN w:val="0"/>
              <w:adjustRightInd w:val="0"/>
              <w:jc w:val="center"/>
              <w:rPr>
                <w:rFonts w:ascii="Times New Roman" w:hAnsi="Times New Roman" w:cs="Times New Roman"/>
                <w:sz w:val="24"/>
                <w:szCs w:val="24"/>
              </w:rPr>
            </w:pPr>
            <w:r w:rsidRPr="000B7BF2">
              <w:rPr>
                <w:rFonts w:ascii="Times New Roman" w:hAnsi="Times New Roman" w:cs="Times New Roman"/>
                <w:sz w:val="24"/>
              </w:rPr>
              <w:t>23</w:t>
            </w:r>
          </w:p>
        </w:tc>
        <w:tc>
          <w:tcPr>
            <w:tcW w:w="1071" w:type="pct"/>
            <w:tcBorders>
              <w:top w:val="nil"/>
              <w:left w:val="nil"/>
              <w:bottom w:val="single" w:sz="8" w:space="0" w:color="auto"/>
              <w:right w:val="single" w:sz="8" w:space="0" w:color="auto"/>
            </w:tcBorders>
            <w:vAlign w:val="center"/>
          </w:tcPr>
          <w:p w14:paraId="2475C1EF" w14:textId="77777777" w:rsidR="00551AF1" w:rsidRPr="000B7BF2" w:rsidRDefault="00551AF1" w:rsidP="004B533E">
            <w:pPr>
              <w:autoSpaceDE w:val="0"/>
              <w:autoSpaceDN w:val="0"/>
              <w:adjustRightInd w:val="0"/>
              <w:jc w:val="center"/>
              <w:rPr>
                <w:rFonts w:ascii="Times New Roman" w:hAnsi="Times New Roman" w:cs="Times New Roman"/>
                <w:sz w:val="24"/>
                <w:szCs w:val="24"/>
              </w:rPr>
            </w:pPr>
            <w:r w:rsidRPr="000B7BF2">
              <w:rPr>
                <w:rFonts w:ascii="Times New Roman" w:hAnsi="Times New Roman" w:cs="Times New Roman"/>
                <w:sz w:val="24"/>
              </w:rPr>
              <w:t>50</w:t>
            </w:r>
          </w:p>
        </w:tc>
      </w:tr>
      <w:tr w:rsidR="00551AF1" w:rsidRPr="00553A4C" w14:paraId="5C0E142E" w14:textId="77777777" w:rsidTr="004B533E">
        <w:trPr>
          <w:trHeight w:val="238"/>
          <w:jc w:val="center"/>
        </w:trPr>
        <w:tc>
          <w:tcPr>
            <w:tcW w:w="1575" w:type="pct"/>
            <w:tcBorders>
              <w:top w:val="nil"/>
              <w:left w:val="single" w:sz="8" w:space="0" w:color="auto"/>
              <w:bottom w:val="nil"/>
              <w:right w:val="single" w:sz="8" w:space="0" w:color="auto"/>
            </w:tcBorders>
            <w:vAlign w:val="center"/>
          </w:tcPr>
          <w:p w14:paraId="42F36296" w14:textId="77777777" w:rsidR="00551AF1" w:rsidRPr="000B7BF2" w:rsidRDefault="00551AF1" w:rsidP="004B533E">
            <w:pPr>
              <w:autoSpaceDE w:val="0"/>
              <w:autoSpaceDN w:val="0"/>
              <w:adjustRightInd w:val="0"/>
              <w:jc w:val="center"/>
              <w:rPr>
                <w:rFonts w:ascii="Times New Roman" w:hAnsi="Times New Roman" w:cs="Times New Roman"/>
                <w:sz w:val="24"/>
                <w:szCs w:val="24"/>
              </w:rPr>
            </w:pPr>
            <w:proofErr w:type="spellStart"/>
            <w:r w:rsidRPr="000B7BF2">
              <w:rPr>
                <w:rFonts w:ascii="Times New Roman" w:hAnsi="Times New Roman" w:cs="Times New Roman"/>
                <w:sz w:val="24"/>
              </w:rPr>
              <w:t>Строительно</w:t>
            </w:r>
            <w:proofErr w:type="spellEnd"/>
            <w:r w:rsidRPr="000B7BF2">
              <w:rPr>
                <w:rFonts w:ascii="Times New Roman" w:hAnsi="Times New Roman" w:cs="Times New Roman"/>
                <w:sz w:val="24"/>
              </w:rPr>
              <w:t>-</w:t>
            </w:r>
          </w:p>
        </w:tc>
        <w:tc>
          <w:tcPr>
            <w:tcW w:w="1104" w:type="pct"/>
            <w:vMerge w:val="restart"/>
            <w:tcBorders>
              <w:top w:val="nil"/>
              <w:left w:val="nil"/>
              <w:right w:val="single" w:sz="8" w:space="0" w:color="auto"/>
            </w:tcBorders>
            <w:vAlign w:val="center"/>
          </w:tcPr>
          <w:p w14:paraId="0E19F1A2" w14:textId="77777777" w:rsidR="00551AF1" w:rsidRPr="000B7BF2" w:rsidRDefault="00551AF1" w:rsidP="004B533E">
            <w:pPr>
              <w:autoSpaceDE w:val="0"/>
              <w:autoSpaceDN w:val="0"/>
              <w:adjustRightInd w:val="0"/>
              <w:jc w:val="center"/>
              <w:rPr>
                <w:rFonts w:ascii="Times New Roman" w:hAnsi="Times New Roman" w:cs="Times New Roman"/>
                <w:sz w:val="24"/>
                <w:szCs w:val="24"/>
              </w:rPr>
            </w:pPr>
            <w:r w:rsidRPr="000B7BF2">
              <w:rPr>
                <w:rFonts w:ascii="Times New Roman" w:hAnsi="Times New Roman" w:cs="Times New Roman"/>
                <w:sz w:val="24"/>
              </w:rPr>
              <w:t>50</w:t>
            </w:r>
          </w:p>
        </w:tc>
        <w:tc>
          <w:tcPr>
            <w:tcW w:w="1250" w:type="pct"/>
            <w:vMerge w:val="restart"/>
            <w:tcBorders>
              <w:top w:val="nil"/>
              <w:left w:val="nil"/>
              <w:right w:val="single" w:sz="8" w:space="0" w:color="auto"/>
            </w:tcBorders>
            <w:vAlign w:val="center"/>
          </w:tcPr>
          <w:p w14:paraId="14577EDD" w14:textId="77777777" w:rsidR="00551AF1" w:rsidRPr="000B7BF2" w:rsidRDefault="00551AF1" w:rsidP="004B533E">
            <w:pPr>
              <w:autoSpaceDE w:val="0"/>
              <w:autoSpaceDN w:val="0"/>
              <w:adjustRightInd w:val="0"/>
              <w:jc w:val="center"/>
              <w:rPr>
                <w:rFonts w:ascii="Times New Roman" w:hAnsi="Times New Roman" w:cs="Times New Roman"/>
                <w:sz w:val="24"/>
                <w:szCs w:val="24"/>
              </w:rPr>
            </w:pPr>
            <w:r w:rsidRPr="000B7BF2">
              <w:rPr>
                <w:rFonts w:ascii="Times New Roman" w:hAnsi="Times New Roman" w:cs="Times New Roman"/>
                <w:sz w:val="24"/>
              </w:rPr>
              <w:t>63</w:t>
            </w:r>
          </w:p>
        </w:tc>
        <w:tc>
          <w:tcPr>
            <w:tcW w:w="1071" w:type="pct"/>
            <w:vMerge w:val="restart"/>
            <w:tcBorders>
              <w:top w:val="nil"/>
              <w:left w:val="nil"/>
              <w:right w:val="single" w:sz="8" w:space="0" w:color="auto"/>
            </w:tcBorders>
            <w:vAlign w:val="center"/>
          </w:tcPr>
          <w:p w14:paraId="7BAAA1CC" w14:textId="77777777" w:rsidR="00551AF1" w:rsidRPr="000B7BF2" w:rsidRDefault="00551AF1" w:rsidP="004B533E">
            <w:pPr>
              <w:autoSpaceDE w:val="0"/>
              <w:autoSpaceDN w:val="0"/>
              <w:adjustRightInd w:val="0"/>
              <w:jc w:val="center"/>
              <w:rPr>
                <w:rFonts w:ascii="Times New Roman" w:hAnsi="Times New Roman" w:cs="Times New Roman"/>
                <w:sz w:val="24"/>
                <w:szCs w:val="24"/>
              </w:rPr>
            </w:pPr>
            <w:r w:rsidRPr="000B7BF2">
              <w:rPr>
                <w:rFonts w:ascii="Times New Roman" w:hAnsi="Times New Roman" w:cs="Times New Roman"/>
                <w:sz w:val="24"/>
              </w:rPr>
              <w:t>30</w:t>
            </w:r>
          </w:p>
        </w:tc>
      </w:tr>
      <w:tr w:rsidR="00551AF1" w:rsidRPr="00553A4C" w14:paraId="03F8BEDC" w14:textId="77777777" w:rsidTr="004B533E">
        <w:trPr>
          <w:trHeight w:val="254"/>
          <w:jc w:val="center"/>
        </w:trPr>
        <w:tc>
          <w:tcPr>
            <w:tcW w:w="1575" w:type="pct"/>
            <w:tcBorders>
              <w:top w:val="nil"/>
              <w:left w:val="single" w:sz="8" w:space="0" w:color="auto"/>
              <w:bottom w:val="nil"/>
              <w:right w:val="single" w:sz="8" w:space="0" w:color="auto"/>
            </w:tcBorders>
            <w:vAlign w:val="center"/>
          </w:tcPr>
          <w:p w14:paraId="23291955" w14:textId="77777777" w:rsidR="00551AF1" w:rsidRPr="000B7BF2" w:rsidRDefault="00551AF1" w:rsidP="004B533E">
            <w:pPr>
              <w:autoSpaceDE w:val="0"/>
              <w:autoSpaceDN w:val="0"/>
              <w:adjustRightInd w:val="0"/>
              <w:jc w:val="center"/>
              <w:rPr>
                <w:rFonts w:ascii="Times New Roman" w:hAnsi="Times New Roman" w:cs="Times New Roman"/>
                <w:sz w:val="24"/>
                <w:szCs w:val="24"/>
              </w:rPr>
            </w:pPr>
            <w:proofErr w:type="spellStart"/>
            <w:r w:rsidRPr="000B7BF2">
              <w:rPr>
                <w:rFonts w:ascii="Times New Roman" w:hAnsi="Times New Roman" w:cs="Times New Roman"/>
                <w:sz w:val="24"/>
              </w:rPr>
              <w:t>монтажные</w:t>
            </w:r>
            <w:proofErr w:type="spellEnd"/>
            <w:r w:rsidRPr="000B7BF2">
              <w:rPr>
                <w:rFonts w:ascii="Times New Roman" w:hAnsi="Times New Roman" w:cs="Times New Roman"/>
                <w:sz w:val="24"/>
              </w:rPr>
              <w:t xml:space="preserve"> и</w:t>
            </w:r>
          </w:p>
        </w:tc>
        <w:tc>
          <w:tcPr>
            <w:tcW w:w="1104" w:type="pct"/>
            <w:vMerge/>
            <w:tcBorders>
              <w:left w:val="nil"/>
              <w:right w:val="single" w:sz="8" w:space="0" w:color="auto"/>
            </w:tcBorders>
            <w:vAlign w:val="center"/>
          </w:tcPr>
          <w:p w14:paraId="7ABD8594" w14:textId="77777777" w:rsidR="00551AF1" w:rsidRPr="000B7BF2" w:rsidRDefault="00551AF1" w:rsidP="004B533E">
            <w:pPr>
              <w:autoSpaceDE w:val="0"/>
              <w:autoSpaceDN w:val="0"/>
              <w:adjustRightInd w:val="0"/>
              <w:rPr>
                <w:rFonts w:ascii="Times New Roman" w:hAnsi="Times New Roman" w:cs="Times New Roman"/>
                <w:sz w:val="24"/>
              </w:rPr>
            </w:pPr>
          </w:p>
        </w:tc>
        <w:tc>
          <w:tcPr>
            <w:tcW w:w="1250" w:type="pct"/>
            <w:vMerge/>
            <w:tcBorders>
              <w:left w:val="nil"/>
              <w:right w:val="single" w:sz="8" w:space="0" w:color="auto"/>
            </w:tcBorders>
            <w:vAlign w:val="center"/>
          </w:tcPr>
          <w:p w14:paraId="53BA6557" w14:textId="77777777" w:rsidR="00551AF1" w:rsidRPr="000B7BF2" w:rsidRDefault="00551AF1" w:rsidP="004B533E">
            <w:pPr>
              <w:autoSpaceDE w:val="0"/>
              <w:autoSpaceDN w:val="0"/>
              <w:adjustRightInd w:val="0"/>
              <w:rPr>
                <w:rFonts w:ascii="Times New Roman" w:hAnsi="Times New Roman" w:cs="Times New Roman"/>
                <w:sz w:val="24"/>
              </w:rPr>
            </w:pPr>
          </w:p>
        </w:tc>
        <w:tc>
          <w:tcPr>
            <w:tcW w:w="1071" w:type="pct"/>
            <w:vMerge/>
            <w:tcBorders>
              <w:left w:val="nil"/>
              <w:right w:val="single" w:sz="8" w:space="0" w:color="auto"/>
            </w:tcBorders>
            <w:vAlign w:val="center"/>
          </w:tcPr>
          <w:p w14:paraId="30CEAE12" w14:textId="77777777" w:rsidR="00551AF1" w:rsidRPr="000B7BF2" w:rsidRDefault="00551AF1" w:rsidP="004B533E">
            <w:pPr>
              <w:autoSpaceDE w:val="0"/>
              <w:autoSpaceDN w:val="0"/>
              <w:adjustRightInd w:val="0"/>
              <w:rPr>
                <w:rFonts w:ascii="Times New Roman" w:hAnsi="Times New Roman" w:cs="Times New Roman"/>
                <w:sz w:val="24"/>
              </w:rPr>
            </w:pPr>
          </w:p>
        </w:tc>
      </w:tr>
      <w:tr w:rsidR="00551AF1" w:rsidRPr="00553A4C" w14:paraId="2D8EDC34" w14:textId="77777777" w:rsidTr="004B533E">
        <w:trPr>
          <w:trHeight w:val="257"/>
          <w:jc w:val="center"/>
        </w:trPr>
        <w:tc>
          <w:tcPr>
            <w:tcW w:w="1575" w:type="pct"/>
            <w:tcBorders>
              <w:top w:val="nil"/>
              <w:left w:val="single" w:sz="8" w:space="0" w:color="auto"/>
              <w:bottom w:val="single" w:sz="8" w:space="0" w:color="auto"/>
              <w:right w:val="single" w:sz="8" w:space="0" w:color="auto"/>
            </w:tcBorders>
            <w:vAlign w:val="center"/>
          </w:tcPr>
          <w:p w14:paraId="78BEBAFC" w14:textId="77777777" w:rsidR="00551AF1" w:rsidRPr="000B7BF2" w:rsidRDefault="00551AF1" w:rsidP="004B533E">
            <w:pPr>
              <w:autoSpaceDE w:val="0"/>
              <w:autoSpaceDN w:val="0"/>
              <w:adjustRightInd w:val="0"/>
              <w:jc w:val="center"/>
              <w:rPr>
                <w:rFonts w:ascii="Times New Roman" w:hAnsi="Times New Roman" w:cs="Times New Roman"/>
                <w:sz w:val="24"/>
                <w:szCs w:val="24"/>
              </w:rPr>
            </w:pPr>
            <w:proofErr w:type="spellStart"/>
            <w:r w:rsidRPr="000B7BF2">
              <w:rPr>
                <w:rFonts w:ascii="Times New Roman" w:hAnsi="Times New Roman" w:cs="Times New Roman"/>
                <w:sz w:val="24"/>
              </w:rPr>
              <w:t>наладочные</w:t>
            </w:r>
            <w:proofErr w:type="spellEnd"/>
            <w:r w:rsidRPr="000B7BF2">
              <w:rPr>
                <w:rFonts w:ascii="Times New Roman" w:hAnsi="Times New Roman" w:cs="Times New Roman"/>
                <w:sz w:val="24"/>
              </w:rPr>
              <w:t xml:space="preserve"> </w:t>
            </w:r>
            <w:proofErr w:type="spellStart"/>
            <w:r w:rsidRPr="000B7BF2">
              <w:rPr>
                <w:rFonts w:ascii="Times New Roman" w:hAnsi="Times New Roman" w:cs="Times New Roman"/>
                <w:sz w:val="24"/>
              </w:rPr>
              <w:t>работы</w:t>
            </w:r>
            <w:proofErr w:type="spellEnd"/>
          </w:p>
        </w:tc>
        <w:tc>
          <w:tcPr>
            <w:tcW w:w="1104" w:type="pct"/>
            <w:vMerge/>
            <w:tcBorders>
              <w:left w:val="nil"/>
              <w:bottom w:val="single" w:sz="8" w:space="0" w:color="auto"/>
              <w:right w:val="single" w:sz="8" w:space="0" w:color="auto"/>
            </w:tcBorders>
            <w:vAlign w:val="center"/>
          </w:tcPr>
          <w:p w14:paraId="4818572C" w14:textId="77777777" w:rsidR="00551AF1" w:rsidRPr="000B7BF2" w:rsidRDefault="00551AF1" w:rsidP="004B533E">
            <w:pPr>
              <w:autoSpaceDE w:val="0"/>
              <w:autoSpaceDN w:val="0"/>
              <w:adjustRightInd w:val="0"/>
              <w:rPr>
                <w:rFonts w:ascii="Times New Roman" w:hAnsi="Times New Roman" w:cs="Times New Roman"/>
                <w:sz w:val="24"/>
              </w:rPr>
            </w:pPr>
          </w:p>
        </w:tc>
        <w:tc>
          <w:tcPr>
            <w:tcW w:w="1250" w:type="pct"/>
            <w:vMerge/>
            <w:tcBorders>
              <w:left w:val="nil"/>
              <w:bottom w:val="single" w:sz="8" w:space="0" w:color="auto"/>
              <w:right w:val="single" w:sz="8" w:space="0" w:color="auto"/>
            </w:tcBorders>
            <w:vAlign w:val="center"/>
          </w:tcPr>
          <w:p w14:paraId="68D515F6" w14:textId="77777777" w:rsidR="00551AF1" w:rsidRPr="000B7BF2" w:rsidRDefault="00551AF1" w:rsidP="004B533E">
            <w:pPr>
              <w:autoSpaceDE w:val="0"/>
              <w:autoSpaceDN w:val="0"/>
              <w:adjustRightInd w:val="0"/>
              <w:rPr>
                <w:rFonts w:ascii="Times New Roman" w:hAnsi="Times New Roman" w:cs="Times New Roman"/>
                <w:sz w:val="24"/>
              </w:rPr>
            </w:pPr>
          </w:p>
        </w:tc>
        <w:tc>
          <w:tcPr>
            <w:tcW w:w="1071" w:type="pct"/>
            <w:vMerge/>
            <w:tcBorders>
              <w:left w:val="nil"/>
              <w:bottom w:val="single" w:sz="8" w:space="0" w:color="auto"/>
              <w:right w:val="single" w:sz="8" w:space="0" w:color="auto"/>
            </w:tcBorders>
            <w:vAlign w:val="center"/>
          </w:tcPr>
          <w:p w14:paraId="51B87C8C" w14:textId="77777777" w:rsidR="00551AF1" w:rsidRPr="000B7BF2" w:rsidRDefault="00551AF1" w:rsidP="004B533E">
            <w:pPr>
              <w:autoSpaceDE w:val="0"/>
              <w:autoSpaceDN w:val="0"/>
              <w:adjustRightInd w:val="0"/>
              <w:rPr>
                <w:rFonts w:ascii="Times New Roman" w:hAnsi="Times New Roman" w:cs="Times New Roman"/>
                <w:sz w:val="24"/>
              </w:rPr>
            </w:pPr>
          </w:p>
        </w:tc>
      </w:tr>
      <w:tr w:rsidR="00551AF1" w:rsidRPr="00553A4C" w14:paraId="2C57C056" w14:textId="77777777" w:rsidTr="004B533E">
        <w:trPr>
          <w:trHeight w:val="243"/>
          <w:jc w:val="center"/>
        </w:trPr>
        <w:tc>
          <w:tcPr>
            <w:tcW w:w="1575" w:type="pct"/>
            <w:tcBorders>
              <w:top w:val="nil"/>
              <w:left w:val="single" w:sz="8" w:space="0" w:color="auto"/>
              <w:bottom w:val="single" w:sz="8" w:space="0" w:color="auto"/>
              <w:right w:val="single" w:sz="8" w:space="0" w:color="auto"/>
            </w:tcBorders>
            <w:vAlign w:val="center"/>
          </w:tcPr>
          <w:p w14:paraId="5CA28C75" w14:textId="77777777" w:rsidR="00551AF1" w:rsidRPr="000B7BF2" w:rsidRDefault="00551AF1" w:rsidP="004B533E">
            <w:pPr>
              <w:autoSpaceDE w:val="0"/>
              <w:autoSpaceDN w:val="0"/>
              <w:adjustRightInd w:val="0"/>
              <w:jc w:val="center"/>
              <w:rPr>
                <w:rFonts w:ascii="Times New Roman" w:hAnsi="Times New Roman" w:cs="Times New Roman"/>
                <w:sz w:val="24"/>
                <w:szCs w:val="24"/>
              </w:rPr>
            </w:pPr>
            <w:proofErr w:type="spellStart"/>
            <w:r w:rsidRPr="000B7BF2">
              <w:rPr>
                <w:rFonts w:ascii="Times New Roman" w:hAnsi="Times New Roman" w:cs="Times New Roman"/>
                <w:sz w:val="24"/>
              </w:rPr>
              <w:t>Прочие</w:t>
            </w:r>
            <w:proofErr w:type="spellEnd"/>
            <w:r w:rsidRPr="000B7BF2">
              <w:rPr>
                <w:rFonts w:ascii="Times New Roman" w:hAnsi="Times New Roman" w:cs="Times New Roman"/>
                <w:sz w:val="24"/>
              </w:rPr>
              <w:t xml:space="preserve"> </w:t>
            </w:r>
            <w:proofErr w:type="spellStart"/>
            <w:r w:rsidRPr="000B7BF2">
              <w:rPr>
                <w:rFonts w:ascii="Times New Roman" w:hAnsi="Times New Roman" w:cs="Times New Roman"/>
                <w:sz w:val="24"/>
              </w:rPr>
              <w:t>расходы</w:t>
            </w:r>
            <w:proofErr w:type="spellEnd"/>
          </w:p>
        </w:tc>
        <w:tc>
          <w:tcPr>
            <w:tcW w:w="1104" w:type="pct"/>
            <w:tcBorders>
              <w:top w:val="nil"/>
              <w:left w:val="nil"/>
              <w:bottom w:val="single" w:sz="8" w:space="0" w:color="auto"/>
              <w:right w:val="single" w:sz="8" w:space="0" w:color="auto"/>
            </w:tcBorders>
            <w:vAlign w:val="center"/>
          </w:tcPr>
          <w:p w14:paraId="62F34EFA" w14:textId="77777777" w:rsidR="00551AF1" w:rsidRPr="000B7BF2" w:rsidRDefault="00551AF1" w:rsidP="004B533E">
            <w:pPr>
              <w:autoSpaceDE w:val="0"/>
              <w:autoSpaceDN w:val="0"/>
              <w:adjustRightInd w:val="0"/>
              <w:jc w:val="center"/>
              <w:rPr>
                <w:rFonts w:ascii="Times New Roman" w:hAnsi="Times New Roman" w:cs="Times New Roman"/>
                <w:sz w:val="24"/>
                <w:szCs w:val="24"/>
              </w:rPr>
            </w:pPr>
            <w:r w:rsidRPr="000B7BF2">
              <w:rPr>
                <w:rFonts w:ascii="Times New Roman" w:hAnsi="Times New Roman" w:cs="Times New Roman"/>
                <w:sz w:val="24"/>
              </w:rPr>
              <w:t>15</w:t>
            </w:r>
          </w:p>
        </w:tc>
        <w:tc>
          <w:tcPr>
            <w:tcW w:w="1250" w:type="pct"/>
            <w:tcBorders>
              <w:top w:val="nil"/>
              <w:left w:val="nil"/>
              <w:bottom w:val="single" w:sz="8" w:space="0" w:color="auto"/>
              <w:right w:val="single" w:sz="8" w:space="0" w:color="auto"/>
            </w:tcBorders>
            <w:vAlign w:val="center"/>
          </w:tcPr>
          <w:p w14:paraId="2B29AAEF" w14:textId="77777777" w:rsidR="00551AF1" w:rsidRPr="000B7BF2" w:rsidRDefault="00551AF1" w:rsidP="004B533E">
            <w:pPr>
              <w:autoSpaceDE w:val="0"/>
              <w:autoSpaceDN w:val="0"/>
              <w:adjustRightInd w:val="0"/>
              <w:jc w:val="center"/>
              <w:rPr>
                <w:rFonts w:ascii="Times New Roman" w:hAnsi="Times New Roman" w:cs="Times New Roman"/>
                <w:sz w:val="24"/>
                <w:szCs w:val="24"/>
              </w:rPr>
            </w:pPr>
            <w:r w:rsidRPr="000B7BF2">
              <w:rPr>
                <w:rFonts w:ascii="Times New Roman" w:hAnsi="Times New Roman" w:cs="Times New Roman"/>
                <w:sz w:val="24"/>
              </w:rPr>
              <w:t>14</w:t>
            </w:r>
          </w:p>
        </w:tc>
        <w:tc>
          <w:tcPr>
            <w:tcW w:w="1071" w:type="pct"/>
            <w:tcBorders>
              <w:top w:val="nil"/>
              <w:left w:val="nil"/>
              <w:bottom w:val="single" w:sz="8" w:space="0" w:color="auto"/>
              <w:right w:val="single" w:sz="8" w:space="0" w:color="auto"/>
            </w:tcBorders>
            <w:vAlign w:val="center"/>
          </w:tcPr>
          <w:p w14:paraId="788F4BB1" w14:textId="77777777" w:rsidR="00551AF1" w:rsidRPr="000B7BF2" w:rsidRDefault="00551AF1" w:rsidP="004B533E">
            <w:pPr>
              <w:autoSpaceDE w:val="0"/>
              <w:autoSpaceDN w:val="0"/>
              <w:adjustRightInd w:val="0"/>
              <w:jc w:val="center"/>
              <w:rPr>
                <w:rFonts w:ascii="Times New Roman" w:hAnsi="Times New Roman" w:cs="Times New Roman"/>
                <w:sz w:val="24"/>
                <w:szCs w:val="24"/>
              </w:rPr>
            </w:pPr>
            <w:r w:rsidRPr="000B7BF2">
              <w:rPr>
                <w:rFonts w:ascii="Times New Roman" w:hAnsi="Times New Roman" w:cs="Times New Roman"/>
                <w:sz w:val="24"/>
              </w:rPr>
              <w:t>5</w:t>
            </w:r>
          </w:p>
        </w:tc>
      </w:tr>
    </w:tbl>
    <w:p w14:paraId="00A5ABAD" w14:textId="77777777" w:rsidR="00551AF1" w:rsidRDefault="00551AF1" w:rsidP="00551AF1">
      <w:pPr>
        <w:ind w:firstLine="567"/>
        <w:jc w:val="both"/>
        <w:rPr>
          <w:rFonts w:ascii="Times New Roman" w:hAnsi="Times New Roman"/>
          <w:sz w:val="24"/>
          <w:szCs w:val="24"/>
          <w:lang w:val="ru-RU"/>
        </w:rPr>
      </w:pPr>
    </w:p>
    <w:p w14:paraId="63B9678D" w14:textId="77777777" w:rsidR="00551AF1" w:rsidRPr="00553A4C" w:rsidRDefault="00551AF1" w:rsidP="00551AF1">
      <w:pPr>
        <w:pStyle w:val="Default"/>
        <w:ind w:firstLine="709"/>
        <w:jc w:val="both"/>
        <w:rPr>
          <w:rFonts w:ascii="Times New Roman" w:hAnsi="Times New Roman" w:cs="Times New Roman"/>
          <w:szCs w:val="26"/>
        </w:rPr>
      </w:pPr>
      <w:r w:rsidRPr="00553A4C">
        <w:rPr>
          <w:rFonts w:ascii="Times New Roman" w:hAnsi="Times New Roman" w:cs="Times New Roman"/>
          <w:szCs w:val="26"/>
        </w:rPr>
        <w:t>Для учета стоимости проектно-изыскательских работ (ПИР) и проектно-сметной документации (ПСД) используется «Справочник базовых цен на проектные работы для строительства». Базовые цены на проектные работы установлены по состоянию на 1 января 2001 г.</w:t>
      </w:r>
    </w:p>
    <w:p w14:paraId="37F24121" w14:textId="5AC680E2" w:rsidR="00551AF1" w:rsidRDefault="00551AF1" w:rsidP="00551AF1">
      <w:pPr>
        <w:ind w:firstLine="567"/>
        <w:jc w:val="both"/>
        <w:rPr>
          <w:rFonts w:ascii="Times New Roman" w:hAnsi="Times New Roman" w:cs="Times New Roman"/>
          <w:sz w:val="24"/>
          <w:szCs w:val="26"/>
          <w:lang w:val="ru-RU"/>
        </w:rPr>
      </w:pPr>
      <w:r w:rsidRPr="00553A4C">
        <w:rPr>
          <w:rFonts w:ascii="Times New Roman" w:hAnsi="Times New Roman" w:cs="Times New Roman"/>
          <w:sz w:val="24"/>
          <w:szCs w:val="26"/>
          <w:lang w:val="ru-RU"/>
        </w:rPr>
        <w:t>Базовая цена разработки проектной документации (проект + рабочая документация) установлена от общей стоимости строительства по итогу сводного сметного расчета стоимости строительства.</w:t>
      </w:r>
    </w:p>
    <w:p w14:paraId="0C4B5730" w14:textId="2174B71B" w:rsidR="00551AF1" w:rsidRDefault="00551AF1" w:rsidP="00551AF1">
      <w:pPr>
        <w:ind w:firstLine="567"/>
        <w:jc w:val="both"/>
        <w:rPr>
          <w:rFonts w:ascii="Times New Roman" w:hAnsi="Times New Roman"/>
          <w:sz w:val="24"/>
          <w:szCs w:val="24"/>
          <w:lang w:val="ru-RU"/>
        </w:rPr>
      </w:pPr>
      <w:r w:rsidRPr="00234C84">
        <w:rPr>
          <w:rFonts w:ascii="Times New Roman" w:hAnsi="Times New Roman"/>
          <w:sz w:val="24"/>
          <w:szCs w:val="24"/>
          <w:lang w:val="ru-RU"/>
        </w:rPr>
        <w:t xml:space="preserve">Оценка предварительных затрат в тепловые сети основывается на принятой базовой стоимости комплекта труб в </w:t>
      </w:r>
      <w:proofErr w:type="spellStart"/>
      <w:r w:rsidRPr="00234C84">
        <w:rPr>
          <w:rFonts w:ascii="Times New Roman" w:hAnsi="Times New Roman"/>
          <w:sz w:val="24"/>
          <w:szCs w:val="24"/>
          <w:lang w:val="ru-RU"/>
        </w:rPr>
        <w:t>полипеноуритановой</w:t>
      </w:r>
      <w:proofErr w:type="spellEnd"/>
      <w:r w:rsidRPr="00234C84">
        <w:rPr>
          <w:rFonts w:ascii="Times New Roman" w:hAnsi="Times New Roman"/>
          <w:sz w:val="24"/>
          <w:szCs w:val="24"/>
          <w:lang w:val="ru-RU"/>
        </w:rPr>
        <w:t xml:space="preserve"> (ППУ) изоляции для Сибирского федерального округа</w:t>
      </w:r>
      <w:r>
        <w:rPr>
          <w:rFonts w:ascii="Times New Roman" w:hAnsi="Times New Roman"/>
          <w:sz w:val="24"/>
          <w:szCs w:val="24"/>
          <w:lang w:val="ru-RU"/>
        </w:rPr>
        <w:t>.</w:t>
      </w:r>
    </w:p>
    <w:p w14:paraId="71A79CAF" w14:textId="4632CF99" w:rsidR="00551AF1" w:rsidRDefault="00551AF1" w:rsidP="00551AF1">
      <w:pPr>
        <w:ind w:firstLine="567"/>
        <w:jc w:val="both"/>
        <w:rPr>
          <w:rFonts w:ascii="Times New Roman" w:hAnsi="Times New Roman"/>
          <w:sz w:val="24"/>
          <w:szCs w:val="26"/>
          <w:lang w:val="ru-RU"/>
        </w:rPr>
      </w:pPr>
      <w:r w:rsidRPr="00553A4C">
        <w:rPr>
          <w:rFonts w:ascii="Times New Roman" w:hAnsi="Times New Roman"/>
          <w:sz w:val="24"/>
          <w:szCs w:val="26"/>
          <w:lang w:val="ru-RU"/>
        </w:rPr>
        <w:t>Для тепловых сетей принята стоимость оборудования и материалов на уровне 6</w:t>
      </w:r>
      <w:r>
        <w:rPr>
          <w:rFonts w:ascii="Times New Roman" w:hAnsi="Times New Roman"/>
          <w:sz w:val="24"/>
          <w:szCs w:val="26"/>
          <w:lang w:val="ru-RU"/>
        </w:rPr>
        <w:t>0</w:t>
      </w:r>
      <w:r w:rsidRPr="00553A4C">
        <w:rPr>
          <w:rFonts w:ascii="Times New Roman" w:hAnsi="Times New Roman"/>
          <w:sz w:val="24"/>
          <w:szCs w:val="26"/>
          <w:lang w:val="ru-RU"/>
        </w:rPr>
        <w:t xml:space="preserve">%, стоимость СМР (с учетом наладки) – 30%, </w:t>
      </w:r>
      <w:r>
        <w:rPr>
          <w:rFonts w:ascii="Times New Roman" w:hAnsi="Times New Roman"/>
          <w:sz w:val="24"/>
          <w:szCs w:val="26"/>
          <w:lang w:val="ru-RU"/>
        </w:rPr>
        <w:t>ПИР и ПСД</w:t>
      </w:r>
      <w:r w:rsidRPr="00553A4C">
        <w:rPr>
          <w:rFonts w:ascii="Times New Roman" w:hAnsi="Times New Roman"/>
          <w:sz w:val="24"/>
          <w:szCs w:val="26"/>
          <w:lang w:val="ru-RU"/>
        </w:rPr>
        <w:t xml:space="preserve"> – </w:t>
      </w:r>
      <w:r>
        <w:rPr>
          <w:rFonts w:ascii="Times New Roman" w:hAnsi="Times New Roman"/>
          <w:sz w:val="24"/>
          <w:szCs w:val="26"/>
          <w:lang w:val="ru-RU"/>
        </w:rPr>
        <w:t>10</w:t>
      </w:r>
      <w:r w:rsidRPr="00553A4C">
        <w:rPr>
          <w:rFonts w:ascii="Times New Roman" w:hAnsi="Times New Roman"/>
          <w:sz w:val="24"/>
          <w:szCs w:val="26"/>
          <w:lang w:val="ru-RU"/>
        </w:rPr>
        <w:t xml:space="preserve"> %.</w:t>
      </w:r>
    </w:p>
    <w:p w14:paraId="7744511D" w14:textId="77777777" w:rsidR="00551AF1" w:rsidRPr="00553A4C" w:rsidRDefault="00551AF1" w:rsidP="00551AF1">
      <w:pPr>
        <w:pStyle w:val="Default"/>
        <w:ind w:firstLine="709"/>
        <w:jc w:val="both"/>
        <w:rPr>
          <w:rFonts w:ascii="Times New Roman" w:hAnsi="Times New Roman" w:cs="Times New Roman"/>
          <w:szCs w:val="28"/>
        </w:rPr>
      </w:pPr>
      <w:r w:rsidRPr="00553A4C">
        <w:rPr>
          <w:rFonts w:ascii="Times New Roman" w:hAnsi="Times New Roman" w:cs="Times New Roman"/>
          <w:iCs/>
          <w:szCs w:val="28"/>
        </w:rPr>
        <w:t xml:space="preserve">Строительство новых котельных </w:t>
      </w:r>
    </w:p>
    <w:p w14:paraId="12E8B136" w14:textId="57E18095" w:rsidR="00551AF1" w:rsidRPr="00553A4C" w:rsidRDefault="00551AF1" w:rsidP="00551AF1">
      <w:pPr>
        <w:pStyle w:val="Default"/>
        <w:ind w:firstLine="709"/>
        <w:jc w:val="both"/>
        <w:rPr>
          <w:rFonts w:ascii="Times New Roman" w:hAnsi="Times New Roman" w:cs="Times New Roman"/>
          <w:szCs w:val="28"/>
        </w:rPr>
      </w:pPr>
      <w:r w:rsidRPr="00553A4C">
        <w:rPr>
          <w:rFonts w:ascii="Times New Roman" w:hAnsi="Times New Roman" w:cs="Times New Roman"/>
          <w:szCs w:val="28"/>
        </w:rPr>
        <w:t xml:space="preserve">Затраты на строительство </w:t>
      </w:r>
      <w:r>
        <w:rPr>
          <w:rFonts w:ascii="Times New Roman" w:hAnsi="Times New Roman" w:cs="Times New Roman"/>
          <w:szCs w:val="28"/>
        </w:rPr>
        <w:t xml:space="preserve">и реконструкцию </w:t>
      </w:r>
      <w:r w:rsidRPr="00553A4C">
        <w:rPr>
          <w:rFonts w:ascii="Times New Roman" w:hAnsi="Times New Roman" w:cs="Times New Roman"/>
          <w:szCs w:val="28"/>
        </w:rPr>
        <w:t xml:space="preserve">ориентировочно составят (таблица </w:t>
      </w:r>
      <w:r>
        <w:rPr>
          <w:rFonts w:ascii="Times New Roman" w:hAnsi="Times New Roman" w:cs="Times New Roman"/>
          <w:szCs w:val="28"/>
        </w:rPr>
        <w:t>7</w:t>
      </w:r>
      <w:r w:rsidRPr="00553A4C">
        <w:rPr>
          <w:rFonts w:ascii="Times New Roman" w:hAnsi="Times New Roman" w:cs="Times New Roman"/>
          <w:szCs w:val="28"/>
        </w:rPr>
        <w:t>.</w:t>
      </w:r>
      <w:r>
        <w:rPr>
          <w:rFonts w:ascii="Times New Roman" w:hAnsi="Times New Roman" w:cs="Times New Roman"/>
          <w:szCs w:val="28"/>
        </w:rPr>
        <w:t>4</w:t>
      </w:r>
      <w:r w:rsidRPr="00553A4C">
        <w:rPr>
          <w:rFonts w:ascii="Times New Roman" w:hAnsi="Times New Roman" w:cs="Times New Roman"/>
          <w:szCs w:val="28"/>
        </w:rPr>
        <w:t>)</w:t>
      </w:r>
      <w:r>
        <w:rPr>
          <w:rFonts w:ascii="Times New Roman" w:hAnsi="Times New Roman" w:cs="Times New Roman"/>
          <w:szCs w:val="28"/>
        </w:rPr>
        <w:t>,</w:t>
      </w:r>
      <w:r w:rsidRPr="00553A4C">
        <w:rPr>
          <w:rFonts w:ascii="Times New Roman" w:hAnsi="Times New Roman" w:cs="Times New Roman"/>
          <w:szCs w:val="28"/>
        </w:rPr>
        <w:t xml:space="preserve">: </w:t>
      </w:r>
    </w:p>
    <w:p w14:paraId="03E318D9" w14:textId="77777777" w:rsidR="00551AF1" w:rsidRPr="00553A4C" w:rsidRDefault="00551AF1" w:rsidP="00551AF1">
      <w:pPr>
        <w:pStyle w:val="Default"/>
        <w:ind w:firstLine="709"/>
        <w:jc w:val="both"/>
        <w:rPr>
          <w:rFonts w:ascii="Times New Roman" w:hAnsi="Times New Roman" w:cs="Times New Roman"/>
          <w:szCs w:val="28"/>
        </w:rPr>
      </w:pPr>
      <w:r w:rsidRPr="00553A4C">
        <w:rPr>
          <w:rFonts w:ascii="Times New Roman" w:hAnsi="Times New Roman" w:cs="Times New Roman"/>
          <w:szCs w:val="28"/>
        </w:rPr>
        <w:t xml:space="preserve">- </w:t>
      </w:r>
      <w:r>
        <w:rPr>
          <w:rFonts w:ascii="Times New Roman" w:hAnsi="Times New Roman" w:cs="Times New Roman"/>
          <w:szCs w:val="28"/>
        </w:rPr>
        <w:t xml:space="preserve">газовая </w:t>
      </w:r>
      <w:r w:rsidRPr="00553A4C">
        <w:rPr>
          <w:rFonts w:ascii="Times New Roman" w:hAnsi="Times New Roman" w:cs="Times New Roman"/>
          <w:szCs w:val="28"/>
        </w:rPr>
        <w:t xml:space="preserve">котельная </w:t>
      </w:r>
      <w:r>
        <w:rPr>
          <w:rFonts w:ascii="Times New Roman" w:hAnsi="Times New Roman" w:cs="Times New Roman"/>
          <w:szCs w:val="28"/>
        </w:rPr>
        <w:t xml:space="preserve">в с. </w:t>
      </w:r>
      <w:proofErr w:type="spellStart"/>
      <w:r>
        <w:rPr>
          <w:rFonts w:ascii="Times New Roman" w:hAnsi="Times New Roman" w:cs="Times New Roman"/>
          <w:szCs w:val="28"/>
        </w:rPr>
        <w:t>Рыбалово</w:t>
      </w:r>
      <w:proofErr w:type="spellEnd"/>
      <w:r>
        <w:rPr>
          <w:rFonts w:ascii="Times New Roman" w:hAnsi="Times New Roman" w:cs="Times New Roman"/>
          <w:szCs w:val="28"/>
        </w:rPr>
        <w:t>, мощностью 4,8 МВт</w:t>
      </w:r>
      <w:r w:rsidRPr="00553A4C">
        <w:rPr>
          <w:rFonts w:ascii="Times New Roman" w:hAnsi="Times New Roman" w:cs="Times New Roman"/>
          <w:szCs w:val="28"/>
        </w:rPr>
        <w:t xml:space="preserve"> – </w:t>
      </w:r>
      <w:r>
        <w:rPr>
          <w:rFonts w:ascii="Times New Roman" w:hAnsi="Times New Roman" w:cs="Times New Roman"/>
          <w:szCs w:val="28"/>
        </w:rPr>
        <w:t>28</w:t>
      </w:r>
      <w:r w:rsidRPr="00553A4C">
        <w:rPr>
          <w:rFonts w:ascii="Times New Roman" w:hAnsi="Times New Roman" w:cs="Times New Roman"/>
          <w:szCs w:val="28"/>
        </w:rPr>
        <w:t>,</w:t>
      </w:r>
      <w:r>
        <w:rPr>
          <w:rFonts w:ascii="Times New Roman" w:hAnsi="Times New Roman" w:cs="Times New Roman"/>
          <w:szCs w:val="28"/>
        </w:rPr>
        <w:t>8</w:t>
      </w:r>
      <w:r w:rsidRPr="00553A4C">
        <w:rPr>
          <w:rFonts w:ascii="Times New Roman" w:hAnsi="Times New Roman" w:cs="Times New Roman"/>
          <w:szCs w:val="28"/>
        </w:rPr>
        <w:t xml:space="preserve"> </w:t>
      </w:r>
      <w:proofErr w:type="spellStart"/>
      <w:r w:rsidRPr="00553A4C">
        <w:rPr>
          <w:rFonts w:ascii="Times New Roman" w:hAnsi="Times New Roman" w:cs="Times New Roman"/>
          <w:szCs w:val="28"/>
        </w:rPr>
        <w:t>млн.руб</w:t>
      </w:r>
      <w:proofErr w:type="spellEnd"/>
      <w:r w:rsidRPr="00553A4C">
        <w:rPr>
          <w:rFonts w:ascii="Times New Roman" w:hAnsi="Times New Roman" w:cs="Times New Roman"/>
          <w:szCs w:val="28"/>
        </w:rPr>
        <w:t xml:space="preserve">. инвестиционных затрат (в ценах 2014 г.) с учетом НДС (18 %). </w:t>
      </w:r>
    </w:p>
    <w:p w14:paraId="3A3CE119" w14:textId="77777777" w:rsidR="00551AF1" w:rsidRDefault="00551AF1" w:rsidP="00551AF1">
      <w:pPr>
        <w:pStyle w:val="Default"/>
        <w:ind w:firstLine="709"/>
        <w:jc w:val="both"/>
        <w:rPr>
          <w:rFonts w:ascii="Times New Roman" w:hAnsi="Times New Roman" w:cs="Times New Roman"/>
          <w:szCs w:val="28"/>
        </w:rPr>
      </w:pPr>
      <w:r w:rsidRPr="00553A4C">
        <w:rPr>
          <w:rFonts w:ascii="Times New Roman" w:hAnsi="Times New Roman" w:cs="Times New Roman"/>
          <w:szCs w:val="28"/>
        </w:rPr>
        <w:t xml:space="preserve">- </w:t>
      </w:r>
      <w:r>
        <w:rPr>
          <w:rFonts w:ascii="Times New Roman" w:hAnsi="Times New Roman" w:cs="Times New Roman"/>
          <w:szCs w:val="28"/>
        </w:rPr>
        <w:t xml:space="preserve">газовая </w:t>
      </w:r>
      <w:r w:rsidRPr="00553A4C">
        <w:rPr>
          <w:rFonts w:ascii="Times New Roman" w:hAnsi="Times New Roman" w:cs="Times New Roman"/>
          <w:szCs w:val="28"/>
        </w:rPr>
        <w:t xml:space="preserve">котельная </w:t>
      </w:r>
      <w:r>
        <w:rPr>
          <w:rFonts w:ascii="Times New Roman" w:hAnsi="Times New Roman" w:cs="Times New Roman"/>
          <w:szCs w:val="28"/>
        </w:rPr>
        <w:t xml:space="preserve">в с. </w:t>
      </w:r>
      <w:proofErr w:type="spellStart"/>
      <w:r>
        <w:rPr>
          <w:rFonts w:ascii="Times New Roman" w:hAnsi="Times New Roman" w:cs="Times New Roman"/>
          <w:szCs w:val="28"/>
        </w:rPr>
        <w:t>Рыбалово</w:t>
      </w:r>
      <w:proofErr w:type="spellEnd"/>
      <w:r>
        <w:rPr>
          <w:rFonts w:ascii="Times New Roman" w:hAnsi="Times New Roman" w:cs="Times New Roman"/>
          <w:szCs w:val="28"/>
        </w:rPr>
        <w:t>, мощностью 1,3 МВт</w:t>
      </w:r>
      <w:r w:rsidRPr="00553A4C">
        <w:rPr>
          <w:rFonts w:ascii="Times New Roman" w:hAnsi="Times New Roman" w:cs="Times New Roman"/>
          <w:szCs w:val="28"/>
        </w:rPr>
        <w:t xml:space="preserve"> – </w:t>
      </w:r>
      <w:r>
        <w:rPr>
          <w:rFonts w:ascii="Times New Roman" w:hAnsi="Times New Roman" w:cs="Times New Roman"/>
          <w:szCs w:val="28"/>
        </w:rPr>
        <w:t>7</w:t>
      </w:r>
      <w:r w:rsidRPr="00553A4C">
        <w:rPr>
          <w:rFonts w:ascii="Times New Roman" w:hAnsi="Times New Roman" w:cs="Times New Roman"/>
          <w:szCs w:val="28"/>
        </w:rPr>
        <w:t>,</w:t>
      </w:r>
      <w:r>
        <w:rPr>
          <w:rFonts w:ascii="Times New Roman" w:hAnsi="Times New Roman" w:cs="Times New Roman"/>
          <w:szCs w:val="28"/>
        </w:rPr>
        <w:t>8</w:t>
      </w:r>
      <w:r w:rsidRPr="00553A4C">
        <w:rPr>
          <w:rFonts w:ascii="Times New Roman" w:hAnsi="Times New Roman" w:cs="Times New Roman"/>
          <w:szCs w:val="28"/>
        </w:rPr>
        <w:t xml:space="preserve"> </w:t>
      </w:r>
      <w:proofErr w:type="spellStart"/>
      <w:r w:rsidRPr="00553A4C">
        <w:rPr>
          <w:rFonts w:ascii="Times New Roman" w:hAnsi="Times New Roman" w:cs="Times New Roman"/>
          <w:szCs w:val="28"/>
        </w:rPr>
        <w:t>млн.руб</w:t>
      </w:r>
      <w:proofErr w:type="spellEnd"/>
      <w:r w:rsidRPr="00553A4C">
        <w:rPr>
          <w:rFonts w:ascii="Times New Roman" w:hAnsi="Times New Roman" w:cs="Times New Roman"/>
          <w:szCs w:val="28"/>
        </w:rPr>
        <w:t>. инвестиционных затрат (в цена</w:t>
      </w:r>
      <w:r>
        <w:rPr>
          <w:rFonts w:ascii="Times New Roman" w:hAnsi="Times New Roman" w:cs="Times New Roman"/>
          <w:szCs w:val="28"/>
        </w:rPr>
        <w:t>х 2014 г.) с учетом НДС (18 %)</w:t>
      </w:r>
      <w:r w:rsidRPr="00A93E8C">
        <w:rPr>
          <w:rFonts w:ascii="Times New Roman" w:hAnsi="Times New Roman" w:cs="Times New Roman"/>
          <w:szCs w:val="28"/>
        </w:rPr>
        <w:t>;</w:t>
      </w:r>
    </w:p>
    <w:p w14:paraId="4C9452A0" w14:textId="77777777" w:rsidR="00551AF1" w:rsidRDefault="00551AF1" w:rsidP="00551AF1">
      <w:pPr>
        <w:pStyle w:val="Default"/>
        <w:ind w:firstLine="709"/>
        <w:jc w:val="both"/>
        <w:rPr>
          <w:rFonts w:ascii="Times New Roman" w:hAnsi="Times New Roman" w:cs="Times New Roman"/>
          <w:szCs w:val="28"/>
        </w:rPr>
      </w:pPr>
      <w:r w:rsidRPr="00553A4C">
        <w:rPr>
          <w:rFonts w:ascii="Times New Roman" w:hAnsi="Times New Roman" w:cs="Times New Roman"/>
          <w:szCs w:val="28"/>
        </w:rPr>
        <w:t xml:space="preserve">- </w:t>
      </w:r>
      <w:r>
        <w:rPr>
          <w:rFonts w:ascii="Times New Roman" w:hAnsi="Times New Roman" w:cs="Times New Roman"/>
          <w:szCs w:val="28"/>
        </w:rPr>
        <w:t xml:space="preserve">газовая </w:t>
      </w:r>
      <w:r w:rsidRPr="00553A4C">
        <w:rPr>
          <w:rFonts w:ascii="Times New Roman" w:hAnsi="Times New Roman" w:cs="Times New Roman"/>
          <w:szCs w:val="28"/>
        </w:rPr>
        <w:t xml:space="preserve">котельная </w:t>
      </w:r>
      <w:r>
        <w:rPr>
          <w:rFonts w:ascii="Times New Roman" w:hAnsi="Times New Roman" w:cs="Times New Roman"/>
          <w:szCs w:val="28"/>
        </w:rPr>
        <w:t xml:space="preserve">в с. </w:t>
      </w:r>
      <w:proofErr w:type="spellStart"/>
      <w:r>
        <w:rPr>
          <w:rFonts w:ascii="Times New Roman" w:hAnsi="Times New Roman" w:cs="Times New Roman"/>
          <w:szCs w:val="28"/>
        </w:rPr>
        <w:t>Рыбалово</w:t>
      </w:r>
      <w:proofErr w:type="spellEnd"/>
      <w:r>
        <w:rPr>
          <w:rFonts w:ascii="Times New Roman" w:hAnsi="Times New Roman" w:cs="Times New Roman"/>
          <w:szCs w:val="28"/>
        </w:rPr>
        <w:t>, мощностью 4,0 МВт</w:t>
      </w:r>
      <w:r w:rsidRPr="00553A4C">
        <w:rPr>
          <w:rFonts w:ascii="Times New Roman" w:hAnsi="Times New Roman" w:cs="Times New Roman"/>
          <w:szCs w:val="28"/>
        </w:rPr>
        <w:t xml:space="preserve"> – </w:t>
      </w:r>
      <w:r>
        <w:rPr>
          <w:rFonts w:ascii="Times New Roman" w:hAnsi="Times New Roman" w:cs="Times New Roman"/>
          <w:szCs w:val="28"/>
        </w:rPr>
        <w:t>24</w:t>
      </w:r>
      <w:r w:rsidRPr="00553A4C">
        <w:rPr>
          <w:rFonts w:ascii="Times New Roman" w:hAnsi="Times New Roman" w:cs="Times New Roman"/>
          <w:szCs w:val="28"/>
        </w:rPr>
        <w:t>,</w:t>
      </w:r>
      <w:r>
        <w:rPr>
          <w:rFonts w:ascii="Times New Roman" w:hAnsi="Times New Roman" w:cs="Times New Roman"/>
          <w:szCs w:val="28"/>
        </w:rPr>
        <w:t>0</w:t>
      </w:r>
      <w:r w:rsidRPr="00553A4C">
        <w:rPr>
          <w:rFonts w:ascii="Times New Roman" w:hAnsi="Times New Roman" w:cs="Times New Roman"/>
          <w:szCs w:val="28"/>
        </w:rPr>
        <w:t xml:space="preserve"> </w:t>
      </w:r>
      <w:proofErr w:type="spellStart"/>
      <w:r w:rsidRPr="00553A4C">
        <w:rPr>
          <w:rFonts w:ascii="Times New Roman" w:hAnsi="Times New Roman" w:cs="Times New Roman"/>
          <w:szCs w:val="28"/>
        </w:rPr>
        <w:t>млн.руб</w:t>
      </w:r>
      <w:proofErr w:type="spellEnd"/>
      <w:r w:rsidRPr="00553A4C">
        <w:rPr>
          <w:rFonts w:ascii="Times New Roman" w:hAnsi="Times New Roman" w:cs="Times New Roman"/>
          <w:szCs w:val="28"/>
        </w:rPr>
        <w:t xml:space="preserve">. инвестиционных затрат (в ценах 2014 г.) с учетом НДС (18 %). </w:t>
      </w:r>
    </w:p>
    <w:p w14:paraId="71329618" w14:textId="77777777" w:rsidR="00551AF1" w:rsidRDefault="00551AF1" w:rsidP="00551AF1">
      <w:pPr>
        <w:pStyle w:val="Default"/>
        <w:ind w:firstLine="709"/>
        <w:jc w:val="both"/>
        <w:rPr>
          <w:rFonts w:ascii="Times New Roman" w:hAnsi="Times New Roman" w:cs="Times New Roman"/>
          <w:szCs w:val="28"/>
        </w:rPr>
      </w:pPr>
      <w:r w:rsidRPr="00553A4C">
        <w:rPr>
          <w:rFonts w:ascii="Times New Roman" w:hAnsi="Times New Roman" w:cs="Times New Roman"/>
          <w:iCs/>
          <w:szCs w:val="28"/>
        </w:rPr>
        <w:t xml:space="preserve">Строительство </w:t>
      </w:r>
      <w:r>
        <w:rPr>
          <w:rFonts w:ascii="Times New Roman" w:hAnsi="Times New Roman" w:cs="Times New Roman"/>
          <w:iCs/>
          <w:szCs w:val="28"/>
        </w:rPr>
        <w:t xml:space="preserve">газовой котельной </w:t>
      </w:r>
      <w:r>
        <w:rPr>
          <w:rFonts w:ascii="Times New Roman" w:hAnsi="Times New Roman" w:cs="Times New Roman"/>
          <w:szCs w:val="28"/>
        </w:rPr>
        <w:t xml:space="preserve">позволит </w:t>
      </w:r>
      <w:proofErr w:type="spellStart"/>
      <w:r>
        <w:rPr>
          <w:rFonts w:ascii="Times New Roman" w:hAnsi="Times New Roman" w:cs="Times New Roman"/>
          <w:szCs w:val="28"/>
        </w:rPr>
        <w:t>распологаться</w:t>
      </w:r>
      <w:proofErr w:type="spellEnd"/>
      <w:r>
        <w:rPr>
          <w:rFonts w:ascii="Times New Roman" w:hAnsi="Times New Roman" w:cs="Times New Roman"/>
          <w:szCs w:val="28"/>
        </w:rPr>
        <w:t xml:space="preserve"> источнику теплоты намного ближе к потребителям тепловой энергии, что в свою очередь повысит экономичность котельных.</w:t>
      </w:r>
    </w:p>
    <w:p w14:paraId="536C27EB" w14:textId="36473B25" w:rsidR="00551AF1" w:rsidRPr="00551AF1" w:rsidRDefault="00551AF1" w:rsidP="00551AF1">
      <w:pPr>
        <w:pStyle w:val="af3"/>
      </w:pPr>
      <w:bookmarkStart w:id="391" w:name="_Toc410661681"/>
      <w:bookmarkStart w:id="392" w:name="_Toc410662242"/>
      <w:r w:rsidRPr="00551AF1">
        <w:t xml:space="preserve">Финансовые потребности в реализацию по новому строительству энергетических мощностей </w:t>
      </w:r>
      <w:bookmarkEnd w:id="391"/>
      <w:bookmarkEnd w:id="392"/>
      <w:r>
        <w:t>представлены в табл.7</w:t>
      </w:r>
      <w:r w:rsidRPr="00551AF1">
        <w:t>.</w:t>
      </w:r>
      <w:r>
        <w:t>4</w:t>
      </w:r>
      <w:r w:rsidRPr="00551AF1">
        <w:t>.</w:t>
      </w:r>
    </w:p>
    <w:p w14:paraId="415C944B" w14:textId="77777777" w:rsidR="00551AF1" w:rsidRPr="00234C84" w:rsidRDefault="00551AF1" w:rsidP="00551AF1">
      <w:pPr>
        <w:ind w:firstLine="567"/>
        <w:jc w:val="both"/>
        <w:rPr>
          <w:rFonts w:ascii="Times New Roman" w:hAnsi="Times New Roman"/>
          <w:sz w:val="24"/>
          <w:szCs w:val="24"/>
          <w:lang w:val="ru-RU"/>
        </w:rPr>
      </w:pPr>
    </w:p>
    <w:p w14:paraId="7669700C" w14:textId="77777777" w:rsidR="003F4B3F" w:rsidRPr="001D2E73" w:rsidRDefault="003F4B3F" w:rsidP="001D2E73">
      <w:pPr>
        <w:pStyle w:val="2"/>
        <w:spacing w:before="0"/>
        <w:jc w:val="center"/>
        <w:rPr>
          <w:rFonts w:ascii="Times New Roman" w:hAnsi="Times New Roman" w:cs="Times New Roman"/>
          <w:color w:val="auto"/>
          <w:sz w:val="24"/>
          <w:lang w:val="ru-RU"/>
        </w:rPr>
      </w:pPr>
      <w:bookmarkStart w:id="393" w:name="_Toc410661682"/>
      <w:bookmarkStart w:id="394" w:name="_Toc410662243"/>
      <w:bookmarkStart w:id="395" w:name="_Toc413099268"/>
      <w:bookmarkStart w:id="396" w:name="_Toc413099397"/>
      <w:r w:rsidRPr="001D2E73">
        <w:rPr>
          <w:rFonts w:ascii="Times New Roman" w:hAnsi="Times New Roman" w:cs="Times New Roman"/>
          <w:color w:val="auto"/>
          <w:sz w:val="24"/>
          <w:lang w:val="ru-RU"/>
        </w:rPr>
        <w:t>7.2 Предложения по величине необходимых инвестиций в строительство, реконструкцию и техническое перевооружение тепловых сетей насосных станций и тепловых пунктов</w:t>
      </w:r>
      <w:bookmarkEnd w:id="393"/>
      <w:bookmarkEnd w:id="394"/>
      <w:bookmarkEnd w:id="395"/>
      <w:bookmarkEnd w:id="396"/>
    </w:p>
    <w:p w14:paraId="758891D4" w14:textId="77777777" w:rsidR="00551AF1" w:rsidRDefault="00551AF1" w:rsidP="00551AF1">
      <w:pPr>
        <w:ind w:firstLine="709"/>
        <w:jc w:val="both"/>
        <w:rPr>
          <w:rFonts w:ascii="Times New Roman" w:hAnsi="Times New Roman" w:cs="Times New Roman"/>
          <w:noProof/>
          <w:color w:val="000000" w:themeColor="text1"/>
          <w:sz w:val="24"/>
          <w:szCs w:val="24"/>
          <w:lang w:val="ru-RU"/>
        </w:rPr>
      </w:pPr>
    </w:p>
    <w:p w14:paraId="4E716A16" w14:textId="77777777" w:rsidR="00551AF1" w:rsidRPr="00E35714" w:rsidRDefault="00551AF1" w:rsidP="00551AF1">
      <w:pPr>
        <w:ind w:firstLine="709"/>
        <w:jc w:val="both"/>
        <w:rPr>
          <w:rFonts w:ascii="Times New Roman" w:hAnsi="Times New Roman" w:cs="Times New Roman"/>
          <w:noProof/>
          <w:color w:val="000000" w:themeColor="text1"/>
          <w:sz w:val="24"/>
          <w:szCs w:val="24"/>
          <w:lang w:val="ru-RU"/>
        </w:rPr>
      </w:pPr>
      <w:r w:rsidRPr="00E35714">
        <w:rPr>
          <w:rFonts w:ascii="Times New Roman" w:hAnsi="Times New Roman" w:cs="Times New Roman"/>
          <w:noProof/>
          <w:color w:val="000000" w:themeColor="text1"/>
          <w:sz w:val="24"/>
          <w:szCs w:val="24"/>
          <w:lang w:val="ru-RU"/>
        </w:rPr>
        <w:t>Предложения по реконструкции теплов</w:t>
      </w:r>
      <w:r>
        <w:rPr>
          <w:rFonts w:ascii="Times New Roman" w:hAnsi="Times New Roman" w:cs="Times New Roman"/>
          <w:noProof/>
          <w:color w:val="000000" w:themeColor="text1"/>
          <w:sz w:val="24"/>
          <w:szCs w:val="24"/>
          <w:lang w:val="ru-RU"/>
        </w:rPr>
        <w:t>ых сетей приведены в таблице 7.3</w:t>
      </w:r>
      <w:r w:rsidRPr="00E35714">
        <w:rPr>
          <w:rFonts w:ascii="Times New Roman" w:hAnsi="Times New Roman" w:cs="Times New Roman"/>
          <w:noProof/>
          <w:color w:val="000000" w:themeColor="text1"/>
          <w:sz w:val="24"/>
          <w:szCs w:val="24"/>
          <w:lang w:val="ru-RU"/>
        </w:rPr>
        <w:t>.</w:t>
      </w:r>
    </w:p>
    <w:p w14:paraId="6FFFBA1C" w14:textId="77777777" w:rsidR="00551AF1" w:rsidRPr="00E35714" w:rsidRDefault="00551AF1" w:rsidP="00551AF1">
      <w:pPr>
        <w:tabs>
          <w:tab w:val="left" w:pos="3282"/>
        </w:tabs>
        <w:ind w:firstLine="709"/>
        <w:jc w:val="both"/>
        <w:rPr>
          <w:rFonts w:ascii="Times New Roman" w:hAnsi="Times New Roman" w:cs="Times New Roman"/>
          <w:noProof/>
          <w:color w:val="000000" w:themeColor="text1"/>
          <w:sz w:val="24"/>
          <w:szCs w:val="24"/>
          <w:lang w:val="ru-RU"/>
        </w:rPr>
      </w:pPr>
      <w:r>
        <w:rPr>
          <w:rFonts w:ascii="Times New Roman" w:hAnsi="Times New Roman" w:cs="Times New Roman"/>
          <w:noProof/>
          <w:color w:val="000000" w:themeColor="text1"/>
          <w:sz w:val="24"/>
          <w:szCs w:val="24"/>
          <w:lang w:val="ru-RU"/>
        </w:rPr>
        <w:tab/>
      </w:r>
    </w:p>
    <w:p w14:paraId="4093C87F" w14:textId="77777777" w:rsidR="00551AF1" w:rsidRPr="00E35714" w:rsidRDefault="00551AF1" w:rsidP="00551AF1">
      <w:pPr>
        <w:pStyle w:val="1"/>
        <w:rPr>
          <w:rFonts w:cs="Times New Roman"/>
          <w:b w:val="0"/>
          <w:noProof/>
          <w:color w:val="000000" w:themeColor="text1"/>
          <w:sz w:val="24"/>
          <w:szCs w:val="24"/>
          <w:lang w:val="ru-RU"/>
        </w:rPr>
      </w:pPr>
      <w:bookmarkStart w:id="397" w:name="_Toc410661683"/>
      <w:bookmarkStart w:id="398" w:name="_Toc410662244"/>
      <w:r w:rsidRPr="00E35714">
        <w:rPr>
          <w:rFonts w:cs="Times New Roman"/>
          <w:b w:val="0"/>
          <w:noProof/>
          <w:color w:val="000000" w:themeColor="text1"/>
          <w:sz w:val="24"/>
          <w:szCs w:val="24"/>
          <w:lang w:val="ru-RU"/>
        </w:rPr>
        <w:t>Таблица 7.</w:t>
      </w:r>
      <w:r>
        <w:rPr>
          <w:rFonts w:cs="Times New Roman"/>
          <w:b w:val="0"/>
          <w:noProof/>
          <w:color w:val="000000" w:themeColor="text1"/>
          <w:sz w:val="24"/>
          <w:szCs w:val="24"/>
          <w:lang w:val="ru-RU"/>
        </w:rPr>
        <w:t>3</w:t>
      </w:r>
      <w:r w:rsidRPr="00E35714">
        <w:rPr>
          <w:rFonts w:cs="Times New Roman"/>
          <w:b w:val="0"/>
          <w:noProof/>
          <w:color w:val="000000" w:themeColor="text1"/>
          <w:sz w:val="24"/>
          <w:szCs w:val="24"/>
          <w:lang w:val="ru-RU"/>
        </w:rPr>
        <w:t xml:space="preserve"> – Предложения по реконструкции тепловых сетей</w:t>
      </w:r>
      <w:bookmarkEnd w:id="397"/>
      <w:bookmarkEnd w:id="398"/>
    </w:p>
    <w:tbl>
      <w:tblPr>
        <w:tblW w:w="5000" w:type="pct"/>
        <w:tblLook w:val="04A0" w:firstRow="1" w:lastRow="0" w:firstColumn="1" w:lastColumn="0" w:noHBand="0" w:noVBand="1"/>
      </w:tblPr>
      <w:tblGrid>
        <w:gridCol w:w="1757"/>
        <w:gridCol w:w="2372"/>
        <w:gridCol w:w="2929"/>
        <w:gridCol w:w="798"/>
        <w:gridCol w:w="1018"/>
        <w:gridCol w:w="697"/>
      </w:tblGrid>
      <w:tr w:rsidR="00551AF1" w:rsidRPr="00553A4C" w14:paraId="62BFE3D5" w14:textId="77777777" w:rsidTr="004B533E">
        <w:trPr>
          <w:trHeight w:val="300"/>
          <w:tblHeader/>
        </w:trPr>
        <w:tc>
          <w:tcPr>
            <w:tcW w:w="918" w:type="pct"/>
            <w:vMerge w:val="restart"/>
            <w:tcBorders>
              <w:top w:val="single" w:sz="4" w:space="0" w:color="auto"/>
              <w:left w:val="single" w:sz="4" w:space="0" w:color="auto"/>
              <w:right w:val="single" w:sz="4" w:space="0" w:color="auto"/>
            </w:tcBorders>
            <w:shd w:val="clear" w:color="auto" w:fill="auto"/>
            <w:noWrap/>
            <w:vAlign w:val="center"/>
            <w:hideMark/>
          </w:tcPr>
          <w:p w14:paraId="18EA39A1" w14:textId="77777777" w:rsidR="00551AF1" w:rsidRPr="00553A4C" w:rsidRDefault="00551AF1" w:rsidP="004B533E">
            <w:pPr>
              <w:rPr>
                <w:rFonts w:ascii="Times New Roman" w:eastAsia="Times New Roman" w:hAnsi="Times New Roman"/>
                <w:color w:val="000000"/>
                <w:sz w:val="24"/>
              </w:rPr>
            </w:pPr>
            <w:proofErr w:type="spellStart"/>
            <w:r w:rsidRPr="00553A4C">
              <w:rPr>
                <w:rFonts w:ascii="Times New Roman" w:eastAsia="Times New Roman" w:hAnsi="Times New Roman"/>
                <w:color w:val="000000"/>
                <w:sz w:val="24"/>
              </w:rPr>
              <w:t>Мероприятия</w:t>
            </w:r>
            <w:proofErr w:type="spellEnd"/>
          </w:p>
        </w:tc>
        <w:tc>
          <w:tcPr>
            <w:tcW w:w="1239" w:type="pct"/>
            <w:vMerge w:val="restart"/>
            <w:tcBorders>
              <w:top w:val="single" w:sz="4" w:space="0" w:color="auto"/>
              <w:left w:val="nil"/>
              <w:right w:val="single" w:sz="4" w:space="0" w:color="auto"/>
            </w:tcBorders>
            <w:shd w:val="clear" w:color="auto" w:fill="auto"/>
            <w:noWrap/>
            <w:vAlign w:val="center"/>
          </w:tcPr>
          <w:p w14:paraId="6CB1940D" w14:textId="77777777" w:rsidR="00551AF1" w:rsidRPr="00553A4C" w:rsidRDefault="00551AF1" w:rsidP="004B533E">
            <w:pPr>
              <w:jc w:val="center"/>
              <w:rPr>
                <w:rFonts w:ascii="Times New Roman" w:eastAsia="Times New Roman" w:hAnsi="Times New Roman"/>
                <w:color w:val="000000"/>
                <w:sz w:val="24"/>
              </w:rPr>
            </w:pPr>
            <w:proofErr w:type="spellStart"/>
            <w:r>
              <w:rPr>
                <w:rFonts w:ascii="Times New Roman" w:eastAsia="Times New Roman" w:hAnsi="Times New Roman"/>
                <w:color w:val="000000"/>
                <w:sz w:val="24"/>
              </w:rPr>
              <w:t>Населенный</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пункт</w:t>
            </w:r>
            <w:proofErr w:type="spellEnd"/>
          </w:p>
        </w:tc>
        <w:tc>
          <w:tcPr>
            <w:tcW w:w="1530" w:type="pct"/>
            <w:vMerge w:val="restart"/>
            <w:tcBorders>
              <w:top w:val="single" w:sz="4" w:space="0" w:color="auto"/>
              <w:left w:val="nil"/>
              <w:right w:val="single" w:sz="4" w:space="0" w:color="auto"/>
            </w:tcBorders>
            <w:shd w:val="clear" w:color="auto" w:fill="auto"/>
            <w:noWrap/>
            <w:vAlign w:val="center"/>
            <w:hideMark/>
          </w:tcPr>
          <w:p w14:paraId="7389AA42" w14:textId="77777777" w:rsidR="00551AF1" w:rsidRPr="00553A4C" w:rsidRDefault="00551AF1" w:rsidP="004B533E">
            <w:pPr>
              <w:jc w:val="center"/>
              <w:rPr>
                <w:rFonts w:ascii="Times New Roman" w:eastAsia="Times New Roman" w:hAnsi="Times New Roman"/>
                <w:color w:val="000000"/>
                <w:sz w:val="24"/>
              </w:rPr>
            </w:pPr>
            <w:proofErr w:type="spellStart"/>
            <w:r>
              <w:rPr>
                <w:rFonts w:ascii="Times New Roman" w:eastAsia="Times New Roman" w:hAnsi="Times New Roman"/>
                <w:color w:val="000000"/>
                <w:sz w:val="24"/>
              </w:rPr>
              <w:t>Протяженность</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участка</w:t>
            </w:r>
            <w:proofErr w:type="spellEnd"/>
            <w:r>
              <w:rPr>
                <w:rFonts w:ascii="Times New Roman" w:eastAsia="Times New Roman" w:hAnsi="Times New Roman"/>
                <w:color w:val="000000"/>
                <w:sz w:val="24"/>
              </w:rPr>
              <w:t xml:space="preserve">, </w:t>
            </w:r>
            <w:r w:rsidRPr="00553A4C">
              <w:rPr>
                <w:rFonts w:ascii="Times New Roman" w:eastAsia="Times New Roman" w:hAnsi="Times New Roman"/>
                <w:color w:val="000000"/>
                <w:sz w:val="24"/>
              </w:rPr>
              <w:t>м</w:t>
            </w:r>
          </w:p>
        </w:tc>
        <w:tc>
          <w:tcPr>
            <w:tcW w:w="949" w:type="pct"/>
            <w:gridSpan w:val="2"/>
            <w:tcBorders>
              <w:top w:val="single" w:sz="4" w:space="0" w:color="auto"/>
              <w:left w:val="nil"/>
              <w:bottom w:val="single" w:sz="4" w:space="0" w:color="auto"/>
              <w:right w:val="single" w:sz="4" w:space="0" w:color="auto"/>
            </w:tcBorders>
            <w:shd w:val="clear" w:color="auto" w:fill="auto"/>
            <w:noWrap/>
            <w:vAlign w:val="center"/>
            <w:hideMark/>
          </w:tcPr>
          <w:p w14:paraId="0355A9A1" w14:textId="77777777" w:rsidR="00551AF1" w:rsidRPr="00553A4C" w:rsidRDefault="00551AF1" w:rsidP="004B533E">
            <w:pPr>
              <w:jc w:val="center"/>
              <w:rPr>
                <w:rFonts w:ascii="Times New Roman" w:eastAsia="Times New Roman" w:hAnsi="Times New Roman"/>
                <w:color w:val="000000"/>
                <w:sz w:val="24"/>
              </w:rPr>
            </w:pPr>
            <w:proofErr w:type="spellStart"/>
            <w:r w:rsidRPr="00553A4C">
              <w:rPr>
                <w:rFonts w:ascii="Times New Roman" w:eastAsia="Times New Roman" w:hAnsi="Times New Roman"/>
                <w:color w:val="000000"/>
                <w:sz w:val="24"/>
              </w:rPr>
              <w:t>Диаметр</w:t>
            </w:r>
            <w:proofErr w:type="spellEnd"/>
            <w:r w:rsidRPr="00553A4C">
              <w:rPr>
                <w:rFonts w:ascii="Times New Roman" w:eastAsia="Times New Roman" w:hAnsi="Times New Roman"/>
                <w:color w:val="000000"/>
                <w:sz w:val="24"/>
              </w:rPr>
              <w:t xml:space="preserve">, </w:t>
            </w:r>
            <w:proofErr w:type="spellStart"/>
            <w:r w:rsidRPr="00553A4C">
              <w:rPr>
                <w:rFonts w:ascii="Times New Roman" w:eastAsia="Times New Roman" w:hAnsi="Times New Roman"/>
                <w:color w:val="000000"/>
                <w:sz w:val="24"/>
              </w:rPr>
              <w:t>мм</w:t>
            </w:r>
            <w:proofErr w:type="spellEnd"/>
            <w:r w:rsidRPr="00553A4C">
              <w:rPr>
                <w:rFonts w:ascii="Times New Roman" w:eastAsia="Times New Roman" w:hAnsi="Times New Roman"/>
                <w:color w:val="000000"/>
                <w:sz w:val="24"/>
              </w:rPr>
              <w:t xml:space="preserve"> </w:t>
            </w:r>
          </w:p>
        </w:tc>
        <w:tc>
          <w:tcPr>
            <w:tcW w:w="364" w:type="pct"/>
            <w:vMerge w:val="restart"/>
            <w:tcBorders>
              <w:top w:val="single" w:sz="4" w:space="0" w:color="auto"/>
              <w:left w:val="nil"/>
              <w:right w:val="single" w:sz="4" w:space="0" w:color="auto"/>
            </w:tcBorders>
            <w:shd w:val="clear" w:color="auto" w:fill="auto"/>
            <w:noWrap/>
            <w:vAlign w:val="center"/>
            <w:hideMark/>
          </w:tcPr>
          <w:p w14:paraId="08593E83" w14:textId="77777777" w:rsidR="00551AF1" w:rsidRPr="00553A4C" w:rsidRDefault="00551AF1" w:rsidP="004B533E">
            <w:pPr>
              <w:jc w:val="center"/>
              <w:rPr>
                <w:rFonts w:ascii="Times New Roman" w:eastAsia="Times New Roman" w:hAnsi="Times New Roman"/>
                <w:color w:val="000000"/>
                <w:sz w:val="24"/>
              </w:rPr>
            </w:pPr>
            <w:proofErr w:type="spellStart"/>
            <w:r w:rsidRPr="00553A4C">
              <w:rPr>
                <w:rFonts w:ascii="Times New Roman" w:eastAsia="Times New Roman" w:hAnsi="Times New Roman"/>
                <w:color w:val="000000"/>
                <w:sz w:val="24"/>
              </w:rPr>
              <w:t>Год</w:t>
            </w:r>
            <w:proofErr w:type="spellEnd"/>
          </w:p>
        </w:tc>
      </w:tr>
      <w:tr w:rsidR="00551AF1" w:rsidRPr="00553A4C" w14:paraId="37F44CC0" w14:textId="77777777" w:rsidTr="004B533E">
        <w:trPr>
          <w:trHeight w:val="300"/>
          <w:tblHeader/>
        </w:trPr>
        <w:tc>
          <w:tcPr>
            <w:tcW w:w="918" w:type="pct"/>
            <w:vMerge/>
            <w:tcBorders>
              <w:left w:val="single" w:sz="4" w:space="0" w:color="auto"/>
              <w:bottom w:val="single" w:sz="4" w:space="0" w:color="auto"/>
              <w:right w:val="single" w:sz="4" w:space="0" w:color="auto"/>
            </w:tcBorders>
            <w:shd w:val="clear" w:color="auto" w:fill="auto"/>
            <w:noWrap/>
            <w:vAlign w:val="bottom"/>
          </w:tcPr>
          <w:p w14:paraId="76943DB7" w14:textId="77777777" w:rsidR="00551AF1" w:rsidRPr="00553A4C" w:rsidRDefault="00551AF1" w:rsidP="004B533E">
            <w:pPr>
              <w:rPr>
                <w:rFonts w:ascii="Times New Roman" w:eastAsia="Times New Roman" w:hAnsi="Times New Roman"/>
                <w:color w:val="000000"/>
                <w:sz w:val="24"/>
              </w:rPr>
            </w:pPr>
          </w:p>
        </w:tc>
        <w:tc>
          <w:tcPr>
            <w:tcW w:w="1239" w:type="pct"/>
            <w:vMerge/>
            <w:tcBorders>
              <w:left w:val="nil"/>
              <w:bottom w:val="single" w:sz="4" w:space="0" w:color="auto"/>
              <w:right w:val="single" w:sz="4" w:space="0" w:color="auto"/>
            </w:tcBorders>
            <w:shd w:val="clear" w:color="auto" w:fill="auto"/>
            <w:noWrap/>
            <w:vAlign w:val="center"/>
          </w:tcPr>
          <w:p w14:paraId="30107F6E" w14:textId="77777777" w:rsidR="00551AF1" w:rsidRPr="00553A4C" w:rsidRDefault="00551AF1" w:rsidP="004B533E">
            <w:pPr>
              <w:jc w:val="center"/>
              <w:rPr>
                <w:rFonts w:ascii="Times New Roman" w:eastAsia="Times New Roman" w:hAnsi="Times New Roman"/>
                <w:color w:val="000000"/>
                <w:sz w:val="24"/>
              </w:rPr>
            </w:pPr>
          </w:p>
        </w:tc>
        <w:tc>
          <w:tcPr>
            <w:tcW w:w="1530" w:type="pct"/>
            <w:vMerge/>
            <w:tcBorders>
              <w:left w:val="nil"/>
              <w:bottom w:val="single" w:sz="4" w:space="0" w:color="auto"/>
              <w:right w:val="single" w:sz="4" w:space="0" w:color="auto"/>
            </w:tcBorders>
            <w:shd w:val="clear" w:color="auto" w:fill="auto"/>
            <w:noWrap/>
            <w:vAlign w:val="center"/>
          </w:tcPr>
          <w:p w14:paraId="03F572A9" w14:textId="77777777" w:rsidR="00551AF1" w:rsidRPr="00553A4C" w:rsidRDefault="00551AF1" w:rsidP="004B533E">
            <w:pPr>
              <w:jc w:val="center"/>
              <w:rPr>
                <w:rFonts w:ascii="Times New Roman" w:eastAsia="Times New Roman" w:hAnsi="Times New Roman"/>
                <w:color w:val="000000"/>
                <w:sz w:val="24"/>
              </w:rPr>
            </w:pPr>
          </w:p>
        </w:tc>
        <w:tc>
          <w:tcPr>
            <w:tcW w:w="417" w:type="pct"/>
            <w:tcBorders>
              <w:top w:val="single" w:sz="4" w:space="0" w:color="auto"/>
              <w:left w:val="nil"/>
              <w:bottom w:val="single" w:sz="4" w:space="0" w:color="auto"/>
              <w:right w:val="single" w:sz="4" w:space="0" w:color="auto"/>
            </w:tcBorders>
            <w:shd w:val="clear" w:color="auto" w:fill="auto"/>
            <w:noWrap/>
            <w:vAlign w:val="center"/>
          </w:tcPr>
          <w:p w14:paraId="7A3C6CBF" w14:textId="77777777" w:rsidR="00551AF1" w:rsidRPr="00553A4C" w:rsidRDefault="00551AF1" w:rsidP="004B533E">
            <w:pPr>
              <w:jc w:val="center"/>
              <w:rPr>
                <w:rFonts w:ascii="Times New Roman" w:eastAsia="Times New Roman" w:hAnsi="Times New Roman"/>
                <w:color w:val="000000"/>
                <w:sz w:val="24"/>
              </w:rPr>
            </w:pPr>
            <w:proofErr w:type="spellStart"/>
            <w:r w:rsidRPr="00553A4C">
              <w:rPr>
                <w:rFonts w:ascii="Times New Roman" w:eastAsia="Times New Roman" w:hAnsi="Times New Roman"/>
                <w:color w:val="000000"/>
                <w:sz w:val="24"/>
              </w:rPr>
              <w:t>Сущ</w:t>
            </w:r>
            <w:proofErr w:type="spellEnd"/>
            <w:r w:rsidRPr="00553A4C">
              <w:rPr>
                <w:rFonts w:ascii="Times New Roman" w:eastAsia="Times New Roman" w:hAnsi="Times New Roman"/>
                <w:color w:val="000000"/>
                <w:sz w:val="24"/>
              </w:rPr>
              <w:t>.</w:t>
            </w:r>
          </w:p>
        </w:tc>
        <w:tc>
          <w:tcPr>
            <w:tcW w:w="532" w:type="pct"/>
            <w:tcBorders>
              <w:top w:val="single" w:sz="4" w:space="0" w:color="auto"/>
              <w:left w:val="nil"/>
              <w:bottom w:val="single" w:sz="4" w:space="0" w:color="auto"/>
              <w:right w:val="single" w:sz="4" w:space="0" w:color="auto"/>
            </w:tcBorders>
            <w:shd w:val="clear" w:color="auto" w:fill="auto"/>
            <w:noWrap/>
            <w:vAlign w:val="center"/>
          </w:tcPr>
          <w:p w14:paraId="7B24D3CB" w14:textId="77777777" w:rsidR="00551AF1" w:rsidRPr="00553A4C" w:rsidRDefault="00551AF1" w:rsidP="004B533E">
            <w:pPr>
              <w:jc w:val="center"/>
              <w:rPr>
                <w:rFonts w:ascii="Times New Roman" w:eastAsia="Times New Roman" w:hAnsi="Times New Roman"/>
                <w:color w:val="000000"/>
                <w:sz w:val="24"/>
              </w:rPr>
            </w:pPr>
            <w:proofErr w:type="spellStart"/>
            <w:r w:rsidRPr="00553A4C">
              <w:rPr>
                <w:rFonts w:ascii="Times New Roman" w:eastAsia="Times New Roman" w:hAnsi="Times New Roman"/>
                <w:color w:val="000000"/>
                <w:sz w:val="24"/>
              </w:rPr>
              <w:t>Проект</w:t>
            </w:r>
            <w:proofErr w:type="spellEnd"/>
            <w:r w:rsidRPr="00553A4C">
              <w:rPr>
                <w:rFonts w:ascii="Times New Roman" w:eastAsia="Times New Roman" w:hAnsi="Times New Roman"/>
                <w:color w:val="000000"/>
                <w:sz w:val="24"/>
              </w:rPr>
              <w:t>.</w:t>
            </w:r>
          </w:p>
        </w:tc>
        <w:tc>
          <w:tcPr>
            <w:tcW w:w="364" w:type="pct"/>
            <w:vMerge/>
            <w:tcBorders>
              <w:left w:val="nil"/>
              <w:bottom w:val="single" w:sz="4" w:space="0" w:color="auto"/>
              <w:right w:val="single" w:sz="4" w:space="0" w:color="auto"/>
            </w:tcBorders>
            <w:shd w:val="clear" w:color="auto" w:fill="auto"/>
            <w:noWrap/>
            <w:vAlign w:val="center"/>
          </w:tcPr>
          <w:p w14:paraId="4EDE0F0D" w14:textId="77777777" w:rsidR="00551AF1" w:rsidRPr="00553A4C" w:rsidRDefault="00551AF1" w:rsidP="004B533E">
            <w:pPr>
              <w:jc w:val="center"/>
              <w:rPr>
                <w:rFonts w:ascii="Times New Roman" w:eastAsia="Times New Roman" w:hAnsi="Times New Roman"/>
                <w:color w:val="000000"/>
                <w:sz w:val="24"/>
              </w:rPr>
            </w:pPr>
          </w:p>
        </w:tc>
      </w:tr>
      <w:tr w:rsidR="00551AF1" w:rsidRPr="00553A4C" w14:paraId="435DB6AF" w14:textId="77777777" w:rsidTr="004B533E">
        <w:trPr>
          <w:trHeight w:val="300"/>
        </w:trPr>
        <w:tc>
          <w:tcPr>
            <w:tcW w:w="918" w:type="pct"/>
            <w:tcBorders>
              <w:top w:val="nil"/>
              <w:left w:val="single" w:sz="4" w:space="0" w:color="auto"/>
              <w:bottom w:val="single" w:sz="4" w:space="0" w:color="000000"/>
              <w:right w:val="single" w:sz="4" w:space="0" w:color="auto"/>
            </w:tcBorders>
            <w:shd w:val="clear" w:color="auto" w:fill="auto"/>
            <w:vAlign w:val="center"/>
            <w:hideMark/>
          </w:tcPr>
          <w:p w14:paraId="32313239" w14:textId="77777777" w:rsidR="00551AF1" w:rsidRPr="00DF4867" w:rsidRDefault="00551AF1" w:rsidP="004B533E">
            <w:pPr>
              <w:jc w:val="both"/>
              <w:rPr>
                <w:rFonts w:ascii="Times New Roman" w:eastAsia="Times New Roman" w:hAnsi="Times New Roman"/>
                <w:color w:val="000000"/>
                <w:sz w:val="24"/>
                <w:lang w:val="ru-RU"/>
              </w:rPr>
            </w:pPr>
            <w:r>
              <w:rPr>
                <w:rFonts w:ascii="Times New Roman" w:eastAsia="Times New Roman" w:hAnsi="Times New Roman"/>
                <w:color w:val="000000"/>
                <w:sz w:val="24"/>
                <w:lang w:val="ru-RU"/>
              </w:rPr>
              <w:t>Замена ветхой изоляции</w:t>
            </w:r>
          </w:p>
        </w:tc>
        <w:tc>
          <w:tcPr>
            <w:tcW w:w="1239" w:type="pct"/>
            <w:tcBorders>
              <w:top w:val="nil"/>
              <w:left w:val="nil"/>
              <w:bottom w:val="single" w:sz="4" w:space="0" w:color="auto"/>
              <w:right w:val="single" w:sz="4" w:space="0" w:color="auto"/>
            </w:tcBorders>
            <w:shd w:val="clear" w:color="auto" w:fill="auto"/>
            <w:noWrap/>
            <w:vAlign w:val="center"/>
            <w:hideMark/>
          </w:tcPr>
          <w:p w14:paraId="246091B2" w14:textId="77777777" w:rsidR="00551AF1" w:rsidRPr="00DF4867" w:rsidRDefault="00551AF1" w:rsidP="004B533E">
            <w:pPr>
              <w:jc w:val="center"/>
              <w:rPr>
                <w:rFonts w:ascii="Times New Roman" w:eastAsia="Times New Roman" w:hAnsi="Times New Roman"/>
                <w:color w:val="000000"/>
                <w:sz w:val="24"/>
                <w:lang w:val="ru-RU"/>
              </w:rPr>
            </w:pPr>
            <w:r>
              <w:rPr>
                <w:rFonts w:ascii="Times New Roman" w:eastAsia="Times New Roman" w:hAnsi="Times New Roman"/>
                <w:color w:val="000000"/>
                <w:sz w:val="24"/>
              </w:rPr>
              <w:t xml:space="preserve">с. </w:t>
            </w:r>
            <w:proofErr w:type="spellStart"/>
            <w:r>
              <w:rPr>
                <w:rFonts w:ascii="Times New Roman" w:eastAsia="Times New Roman" w:hAnsi="Times New Roman"/>
                <w:color w:val="000000"/>
                <w:sz w:val="24"/>
                <w:lang w:val="ru-RU"/>
              </w:rPr>
              <w:t>Рыбалово</w:t>
            </w:r>
            <w:proofErr w:type="spellEnd"/>
          </w:p>
        </w:tc>
        <w:tc>
          <w:tcPr>
            <w:tcW w:w="1530" w:type="pct"/>
            <w:tcBorders>
              <w:top w:val="nil"/>
              <w:left w:val="nil"/>
              <w:bottom w:val="single" w:sz="4" w:space="0" w:color="auto"/>
              <w:right w:val="single" w:sz="4" w:space="0" w:color="auto"/>
            </w:tcBorders>
            <w:shd w:val="clear" w:color="auto" w:fill="auto"/>
            <w:noWrap/>
            <w:vAlign w:val="center"/>
            <w:hideMark/>
          </w:tcPr>
          <w:p w14:paraId="27C21D1A" w14:textId="77777777" w:rsidR="00551AF1" w:rsidRPr="00DF4867" w:rsidRDefault="00551AF1" w:rsidP="004B533E">
            <w:pPr>
              <w:jc w:val="center"/>
              <w:rPr>
                <w:rFonts w:ascii="Times New Roman" w:eastAsia="Times New Roman" w:hAnsi="Times New Roman"/>
                <w:color w:val="000000"/>
                <w:sz w:val="24"/>
                <w:lang w:val="ru-RU"/>
              </w:rPr>
            </w:pPr>
            <w:r>
              <w:rPr>
                <w:rFonts w:ascii="Times New Roman" w:eastAsia="Times New Roman" w:hAnsi="Times New Roman"/>
                <w:color w:val="000000"/>
                <w:sz w:val="24"/>
                <w:lang w:val="ru-RU"/>
              </w:rPr>
              <w:t>65</w:t>
            </w:r>
          </w:p>
        </w:tc>
        <w:tc>
          <w:tcPr>
            <w:tcW w:w="417" w:type="pct"/>
            <w:tcBorders>
              <w:top w:val="nil"/>
              <w:left w:val="nil"/>
              <w:bottom w:val="single" w:sz="4" w:space="0" w:color="auto"/>
              <w:right w:val="single" w:sz="4" w:space="0" w:color="auto"/>
            </w:tcBorders>
            <w:shd w:val="clear" w:color="auto" w:fill="auto"/>
            <w:noWrap/>
            <w:vAlign w:val="center"/>
            <w:hideMark/>
          </w:tcPr>
          <w:p w14:paraId="5CE33434" w14:textId="77777777" w:rsidR="00551AF1" w:rsidRPr="00DF4867" w:rsidRDefault="00551AF1" w:rsidP="004B533E">
            <w:pPr>
              <w:jc w:val="center"/>
              <w:rPr>
                <w:rFonts w:ascii="Times New Roman" w:eastAsia="Times New Roman" w:hAnsi="Times New Roman"/>
                <w:color w:val="000000"/>
                <w:sz w:val="24"/>
                <w:lang w:val="ru-RU"/>
              </w:rPr>
            </w:pPr>
            <w:r>
              <w:rPr>
                <w:rFonts w:ascii="Times New Roman" w:eastAsia="Times New Roman" w:hAnsi="Times New Roman"/>
                <w:color w:val="000000"/>
                <w:sz w:val="24"/>
                <w:lang w:val="ru-RU"/>
              </w:rPr>
              <w:t>75</w:t>
            </w:r>
          </w:p>
        </w:tc>
        <w:tc>
          <w:tcPr>
            <w:tcW w:w="532" w:type="pct"/>
            <w:tcBorders>
              <w:top w:val="nil"/>
              <w:left w:val="nil"/>
              <w:bottom w:val="single" w:sz="4" w:space="0" w:color="auto"/>
              <w:right w:val="single" w:sz="4" w:space="0" w:color="auto"/>
            </w:tcBorders>
            <w:shd w:val="clear" w:color="auto" w:fill="auto"/>
            <w:noWrap/>
            <w:vAlign w:val="center"/>
            <w:hideMark/>
          </w:tcPr>
          <w:p w14:paraId="13568CDB" w14:textId="77777777" w:rsidR="00551AF1" w:rsidRPr="00553A4C" w:rsidRDefault="00551AF1" w:rsidP="004B533E">
            <w:pPr>
              <w:jc w:val="center"/>
              <w:rPr>
                <w:rFonts w:ascii="Times New Roman" w:eastAsia="Times New Roman" w:hAnsi="Times New Roman"/>
                <w:color w:val="000000"/>
                <w:sz w:val="24"/>
              </w:rPr>
            </w:pPr>
            <w:r w:rsidRPr="00553A4C">
              <w:rPr>
                <w:rFonts w:ascii="Times New Roman" w:eastAsia="Times New Roman" w:hAnsi="Times New Roman"/>
                <w:color w:val="000000"/>
                <w:sz w:val="24"/>
              </w:rPr>
              <w:t>––</w:t>
            </w:r>
          </w:p>
        </w:tc>
        <w:tc>
          <w:tcPr>
            <w:tcW w:w="364" w:type="pct"/>
            <w:tcBorders>
              <w:top w:val="nil"/>
              <w:left w:val="nil"/>
              <w:bottom w:val="single" w:sz="4" w:space="0" w:color="auto"/>
              <w:right w:val="single" w:sz="4" w:space="0" w:color="auto"/>
            </w:tcBorders>
            <w:shd w:val="clear" w:color="auto" w:fill="auto"/>
            <w:noWrap/>
            <w:vAlign w:val="center"/>
            <w:hideMark/>
          </w:tcPr>
          <w:p w14:paraId="7A66587D" w14:textId="77777777" w:rsidR="00551AF1" w:rsidRPr="00553A4C" w:rsidRDefault="00551AF1" w:rsidP="004B533E">
            <w:pPr>
              <w:jc w:val="center"/>
              <w:rPr>
                <w:rFonts w:ascii="Times New Roman" w:eastAsia="Times New Roman" w:hAnsi="Times New Roman"/>
                <w:color w:val="000000"/>
                <w:sz w:val="24"/>
              </w:rPr>
            </w:pPr>
            <w:r>
              <w:rPr>
                <w:rFonts w:ascii="Times New Roman" w:hAnsi="Times New Roman"/>
                <w:color w:val="000000"/>
                <w:sz w:val="24"/>
              </w:rPr>
              <w:t>2016</w:t>
            </w:r>
          </w:p>
        </w:tc>
      </w:tr>
      <w:tr w:rsidR="00551AF1" w:rsidRPr="00553A4C" w14:paraId="44100E22" w14:textId="77777777" w:rsidTr="004B533E">
        <w:trPr>
          <w:trHeight w:val="300"/>
        </w:trPr>
        <w:tc>
          <w:tcPr>
            <w:tcW w:w="918" w:type="pct"/>
            <w:tcBorders>
              <w:top w:val="nil"/>
              <w:left w:val="single" w:sz="4" w:space="0" w:color="auto"/>
              <w:bottom w:val="single" w:sz="4" w:space="0" w:color="auto"/>
              <w:right w:val="single" w:sz="4" w:space="0" w:color="auto"/>
            </w:tcBorders>
            <w:shd w:val="clear" w:color="000000" w:fill="F2DCDB"/>
            <w:noWrap/>
            <w:vAlign w:val="center"/>
            <w:hideMark/>
          </w:tcPr>
          <w:p w14:paraId="7D363A67" w14:textId="77777777" w:rsidR="00551AF1" w:rsidRPr="00553A4C" w:rsidRDefault="00551AF1" w:rsidP="004B533E">
            <w:pPr>
              <w:rPr>
                <w:rFonts w:ascii="Times New Roman" w:eastAsia="Times New Roman" w:hAnsi="Times New Roman"/>
                <w:color w:val="000000"/>
                <w:sz w:val="24"/>
              </w:rPr>
            </w:pPr>
            <w:proofErr w:type="spellStart"/>
            <w:r w:rsidRPr="00553A4C">
              <w:rPr>
                <w:rFonts w:ascii="Times New Roman" w:eastAsia="Times New Roman" w:hAnsi="Times New Roman"/>
                <w:color w:val="000000"/>
                <w:sz w:val="24"/>
              </w:rPr>
              <w:t>Итого</w:t>
            </w:r>
            <w:proofErr w:type="spellEnd"/>
          </w:p>
        </w:tc>
        <w:tc>
          <w:tcPr>
            <w:tcW w:w="1239" w:type="pct"/>
            <w:tcBorders>
              <w:top w:val="nil"/>
              <w:left w:val="nil"/>
              <w:bottom w:val="single" w:sz="4" w:space="0" w:color="auto"/>
              <w:right w:val="single" w:sz="4" w:space="0" w:color="auto"/>
            </w:tcBorders>
            <w:shd w:val="clear" w:color="000000" w:fill="F2DCDB"/>
            <w:noWrap/>
            <w:vAlign w:val="center"/>
            <w:hideMark/>
          </w:tcPr>
          <w:p w14:paraId="246B71AA" w14:textId="77777777" w:rsidR="00551AF1" w:rsidRPr="00553A4C" w:rsidRDefault="00551AF1" w:rsidP="004B533E">
            <w:pPr>
              <w:jc w:val="center"/>
              <w:rPr>
                <w:rFonts w:ascii="Times New Roman" w:eastAsia="Times New Roman" w:hAnsi="Times New Roman"/>
                <w:color w:val="000000"/>
                <w:sz w:val="24"/>
              </w:rPr>
            </w:pPr>
          </w:p>
        </w:tc>
        <w:tc>
          <w:tcPr>
            <w:tcW w:w="1530" w:type="pct"/>
            <w:tcBorders>
              <w:top w:val="nil"/>
              <w:left w:val="nil"/>
              <w:bottom w:val="single" w:sz="4" w:space="0" w:color="auto"/>
              <w:right w:val="single" w:sz="4" w:space="0" w:color="auto"/>
            </w:tcBorders>
            <w:shd w:val="clear" w:color="000000" w:fill="F2DCDB"/>
            <w:noWrap/>
            <w:vAlign w:val="center"/>
            <w:hideMark/>
          </w:tcPr>
          <w:p w14:paraId="48F43DFB" w14:textId="77777777" w:rsidR="00551AF1" w:rsidRPr="00DF4867" w:rsidRDefault="00551AF1" w:rsidP="004B533E">
            <w:pPr>
              <w:jc w:val="center"/>
              <w:rPr>
                <w:rFonts w:ascii="Times New Roman" w:eastAsia="Times New Roman" w:hAnsi="Times New Roman"/>
                <w:color w:val="000000"/>
                <w:sz w:val="24"/>
                <w:lang w:val="ru-RU"/>
              </w:rPr>
            </w:pPr>
            <w:r>
              <w:rPr>
                <w:rFonts w:ascii="Times New Roman" w:eastAsia="Times New Roman" w:hAnsi="Times New Roman"/>
                <w:color w:val="000000"/>
                <w:sz w:val="24"/>
                <w:lang w:val="ru-RU"/>
              </w:rPr>
              <w:t>65</w:t>
            </w:r>
          </w:p>
        </w:tc>
        <w:tc>
          <w:tcPr>
            <w:tcW w:w="417" w:type="pct"/>
            <w:tcBorders>
              <w:top w:val="nil"/>
              <w:left w:val="nil"/>
              <w:bottom w:val="single" w:sz="4" w:space="0" w:color="auto"/>
              <w:right w:val="single" w:sz="4" w:space="0" w:color="auto"/>
            </w:tcBorders>
            <w:shd w:val="clear" w:color="000000" w:fill="F2DCDB"/>
            <w:noWrap/>
            <w:vAlign w:val="center"/>
            <w:hideMark/>
          </w:tcPr>
          <w:p w14:paraId="5CFA9B00" w14:textId="77777777" w:rsidR="00551AF1" w:rsidRPr="00553A4C" w:rsidRDefault="00551AF1" w:rsidP="004B533E">
            <w:pPr>
              <w:jc w:val="center"/>
              <w:rPr>
                <w:rFonts w:ascii="Times New Roman" w:eastAsia="Times New Roman" w:hAnsi="Times New Roman"/>
                <w:color w:val="000000"/>
                <w:sz w:val="24"/>
              </w:rPr>
            </w:pPr>
          </w:p>
        </w:tc>
        <w:tc>
          <w:tcPr>
            <w:tcW w:w="532" w:type="pct"/>
            <w:tcBorders>
              <w:top w:val="nil"/>
              <w:left w:val="nil"/>
              <w:bottom w:val="single" w:sz="4" w:space="0" w:color="auto"/>
              <w:right w:val="single" w:sz="4" w:space="0" w:color="auto"/>
            </w:tcBorders>
            <w:shd w:val="clear" w:color="000000" w:fill="F2DCDB"/>
            <w:noWrap/>
            <w:vAlign w:val="center"/>
            <w:hideMark/>
          </w:tcPr>
          <w:p w14:paraId="15194085" w14:textId="77777777" w:rsidR="00551AF1" w:rsidRPr="00553A4C" w:rsidRDefault="00551AF1" w:rsidP="004B533E">
            <w:pPr>
              <w:jc w:val="center"/>
              <w:rPr>
                <w:rFonts w:ascii="Times New Roman" w:eastAsia="Times New Roman" w:hAnsi="Times New Roman"/>
                <w:color w:val="000000"/>
                <w:sz w:val="24"/>
              </w:rPr>
            </w:pPr>
          </w:p>
        </w:tc>
        <w:tc>
          <w:tcPr>
            <w:tcW w:w="364" w:type="pct"/>
            <w:tcBorders>
              <w:top w:val="nil"/>
              <w:left w:val="nil"/>
              <w:bottom w:val="single" w:sz="4" w:space="0" w:color="auto"/>
              <w:right w:val="single" w:sz="4" w:space="0" w:color="auto"/>
            </w:tcBorders>
            <w:shd w:val="clear" w:color="000000" w:fill="F2DCDB"/>
            <w:noWrap/>
            <w:vAlign w:val="center"/>
            <w:hideMark/>
          </w:tcPr>
          <w:p w14:paraId="04CCE8EA" w14:textId="77777777" w:rsidR="00551AF1" w:rsidRPr="00553A4C" w:rsidRDefault="00551AF1" w:rsidP="004B533E">
            <w:pPr>
              <w:jc w:val="center"/>
              <w:rPr>
                <w:rFonts w:ascii="Times New Roman" w:eastAsia="Times New Roman" w:hAnsi="Times New Roman"/>
                <w:color w:val="000000"/>
                <w:sz w:val="24"/>
              </w:rPr>
            </w:pPr>
          </w:p>
        </w:tc>
      </w:tr>
      <w:tr w:rsidR="00551AF1" w:rsidRPr="00553A4C" w14:paraId="707453E2" w14:textId="77777777" w:rsidTr="004B533E">
        <w:trPr>
          <w:trHeight w:val="300"/>
        </w:trPr>
        <w:tc>
          <w:tcPr>
            <w:tcW w:w="918" w:type="pct"/>
            <w:vMerge w:val="restart"/>
            <w:tcBorders>
              <w:top w:val="nil"/>
              <w:left w:val="single" w:sz="4" w:space="0" w:color="auto"/>
              <w:right w:val="single" w:sz="4" w:space="0" w:color="auto"/>
            </w:tcBorders>
            <w:shd w:val="clear" w:color="auto" w:fill="auto"/>
            <w:vAlign w:val="center"/>
            <w:hideMark/>
          </w:tcPr>
          <w:p w14:paraId="36FAFFE0" w14:textId="77777777" w:rsidR="00551AF1" w:rsidRPr="00423A26" w:rsidRDefault="00551AF1" w:rsidP="004B533E">
            <w:pPr>
              <w:rPr>
                <w:rFonts w:ascii="Times New Roman" w:eastAsia="Times New Roman" w:hAnsi="Times New Roman"/>
                <w:color w:val="000000"/>
              </w:rPr>
            </w:pPr>
            <w:proofErr w:type="spellStart"/>
            <w:r w:rsidRPr="00423A26">
              <w:rPr>
                <w:rFonts w:ascii="Times New Roman" w:eastAsia="Times New Roman" w:hAnsi="Times New Roman"/>
                <w:color w:val="000000"/>
              </w:rPr>
              <w:t>Реконструкция</w:t>
            </w:r>
            <w:proofErr w:type="spellEnd"/>
            <w:r w:rsidRPr="00423A26">
              <w:rPr>
                <w:rFonts w:ascii="Times New Roman" w:eastAsia="Times New Roman" w:hAnsi="Times New Roman"/>
                <w:color w:val="000000"/>
              </w:rPr>
              <w:t xml:space="preserve"> </w:t>
            </w:r>
            <w:r w:rsidRPr="00423A26">
              <w:rPr>
                <w:rFonts w:ascii="Times New Roman" w:eastAsia="Times New Roman" w:hAnsi="Times New Roman"/>
                <w:color w:val="000000"/>
              </w:rPr>
              <w:lastRenderedPageBreak/>
              <w:t xml:space="preserve">с </w:t>
            </w:r>
            <w:r w:rsidRPr="00423A26">
              <w:rPr>
                <w:rFonts w:ascii="Times New Roman" w:eastAsia="Times New Roman" w:hAnsi="Times New Roman"/>
                <w:color w:val="000000"/>
                <w:lang w:val="ru-RU"/>
              </w:rPr>
              <w:t>уменьшением</w:t>
            </w:r>
            <w:r w:rsidRPr="00423A26">
              <w:rPr>
                <w:rFonts w:ascii="Times New Roman" w:eastAsia="Times New Roman" w:hAnsi="Times New Roman"/>
                <w:color w:val="000000"/>
              </w:rPr>
              <w:t xml:space="preserve"> </w:t>
            </w:r>
            <w:proofErr w:type="spellStart"/>
            <w:r w:rsidRPr="00423A26">
              <w:rPr>
                <w:rFonts w:ascii="Times New Roman" w:eastAsia="Times New Roman" w:hAnsi="Times New Roman"/>
                <w:color w:val="000000"/>
              </w:rPr>
              <w:t>диаметра</w:t>
            </w:r>
            <w:proofErr w:type="spellEnd"/>
          </w:p>
        </w:tc>
        <w:tc>
          <w:tcPr>
            <w:tcW w:w="1239" w:type="pct"/>
            <w:vMerge w:val="restart"/>
            <w:tcBorders>
              <w:top w:val="nil"/>
              <w:left w:val="nil"/>
              <w:right w:val="single" w:sz="4" w:space="0" w:color="auto"/>
            </w:tcBorders>
            <w:shd w:val="clear" w:color="auto" w:fill="auto"/>
            <w:noWrap/>
            <w:vAlign w:val="center"/>
            <w:hideMark/>
          </w:tcPr>
          <w:p w14:paraId="5636FFD4" w14:textId="77777777" w:rsidR="00551AF1" w:rsidRPr="00DF4867" w:rsidRDefault="00551AF1" w:rsidP="004B533E">
            <w:pPr>
              <w:jc w:val="center"/>
              <w:rPr>
                <w:rFonts w:ascii="Times New Roman" w:eastAsia="Times New Roman" w:hAnsi="Times New Roman"/>
                <w:color w:val="000000"/>
                <w:sz w:val="24"/>
                <w:lang w:val="ru-RU"/>
              </w:rPr>
            </w:pPr>
            <w:r>
              <w:rPr>
                <w:rFonts w:ascii="Times New Roman" w:eastAsia="Times New Roman" w:hAnsi="Times New Roman"/>
                <w:color w:val="000000"/>
                <w:sz w:val="24"/>
              </w:rPr>
              <w:lastRenderedPageBreak/>
              <w:t xml:space="preserve">с. </w:t>
            </w:r>
            <w:proofErr w:type="spellStart"/>
            <w:r>
              <w:rPr>
                <w:rFonts w:ascii="Times New Roman" w:eastAsia="Times New Roman" w:hAnsi="Times New Roman"/>
                <w:color w:val="000000"/>
                <w:sz w:val="24"/>
                <w:lang w:val="ru-RU"/>
              </w:rPr>
              <w:t>Рыбалово</w:t>
            </w:r>
            <w:proofErr w:type="spellEnd"/>
          </w:p>
        </w:tc>
        <w:tc>
          <w:tcPr>
            <w:tcW w:w="1530" w:type="pct"/>
            <w:tcBorders>
              <w:top w:val="nil"/>
              <w:left w:val="nil"/>
              <w:bottom w:val="single" w:sz="4" w:space="0" w:color="auto"/>
              <w:right w:val="single" w:sz="4" w:space="0" w:color="auto"/>
            </w:tcBorders>
            <w:shd w:val="clear" w:color="auto" w:fill="auto"/>
            <w:noWrap/>
            <w:vAlign w:val="center"/>
            <w:hideMark/>
          </w:tcPr>
          <w:p w14:paraId="17013E7C" w14:textId="77777777" w:rsidR="00551AF1" w:rsidRPr="00DF4867" w:rsidRDefault="00551AF1" w:rsidP="004B533E">
            <w:pPr>
              <w:jc w:val="center"/>
              <w:rPr>
                <w:rFonts w:ascii="Times New Roman" w:eastAsia="Times New Roman" w:hAnsi="Times New Roman"/>
                <w:color w:val="000000"/>
                <w:sz w:val="24"/>
                <w:lang w:val="ru-RU"/>
              </w:rPr>
            </w:pPr>
            <w:r>
              <w:rPr>
                <w:rFonts w:ascii="Times New Roman" w:eastAsia="Times New Roman" w:hAnsi="Times New Roman"/>
                <w:color w:val="000000"/>
                <w:sz w:val="24"/>
              </w:rPr>
              <w:t>2</w:t>
            </w:r>
            <w:r>
              <w:rPr>
                <w:rFonts w:ascii="Times New Roman" w:eastAsia="Times New Roman" w:hAnsi="Times New Roman"/>
                <w:color w:val="000000"/>
                <w:sz w:val="24"/>
                <w:lang w:val="ru-RU"/>
              </w:rPr>
              <w:t>05</w:t>
            </w:r>
          </w:p>
        </w:tc>
        <w:tc>
          <w:tcPr>
            <w:tcW w:w="417" w:type="pct"/>
            <w:tcBorders>
              <w:top w:val="nil"/>
              <w:left w:val="nil"/>
              <w:bottom w:val="single" w:sz="4" w:space="0" w:color="auto"/>
              <w:right w:val="single" w:sz="4" w:space="0" w:color="auto"/>
            </w:tcBorders>
            <w:shd w:val="clear" w:color="auto" w:fill="auto"/>
            <w:noWrap/>
            <w:vAlign w:val="center"/>
            <w:hideMark/>
          </w:tcPr>
          <w:p w14:paraId="25C6E60D" w14:textId="77777777" w:rsidR="00551AF1" w:rsidRPr="00DF4867" w:rsidRDefault="00551AF1" w:rsidP="004B533E">
            <w:pPr>
              <w:jc w:val="center"/>
              <w:rPr>
                <w:rFonts w:ascii="Times New Roman" w:eastAsia="Times New Roman" w:hAnsi="Times New Roman"/>
                <w:color w:val="000000"/>
                <w:sz w:val="24"/>
                <w:lang w:val="ru-RU"/>
              </w:rPr>
            </w:pPr>
            <w:r>
              <w:rPr>
                <w:rFonts w:ascii="Times New Roman" w:eastAsia="Times New Roman" w:hAnsi="Times New Roman"/>
                <w:color w:val="000000"/>
                <w:sz w:val="24"/>
                <w:lang w:val="ru-RU"/>
              </w:rPr>
              <w:t>200</w:t>
            </w:r>
          </w:p>
        </w:tc>
        <w:tc>
          <w:tcPr>
            <w:tcW w:w="532" w:type="pct"/>
            <w:tcBorders>
              <w:top w:val="nil"/>
              <w:left w:val="nil"/>
              <w:bottom w:val="single" w:sz="4" w:space="0" w:color="auto"/>
              <w:right w:val="single" w:sz="4" w:space="0" w:color="auto"/>
            </w:tcBorders>
            <w:shd w:val="clear" w:color="auto" w:fill="auto"/>
            <w:noWrap/>
            <w:vAlign w:val="center"/>
            <w:hideMark/>
          </w:tcPr>
          <w:p w14:paraId="5A7453BE" w14:textId="77777777" w:rsidR="00551AF1" w:rsidRPr="00DF4867" w:rsidRDefault="00551AF1" w:rsidP="004B533E">
            <w:pPr>
              <w:jc w:val="center"/>
              <w:rPr>
                <w:rFonts w:ascii="Times New Roman" w:eastAsia="Times New Roman" w:hAnsi="Times New Roman"/>
                <w:color w:val="000000"/>
                <w:sz w:val="24"/>
                <w:lang w:val="ru-RU"/>
              </w:rPr>
            </w:pPr>
            <w:r>
              <w:rPr>
                <w:rFonts w:ascii="Times New Roman" w:eastAsia="Times New Roman" w:hAnsi="Times New Roman"/>
                <w:color w:val="000000"/>
                <w:sz w:val="24"/>
                <w:lang w:val="ru-RU"/>
              </w:rPr>
              <w:t>100</w:t>
            </w:r>
          </w:p>
        </w:tc>
        <w:tc>
          <w:tcPr>
            <w:tcW w:w="364" w:type="pct"/>
            <w:tcBorders>
              <w:top w:val="nil"/>
              <w:left w:val="nil"/>
              <w:bottom w:val="single" w:sz="4" w:space="0" w:color="auto"/>
              <w:right w:val="single" w:sz="4" w:space="0" w:color="auto"/>
            </w:tcBorders>
            <w:shd w:val="clear" w:color="auto" w:fill="auto"/>
            <w:noWrap/>
            <w:vAlign w:val="center"/>
            <w:hideMark/>
          </w:tcPr>
          <w:p w14:paraId="3BBD83C1" w14:textId="77777777" w:rsidR="00551AF1" w:rsidRPr="00553A4C" w:rsidRDefault="00551AF1" w:rsidP="004B533E">
            <w:pPr>
              <w:jc w:val="center"/>
              <w:rPr>
                <w:rFonts w:ascii="Times New Roman" w:eastAsia="Times New Roman" w:hAnsi="Times New Roman"/>
                <w:color w:val="000000"/>
                <w:sz w:val="24"/>
              </w:rPr>
            </w:pPr>
            <w:r>
              <w:rPr>
                <w:rFonts w:ascii="Times New Roman" w:eastAsia="Times New Roman" w:hAnsi="Times New Roman"/>
                <w:color w:val="000000"/>
                <w:sz w:val="24"/>
              </w:rPr>
              <w:t>2017</w:t>
            </w:r>
          </w:p>
        </w:tc>
      </w:tr>
      <w:tr w:rsidR="00551AF1" w:rsidRPr="00553A4C" w14:paraId="466F0A86" w14:textId="77777777" w:rsidTr="004B533E">
        <w:trPr>
          <w:trHeight w:val="300"/>
        </w:trPr>
        <w:tc>
          <w:tcPr>
            <w:tcW w:w="918" w:type="pct"/>
            <w:vMerge/>
            <w:tcBorders>
              <w:left w:val="single" w:sz="4" w:space="0" w:color="auto"/>
              <w:bottom w:val="single" w:sz="4" w:space="0" w:color="000000"/>
              <w:right w:val="single" w:sz="4" w:space="0" w:color="auto"/>
            </w:tcBorders>
            <w:shd w:val="clear" w:color="auto" w:fill="auto"/>
            <w:vAlign w:val="center"/>
          </w:tcPr>
          <w:p w14:paraId="39C2FDF6" w14:textId="77777777" w:rsidR="00551AF1" w:rsidRPr="00553A4C" w:rsidRDefault="00551AF1" w:rsidP="004B533E">
            <w:pPr>
              <w:rPr>
                <w:rFonts w:ascii="Times New Roman" w:eastAsia="Times New Roman" w:hAnsi="Times New Roman"/>
                <w:color w:val="000000"/>
                <w:sz w:val="24"/>
              </w:rPr>
            </w:pPr>
          </w:p>
        </w:tc>
        <w:tc>
          <w:tcPr>
            <w:tcW w:w="1239" w:type="pct"/>
            <w:vMerge/>
            <w:tcBorders>
              <w:left w:val="nil"/>
              <w:bottom w:val="single" w:sz="4" w:space="0" w:color="auto"/>
              <w:right w:val="single" w:sz="4" w:space="0" w:color="auto"/>
            </w:tcBorders>
            <w:shd w:val="clear" w:color="auto" w:fill="auto"/>
            <w:noWrap/>
            <w:vAlign w:val="center"/>
          </w:tcPr>
          <w:p w14:paraId="08959FC3" w14:textId="77777777" w:rsidR="00551AF1" w:rsidRDefault="00551AF1" w:rsidP="004B533E">
            <w:pPr>
              <w:jc w:val="center"/>
              <w:rPr>
                <w:rFonts w:ascii="Times New Roman" w:eastAsia="Times New Roman" w:hAnsi="Times New Roman"/>
                <w:color w:val="000000"/>
                <w:sz w:val="24"/>
              </w:rPr>
            </w:pPr>
          </w:p>
        </w:tc>
        <w:tc>
          <w:tcPr>
            <w:tcW w:w="1530" w:type="pct"/>
            <w:tcBorders>
              <w:top w:val="nil"/>
              <w:left w:val="nil"/>
              <w:bottom w:val="single" w:sz="4" w:space="0" w:color="auto"/>
              <w:right w:val="single" w:sz="4" w:space="0" w:color="auto"/>
            </w:tcBorders>
            <w:shd w:val="clear" w:color="auto" w:fill="auto"/>
            <w:noWrap/>
            <w:vAlign w:val="center"/>
          </w:tcPr>
          <w:p w14:paraId="6F1EA3B3" w14:textId="77777777" w:rsidR="00551AF1" w:rsidRPr="00DF4867" w:rsidRDefault="00551AF1" w:rsidP="004B533E">
            <w:pPr>
              <w:jc w:val="center"/>
              <w:rPr>
                <w:rFonts w:ascii="Times New Roman" w:eastAsia="Times New Roman" w:hAnsi="Times New Roman"/>
                <w:color w:val="000000"/>
                <w:sz w:val="24"/>
                <w:lang w:val="ru-RU"/>
              </w:rPr>
            </w:pPr>
            <w:r>
              <w:rPr>
                <w:rFonts w:ascii="Times New Roman" w:eastAsia="Times New Roman" w:hAnsi="Times New Roman"/>
                <w:color w:val="000000"/>
                <w:sz w:val="24"/>
                <w:lang w:val="ru-RU"/>
              </w:rPr>
              <w:t>230</w:t>
            </w:r>
          </w:p>
        </w:tc>
        <w:tc>
          <w:tcPr>
            <w:tcW w:w="417" w:type="pct"/>
            <w:tcBorders>
              <w:top w:val="nil"/>
              <w:left w:val="nil"/>
              <w:bottom w:val="single" w:sz="4" w:space="0" w:color="auto"/>
              <w:right w:val="single" w:sz="4" w:space="0" w:color="auto"/>
            </w:tcBorders>
            <w:shd w:val="clear" w:color="auto" w:fill="auto"/>
            <w:noWrap/>
            <w:vAlign w:val="center"/>
          </w:tcPr>
          <w:p w14:paraId="057AFC26" w14:textId="77777777" w:rsidR="00551AF1" w:rsidRPr="00DF4867" w:rsidRDefault="00551AF1" w:rsidP="004B533E">
            <w:pPr>
              <w:jc w:val="center"/>
              <w:rPr>
                <w:rFonts w:ascii="Times New Roman" w:eastAsia="Times New Roman" w:hAnsi="Times New Roman"/>
                <w:color w:val="000000"/>
                <w:sz w:val="24"/>
                <w:lang w:val="ru-RU"/>
              </w:rPr>
            </w:pPr>
            <w:r>
              <w:rPr>
                <w:rFonts w:ascii="Times New Roman" w:eastAsia="Times New Roman" w:hAnsi="Times New Roman"/>
                <w:color w:val="000000"/>
                <w:sz w:val="24"/>
                <w:lang w:val="ru-RU"/>
              </w:rPr>
              <w:t>200</w:t>
            </w:r>
          </w:p>
        </w:tc>
        <w:tc>
          <w:tcPr>
            <w:tcW w:w="532" w:type="pct"/>
            <w:tcBorders>
              <w:top w:val="nil"/>
              <w:left w:val="nil"/>
              <w:bottom w:val="single" w:sz="4" w:space="0" w:color="auto"/>
              <w:right w:val="single" w:sz="4" w:space="0" w:color="auto"/>
            </w:tcBorders>
            <w:shd w:val="clear" w:color="auto" w:fill="auto"/>
            <w:noWrap/>
            <w:vAlign w:val="center"/>
          </w:tcPr>
          <w:p w14:paraId="5A27E37E" w14:textId="77777777" w:rsidR="00551AF1" w:rsidRPr="00DF4867" w:rsidRDefault="00551AF1" w:rsidP="004B533E">
            <w:pPr>
              <w:jc w:val="center"/>
              <w:rPr>
                <w:rFonts w:ascii="Times New Roman" w:eastAsia="Times New Roman" w:hAnsi="Times New Roman"/>
                <w:color w:val="000000"/>
                <w:sz w:val="24"/>
                <w:lang w:val="ru-RU"/>
              </w:rPr>
            </w:pPr>
            <w:r>
              <w:rPr>
                <w:rFonts w:ascii="Times New Roman" w:eastAsia="Times New Roman" w:hAnsi="Times New Roman"/>
                <w:color w:val="000000"/>
                <w:sz w:val="24"/>
                <w:lang w:val="ru-RU"/>
              </w:rPr>
              <w:t>100</w:t>
            </w:r>
          </w:p>
        </w:tc>
        <w:tc>
          <w:tcPr>
            <w:tcW w:w="364" w:type="pct"/>
            <w:tcBorders>
              <w:top w:val="nil"/>
              <w:left w:val="nil"/>
              <w:bottom w:val="single" w:sz="4" w:space="0" w:color="auto"/>
              <w:right w:val="single" w:sz="4" w:space="0" w:color="auto"/>
            </w:tcBorders>
            <w:shd w:val="clear" w:color="auto" w:fill="auto"/>
            <w:noWrap/>
            <w:vAlign w:val="center"/>
          </w:tcPr>
          <w:p w14:paraId="474F40A0" w14:textId="77777777" w:rsidR="00551AF1" w:rsidRPr="00DF4867" w:rsidRDefault="00551AF1" w:rsidP="004B533E">
            <w:pPr>
              <w:jc w:val="center"/>
              <w:rPr>
                <w:rFonts w:ascii="Times New Roman" w:eastAsia="Times New Roman" w:hAnsi="Times New Roman"/>
                <w:color w:val="000000"/>
                <w:sz w:val="24"/>
                <w:lang w:val="ru-RU"/>
              </w:rPr>
            </w:pPr>
            <w:r>
              <w:rPr>
                <w:rFonts w:ascii="Times New Roman" w:eastAsia="Times New Roman" w:hAnsi="Times New Roman"/>
                <w:color w:val="000000"/>
                <w:sz w:val="24"/>
                <w:lang w:val="ru-RU"/>
              </w:rPr>
              <w:t>2018</w:t>
            </w:r>
          </w:p>
        </w:tc>
      </w:tr>
      <w:tr w:rsidR="00551AF1" w:rsidRPr="00553A4C" w14:paraId="00FEED5C" w14:textId="77777777" w:rsidTr="004B533E">
        <w:trPr>
          <w:trHeight w:val="300"/>
        </w:trPr>
        <w:tc>
          <w:tcPr>
            <w:tcW w:w="918" w:type="pct"/>
            <w:tcBorders>
              <w:top w:val="nil"/>
              <w:left w:val="single" w:sz="4" w:space="0" w:color="auto"/>
              <w:bottom w:val="single" w:sz="4" w:space="0" w:color="auto"/>
              <w:right w:val="single" w:sz="4" w:space="0" w:color="auto"/>
            </w:tcBorders>
            <w:shd w:val="clear" w:color="000000" w:fill="F2DCDB"/>
            <w:vAlign w:val="center"/>
            <w:hideMark/>
          </w:tcPr>
          <w:p w14:paraId="2CF38CB3" w14:textId="77777777" w:rsidR="00551AF1" w:rsidRPr="00553A4C" w:rsidRDefault="00551AF1" w:rsidP="004B533E">
            <w:pPr>
              <w:rPr>
                <w:rFonts w:ascii="Times New Roman" w:eastAsia="Times New Roman" w:hAnsi="Times New Roman"/>
                <w:color w:val="000000"/>
                <w:sz w:val="24"/>
              </w:rPr>
            </w:pPr>
            <w:proofErr w:type="spellStart"/>
            <w:r w:rsidRPr="00553A4C">
              <w:rPr>
                <w:rFonts w:ascii="Times New Roman" w:eastAsia="Times New Roman" w:hAnsi="Times New Roman"/>
                <w:color w:val="000000"/>
                <w:sz w:val="24"/>
              </w:rPr>
              <w:lastRenderedPageBreak/>
              <w:t>Итого</w:t>
            </w:r>
            <w:proofErr w:type="spellEnd"/>
          </w:p>
        </w:tc>
        <w:tc>
          <w:tcPr>
            <w:tcW w:w="1239" w:type="pct"/>
            <w:tcBorders>
              <w:top w:val="nil"/>
              <w:left w:val="nil"/>
              <w:bottom w:val="single" w:sz="4" w:space="0" w:color="auto"/>
              <w:right w:val="single" w:sz="4" w:space="0" w:color="auto"/>
            </w:tcBorders>
            <w:shd w:val="clear" w:color="000000" w:fill="F2DCDB"/>
            <w:noWrap/>
            <w:vAlign w:val="center"/>
            <w:hideMark/>
          </w:tcPr>
          <w:p w14:paraId="16697696" w14:textId="77777777" w:rsidR="00551AF1" w:rsidRPr="00553A4C" w:rsidRDefault="00551AF1" w:rsidP="004B533E">
            <w:pPr>
              <w:jc w:val="center"/>
              <w:rPr>
                <w:rFonts w:ascii="Times New Roman" w:eastAsia="Times New Roman" w:hAnsi="Times New Roman"/>
                <w:color w:val="000000"/>
                <w:sz w:val="24"/>
              </w:rPr>
            </w:pPr>
          </w:p>
        </w:tc>
        <w:tc>
          <w:tcPr>
            <w:tcW w:w="1530" w:type="pct"/>
            <w:tcBorders>
              <w:top w:val="nil"/>
              <w:left w:val="nil"/>
              <w:bottom w:val="single" w:sz="4" w:space="0" w:color="auto"/>
              <w:right w:val="single" w:sz="4" w:space="0" w:color="auto"/>
            </w:tcBorders>
            <w:shd w:val="clear" w:color="000000" w:fill="F2DCDB"/>
            <w:noWrap/>
            <w:vAlign w:val="center"/>
            <w:hideMark/>
          </w:tcPr>
          <w:p w14:paraId="66F71DE0" w14:textId="77777777" w:rsidR="00551AF1" w:rsidRPr="00DF4867" w:rsidRDefault="00551AF1" w:rsidP="004B533E">
            <w:pPr>
              <w:jc w:val="center"/>
              <w:rPr>
                <w:rFonts w:ascii="Times New Roman" w:eastAsia="Times New Roman" w:hAnsi="Times New Roman"/>
                <w:color w:val="000000"/>
                <w:sz w:val="24"/>
                <w:lang w:val="ru-RU"/>
              </w:rPr>
            </w:pPr>
            <w:r>
              <w:rPr>
                <w:rFonts w:ascii="Times New Roman" w:eastAsia="Times New Roman" w:hAnsi="Times New Roman"/>
                <w:color w:val="000000"/>
                <w:sz w:val="24"/>
                <w:lang w:val="ru-RU"/>
              </w:rPr>
              <w:t>435</w:t>
            </w:r>
          </w:p>
        </w:tc>
        <w:tc>
          <w:tcPr>
            <w:tcW w:w="417" w:type="pct"/>
            <w:tcBorders>
              <w:top w:val="nil"/>
              <w:left w:val="nil"/>
              <w:bottom w:val="single" w:sz="4" w:space="0" w:color="auto"/>
              <w:right w:val="single" w:sz="4" w:space="0" w:color="auto"/>
            </w:tcBorders>
            <w:shd w:val="clear" w:color="000000" w:fill="F2DCDB"/>
            <w:noWrap/>
            <w:vAlign w:val="center"/>
            <w:hideMark/>
          </w:tcPr>
          <w:p w14:paraId="3141FBDC" w14:textId="77777777" w:rsidR="00551AF1" w:rsidRPr="00553A4C" w:rsidRDefault="00551AF1" w:rsidP="004B533E">
            <w:pPr>
              <w:jc w:val="center"/>
              <w:rPr>
                <w:rFonts w:ascii="Times New Roman" w:eastAsia="Times New Roman" w:hAnsi="Times New Roman"/>
                <w:color w:val="000000"/>
                <w:sz w:val="24"/>
              </w:rPr>
            </w:pPr>
          </w:p>
        </w:tc>
        <w:tc>
          <w:tcPr>
            <w:tcW w:w="532" w:type="pct"/>
            <w:tcBorders>
              <w:top w:val="nil"/>
              <w:left w:val="nil"/>
              <w:bottom w:val="single" w:sz="4" w:space="0" w:color="auto"/>
              <w:right w:val="single" w:sz="4" w:space="0" w:color="auto"/>
            </w:tcBorders>
            <w:shd w:val="clear" w:color="000000" w:fill="F2DCDB"/>
            <w:noWrap/>
            <w:vAlign w:val="center"/>
            <w:hideMark/>
          </w:tcPr>
          <w:p w14:paraId="4B67E676" w14:textId="77777777" w:rsidR="00551AF1" w:rsidRPr="00553A4C" w:rsidRDefault="00551AF1" w:rsidP="004B533E">
            <w:pPr>
              <w:jc w:val="center"/>
              <w:rPr>
                <w:rFonts w:ascii="Times New Roman" w:eastAsia="Times New Roman" w:hAnsi="Times New Roman"/>
                <w:color w:val="000000"/>
                <w:sz w:val="24"/>
              </w:rPr>
            </w:pPr>
          </w:p>
        </w:tc>
        <w:tc>
          <w:tcPr>
            <w:tcW w:w="364" w:type="pct"/>
            <w:tcBorders>
              <w:top w:val="nil"/>
              <w:left w:val="nil"/>
              <w:bottom w:val="single" w:sz="4" w:space="0" w:color="auto"/>
              <w:right w:val="single" w:sz="4" w:space="0" w:color="auto"/>
            </w:tcBorders>
            <w:shd w:val="clear" w:color="000000" w:fill="F2DCDB"/>
            <w:noWrap/>
            <w:vAlign w:val="center"/>
            <w:hideMark/>
          </w:tcPr>
          <w:p w14:paraId="6C0117E7" w14:textId="77777777" w:rsidR="00551AF1" w:rsidRPr="00553A4C" w:rsidRDefault="00551AF1" w:rsidP="004B533E">
            <w:pPr>
              <w:jc w:val="center"/>
              <w:rPr>
                <w:rFonts w:ascii="Times New Roman" w:eastAsia="Times New Roman" w:hAnsi="Times New Roman"/>
                <w:color w:val="000000"/>
                <w:sz w:val="24"/>
              </w:rPr>
            </w:pPr>
          </w:p>
        </w:tc>
      </w:tr>
    </w:tbl>
    <w:p w14:paraId="4EE4A03D" w14:textId="77777777" w:rsidR="00551AF1" w:rsidRDefault="00551AF1" w:rsidP="00551AF1">
      <w:pPr>
        <w:ind w:firstLine="709"/>
        <w:jc w:val="both"/>
        <w:rPr>
          <w:rFonts w:ascii="Times New Roman" w:hAnsi="Times New Roman"/>
          <w:sz w:val="24"/>
          <w:szCs w:val="24"/>
          <w:lang w:val="ru-RU"/>
        </w:rPr>
      </w:pPr>
    </w:p>
    <w:p w14:paraId="33E41862" w14:textId="77777777" w:rsidR="00551AF1" w:rsidRPr="00133D46" w:rsidRDefault="00551AF1" w:rsidP="00551AF1">
      <w:pPr>
        <w:ind w:firstLine="709"/>
        <w:jc w:val="both"/>
        <w:rPr>
          <w:rFonts w:ascii="Times New Roman" w:hAnsi="Times New Roman" w:cs="Times New Roman"/>
          <w:sz w:val="28"/>
          <w:szCs w:val="24"/>
          <w:lang w:val="ru-RU"/>
        </w:rPr>
      </w:pPr>
      <w:r w:rsidRPr="00133D46">
        <w:rPr>
          <w:rFonts w:ascii="Times New Roman" w:hAnsi="Times New Roman" w:cs="Times New Roman"/>
          <w:sz w:val="24"/>
          <w:lang w:val="ru-RU"/>
        </w:rPr>
        <w:t>Так же планируется проведение испытаний (гидравлических, температурных, на тепловые потери) тепловых сетей.</w:t>
      </w:r>
    </w:p>
    <w:p w14:paraId="50882CD6" w14:textId="77777777" w:rsidR="00551AF1" w:rsidRPr="00553A4C" w:rsidRDefault="00551AF1" w:rsidP="00551AF1">
      <w:pPr>
        <w:ind w:firstLine="709"/>
        <w:jc w:val="both"/>
        <w:rPr>
          <w:rFonts w:ascii="Times New Roman" w:hAnsi="Times New Roman"/>
          <w:sz w:val="24"/>
          <w:szCs w:val="24"/>
          <w:lang w:val="ru-RU"/>
        </w:rPr>
      </w:pPr>
      <w:r>
        <w:rPr>
          <w:rFonts w:ascii="Times New Roman" w:hAnsi="Times New Roman"/>
          <w:sz w:val="24"/>
          <w:szCs w:val="24"/>
          <w:lang w:val="ru-RU"/>
        </w:rPr>
        <w:t>Мероприятия по реконструкции тепловых сетей планирую</w:t>
      </w:r>
      <w:r w:rsidRPr="00553A4C">
        <w:rPr>
          <w:rFonts w:ascii="Times New Roman" w:hAnsi="Times New Roman"/>
          <w:sz w:val="24"/>
          <w:szCs w:val="24"/>
          <w:lang w:val="ru-RU"/>
        </w:rPr>
        <w:t>тся для у</w:t>
      </w:r>
      <w:r>
        <w:rPr>
          <w:rFonts w:ascii="Times New Roman" w:hAnsi="Times New Roman"/>
          <w:sz w:val="24"/>
          <w:szCs w:val="24"/>
          <w:lang w:val="ru-RU"/>
        </w:rPr>
        <w:t>частков общей протяженностью 500 м (13</w:t>
      </w:r>
      <w:r w:rsidRPr="00553A4C">
        <w:rPr>
          <w:rFonts w:ascii="Times New Roman" w:hAnsi="Times New Roman"/>
          <w:sz w:val="24"/>
          <w:szCs w:val="24"/>
          <w:lang w:val="ru-RU"/>
        </w:rPr>
        <w:t xml:space="preserve"> % от общей протяженности тепловых сетей). При этом всю необходимую замену изоляци</w:t>
      </w:r>
      <w:r>
        <w:rPr>
          <w:rFonts w:ascii="Times New Roman" w:hAnsi="Times New Roman"/>
          <w:sz w:val="24"/>
          <w:szCs w:val="24"/>
          <w:lang w:val="ru-RU"/>
        </w:rPr>
        <w:t xml:space="preserve">и планируется осуществить к 2016 году. </w:t>
      </w:r>
      <w:r w:rsidRPr="00553A4C">
        <w:rPr>
          <w:rFonts w:ascii="Times New Roman" w:hAnsi="Times New Roman"/>
          <w:sz w:val="24"/>
          <w:szCs w:val="24"/>
          <w:lang w:val="ru-RU"/>
        </w:rPr>
        <w:t>Замена тепловой изоляции указанных участков позволит снизить потери тепловой энергии при передаче до 9 %.</w:t>
      </w:r>
    </w:p>
    <w:p w14:paraId="132CE14A" w14:textId="50205B23" w:rsidR="00551AF1" w:rsidRDefault="00551AF1" w:rsidP="00551AF1">
      <w:pPr>
        <w:ind w:firstLine="709"/>
        <w:jc w:val="both"/>
        <w:rPr>
          <w:rFonts w:ascii="Times New Roman" w:hAnsi="Times New Roman"/>
          <w:sz w:val="24"/>
          <w:szCs w:val="26"/>
          <w:lang w:val="ru-RU"/>
        </w:rPr>
      </w:pPr>
      <w:r w:rsidRPr="00553A4C">
        <w:rPr>
          <w:rFonts w:ascii="Times New Roman" w:hAnsi="Times New Roman"/>
          <w:sz w:val="24"/>
          <w:szCs w:val="24"/>
          <w:lang w:val="ru-RU"/>
        </w:rPr>
        <w:t xml:space="preserve">Финансовые затраты по реконструкции </w:t>
      </w:r>
      <w:r w:rsidRPr="00553A4C">
        <w:rPr>
          <w:rFonts w:ascii="Times New Roman" w:hAnsi="Times New Roman"/>
          <w:sz w:val="24"/>
          <w:szCs w:val="26"/>
          <w:lang w:val="ru-RU"/>
        </w:rPr>
        <w:t>тепловы</w:t>
      </w:r>
      <w:r>
        <w:rPr>
          <w:rFonts w:ascii="Times New Roman" w:hAnsi="Times New Roman"/>
          <w:sz w:val="24"/>
          <w:szCs w:val="26"/>
          <w:lang w:val="ru-RU"/>
        </w:rPr>
        <w:t>х сетей по годам составят в 2016</w:t>
      </w:r>
      <w:r w:rsidRPr="00553A4C">
        <w:rPr>
          <w:rFonts w:ascii="Times New Roman" w:hAnsi="Times New Roman"/>
          <w:sz w:val="24"/>
          <w:szCs w:val="26"/>
          <w:lang w:val="ru-RU"/>
        </w:rPr>
        <w:t xml:space="preserve">г. – </w:t>
      </w:r>
      <w:r>
        <w:rPr>
          <w:rFonts w:ascii="Times New Roman" w:hAnsi="Times New Roman"/>
          <w:sz w:val="24"/>
          <w:szCs w:val="26"/>
          <w:lang w:val="ru-RU"/>
        </w:rPr>
        <w:t>90 000 руб.; 2017</w:t>
      </w:r>
      <w:r w:rsidRPr="00553A4C">
        <w:rPr>
          <w:rFonts w:ascii="Times New Roman" w:hAnsi="Times New Roman"/>
          <w:sz w:val="24"/>
          <w:szCs w:val="26"/>
          <w:lang w:val="ru-RU"/>
        </w:rPr>
        <w:t xml:space="preserve"> – </w:t>
      </w:r>
      <w:r>
        <w:rPr>
          <w:rFonts w:ascii="Times New Roman" w:hAnsi="Times New Roman"/>
          <w:sz w:val="24"/>
          <w:szCs w:val="26"/>
          <w:lang w:val="ru-RU"/>
        </w:rPr>
        <w:t>2 700 000</w:t>
      </w:r>
      <w:r w:rsidRPr="00553A4C">
        <w:rPr>
          <w:rFonts w:ascii="Times New Roman" w:hAnsi="Times New Roman"/>
          <w:sz w:val="24"/>
          <w:szCs w:val="26"/>
          <w:lang w:val="ru-RU"/>
        </w:rPr>
        <w:t xml:space="preserve"> руб.; 201</w:t>
      </w:r>
      <w:r>
        <w:rPr>
          <w:rFonts w:ascii="Times New Roman" w:hAnsi="Times New Roman"/>
          <w:sz w:val="24"/>
          <w:szCs w:val="26"/>
          <w:lang w:val="ru-RU"/>
        </w:rPr>
        <w:t>8</w:t>
      </w:r>
      <w:r w:rsidRPr="00553A4C">
        <w:rPr>
          <w:rFonts w:ascii="Times New Roman" w:hAnsi="Times New Roman"/>
          <w:sz w:val="24"/>
          <w:szCs w:val="26"/>
          <w:lang w:val="ru-RU"/>
        </w:rPr>
        <w:t xml:space="preserve"> – </w:t>
      </w:r>
      <w:r>
        <w:rPr>
          <w:rFonts w:ascii="Times New Roman" w:hAnsi="Times New Roman"/>
          <w:sz w:val="24"/>
          <w:szCs w:val="26"/>
          <w:lang w:val="ru-RU"/>
        </w:rPr>
        <w:t>3 030 000 руб.</w:t>
      </w:r>
      <w:r w:rsidRPr="00553A4C">
        <w:rPr>
          <w:rFonts w:ascii="Times New Roman" w:hAnsi="Times New Roman"/>
          <w:sz w:val="24"/>
          <w:szCs w:val="26"/>
          <w:lang w:val="ru-RU"/>
        </w:rPr>
        <w:t xml:space="preserve"> Данные по статьям расходов представлены в таблице </w:t>
      </w:r>
      <w:r>
        <w:rPr>
          <w:rFonts w:ascii="Times New Roman" w:hAnsi="Times New Roman"/>
          <w:sz w:val="24"/>
          <w:szCs w:val="26"/>
          <w:lang w:val="ru-RU"/>
        </w:rPr>
        <w:t>7.5</w:t>
      </w:r>
      <w:r w:rsidRPr="00553A4C">
        <w:rPr>
          <w:rFonts w:ascii="Times New Roman" w:hAnsi="Times New Roman"/>
          <w:sz w:val="24"/>
          <w:szCs w:val="26"/>
          <w:lang w:val="ru-RU"/>
        </w:rPr>
        <w:t>.</w:t>
      </w:r>
    </w:p>
    <w:p w14:paraId="7608961A" w14:textId="77777777" w:rsidR="003F4B3F" w:rsidRDefault="003F4B3F" w:rsidP="003F4B3F">
      <w:pPr>
        <w:ind w:firstLine="709"/>
        <w:jc w:val="both"/>
        <w:rPr>
          <w:rFonts w:ascii="Times New Roman" w:hAnsi="Times New Roman"/>
          <w:sz w:val="24"/>
          <w:szCs w:val="26"/>
          <w:lang w:val="ru-RU"/>
        </w:rPr>
        <w:sectPr w:rsidR="003F4B3F" w:rsidSect="002B4ED2">
          <w:pgSz w:w="11906" w:h="16838"/>
          <w:pgMar w:top="1134" w:right="850" w:bottom="1134" w:left="1701" w:header="708" w:footer="708" w:gutter="0"/>
          <w:cols w:space="708"/>
          <w:docGrid w:linePitch="360"/>
        </w:sectPr>
      </w:pPr>
    </w:p>
    <w:p w14:paraId="596B3157" w14:textId="7FB0F5F3" w:rsidR="00551AF1" w:rsidRPr="00553A4C" w:rsidRDefault="00551AF1" w:rsidP="00551AF1">
      <w:pPr>
        <w:pStyle w:val="Default"/>
        <w:ind w:firstLine="709"/>
        <w:outlineLvl w:val="0"/>
        <w:rPr>
          <w:rFonts w:ascii="Times New Roman" w:hAnsi="Times New Roman" w:cs="Times New Roman"/>
          <w:szCs w:val="26"/>
        </w:rPr>
      </w:pPr>
      <w:bookmarkStart w:id="399" w:name="_Toc410661684"/>
      <w:bookmarkStart w:id="400" w:name="_Toc410662245"/>
      <w:bookmarkStart w:id="401" w:name="_Toc413099272"/>
      <w:bookmarkStart w:id="402" w:name="_Toc413099401"/>
      <w:r w:rsidRPr="00553A4C">
        <w:rPr>
          <w:rFonts w:ascii="Times New Roman" w:hAnsi="Times New Roman" w:cs="Times New Roman"/>
          <w:bCs/>
          <w:szCs w:val="26"/>
        </w:rPr>
        <w:lastRenderedPageBreak/>
        <w:t xml:space="preserve">Таблица </w:t>
      </w:r>
      <w:r>
        <w:rPr>
          <w:rFonts w:ascii="Times New Roman" w:hAnsi="Times New Roman" w:cs="Times New Roman"/>
          <w:bCs/>
          <w:szCs w:val="26"/>
        </w:rPr>
        <w:t>7</w:t>
      </w:r>
      <w:r w:rsidRPr="00553A4C">
        <w:rPr>
          <w:rFonts w:ascii="Times New Roman" w:hAnsi="Times New Roman" w:cs="Times New Roman"/>
          <w:bCs/>
          <w:szCs w:val="26"/>
        </w:rPr>
        <w:t>.</w:t>
      </w:r>
      <w:r>
        <w:rPr>
          <w:rFonts w:ascii="Times New Roman" w:hAnsi="Times New Roman" w:cs="Times New Roman"/>
          <w:bCs/>
          <w:szCs w:val="26"/>
        </w:rPr>
        <w:t>4</w:t>
      </w:r>
      <w:r w:rsidRPr="00553A4C">
        <w:rPr>
          <w:rFonts w:ascii="Times New Roman" w:hAnsi="Times New Roman" w:cs="Times New Roman"/>
          <w:bCs/>
          <w:szCs w:val="26"/>
        </w:rPr>
        <w:t xml:space="preserve"> - </w:t>
      </w:r>
      <w:r w:rsidRPr="00553A4C">
        <w:rPr>
          <w:rFonts w:ascii="Times New Roman" w:hAnsi="Times New Roman" w:cs="Times New Roman"/>
          <w:szCs w:val="26"/>
        </w:rPr>
        <w:t>Финансовые потребности в реализацию по новому строительству энергетических мощностей на существующих площадках</w:t>
      </w:r>
      <w:r>
        <w:rPr>
          <w:rFonts w:ascii="Times New Roman" w:hAnsi="Times New Roman" w:cs="Times New Roman"/>
          <w:szCs w:val="26"/>
        </w:rPr>
        <w:t>, млн. руб.</w:t>
      </w:r>
    </w:p>
    <w:tbl>
      <w:tblPr>
        <w:tblStyle w:val="ab"/>
        <w:tblW w:w="5000" w:type="pct"/>
        <w:tblLook w:val="04A0" w:firstRow="1" w:lastRow="0" w:firstColumn="1" w:lastColumn="0" w:noHBand="0" w:noVBand="1"/>
      </w:tblPr>
      <w:tblGrid>
        <w:gridCol w:w="1836"/>
        <w:gridCol w:w="1189"/>
        <w:gridCol w:w="1313"/>
        <w:gridCol w:w="1313"/>
        <w:gridCol w:w="1316"/>
        <w:gridCol w:w="1316"/>
        <w:gridCol w:w="1316"/>
        <w:gridCol w:w="1316"/>
        <w:gridCol w:w="1316"/>
        <w:gridCol w:w="1316"/>
        <w:gridCol w:w="1239"/>
      </w:tblGrid>
      <w:tr w:rsidR="00551AF1" w:rsidRPr="00553A4C" w14:paraId="1021C853" w14:textId="77777777" w:rsidTr="00551AF1">
        <w:tc>
          <w:tcPr>
            <w:tcW w:w="621" w:type="pct"/>
            <w:vAlign w:val="center"/>
          </w:tcPr>
          <w:p w14:paraId="0050B266" w14:textId="77777777" w:rsidR="00551AF1" w:rsidRPr="00553A4C" w:rsidRDefault="00551AF1" w:rsidP="004B533E">
            <w:pPr>
              <w:pStyle w:val="Default"/>
              <w:jc w:val="center"/>
              <w:rPr>
                <w:rFonts w:ascii="Times New Roman" w:hAnsi="Times New Roman" w:cs="Times New Roman"/>
                <w:szCs w:val="26"/>
              </w:rPr>
            </w:pPr>
            <w:proofErr w:type="spellStart"/>
            <w:r w:rsidRPr="00553A4C">
              <w:rPr>
                <w:rFonts w:ascii="Times New Roman" w:hAnsi="Times New Roman" w:cs="Times New Roman"/>
                <w:szCs w:val="26"/>
              </w:rPr>
              <w:t>Статьи</w:t>
            </w:r>
            <w:proofErr w:type="spellEnd"/>
            <w:r w:rsidRPr="00553A4C">
              <w:rPr>
                <w:rFonts w:ascii="Times New Roman" w:hAnsi="Times New Roman" w:cs="Times New Roman"/>
                <w:szCs w:val="26"/>
              </w:rPr>
              <w:t xml:space="preserve"> </w:t>
            </w:r>
            <w:proofErr w:type="spellStart"/>
            <w:r w:rsidRPr="00553A4C">
              <w:rPr>
                <w:rFonts w:ascii="Times New Roman" w:hAnsi="Times New Roman" w:cs="Times New Roman"/>
                <w:szCs w:val="26"/>
              </w:rPr>
              <w:t>затрат</w:t>
            </w:r>
            <w:proofErr w:type="spellEnd"/>
            <w:r w:rsidRPr="00553A4C">
              <w:rPr>
                <w:rFonts w:ascii="Times New Roman" w:hAnsi="Times New Roman" w:cs="Times New Roman"/>
                <w:szCs w:val="26"/>
              </w:rPr>
              <w:t xml:space="preserve">, </w:t>
            </w:r>
            <w:proofErr w:type="spellStart"/>
            <w:r w:rsidRPr="00553A4C">
              <w:rPr>
                <w:rFonts w:ascii="Times New Roman" w:hAnsi="Times New Roman" w:cs="Times New Roman"/>
                <w:szCs w:val="26"/>
              </w:rPr>
              <w:t>млн</w:t>
            </w:r>
            <w:proofErr w:type="spellEnd"/>
            <w:r w:rsidRPr="00553A4C">
              <w:rPr>
                <w:rFonts w:ascii="Times New Roman" w:hAnsi="Times New Roman" w:cs="Times New Roman"/>
                <w:szCs w:val="26"/>
              </w:rPr>
              <w:t xml:space="preserve">. </w:t>
            </w:r>
            <w:proofErr w:type="spellStart"/>
            <w:r w:rsidRPr="00553A4C">
              <w:rPr>
                <w:rFonts w:ascii="Times New Roman" w:hAnsi="Times New Roman" w:cs="Times New Roman"/>
                <w:szCs w:val="26"/>
              </w:rPr>
              <w:t>руб</w:t>
            </w:r>
            <w:proofErr w:type="spellEnd"/>
          </w:p>
        </w:tc>
        <w:tc>
          <w:tcPr>
            <w:tcW w:w="402" w:type="pct"/>
            <w:vAlign w:val="center"/>
          </w:tcPr>
          <w:p w14:paraId="32D893B9" w14:textId="77777777" w:rsidR="00551AF1" w:rsidRPr="00553A4C" w:rsidRDefault="00551AF1" w:rsidP="004B533E">
            <w:pPr>
              <w:pStyle w:val="Default"/>
              <w:jc w:val="center"/>
              <w:rPr>
                <w:rFonts w:ascii="Times New Roman" w:hAnsi="Times New Roman" w:cs="Times New Roman"/>
                <w:szCs w:val="26"/>
              </w:rPr>
            </w:pPr>
            <w:r w:rsidRPr="00553A4C">
              <w:rPr>
                <w:rFonts w:ascii="Times New Roman" w:hAnsi="Times New Roman" w:cs="Times New Roman"/>
                <w:szCs w:val="26"/>
              </w:rPr>
              <w:t>2016</w:t>
            </w:r>
          </w:p>
        </w:tc>
        <w:tc>
          <w:tcPr>
            <w:tcW w:w="444" w:type="pct"/>
            <w:vAlign w:val="center"/>
          </w:tcPr>
          <w:p w14:paraId="39A8018B" w14:textId="77777777" w:rsidR="00551AF1" w:rsidRPr="00553A4C" w:rsidRDefault="00551AF1" w:rsidP="004B533E">
            <w:pPr>
              <w:pStyle w:val="Default"/>
              <w:jc w:val="center"/>
              <w:rPr>
                <w:rFonts w:ascii="Times New Roman" w:hAnsi="Times New Roman" w:cs="Times New Roman"/>
                <w:szCs w:val="26"/>
              </w:rPr>
            </w:pPr>
            <w:r w:rsidRPr="00553A4C">
              <w:rPr>
                <w:rFonts w:ascii="Times New Roman" w:hAnsi="Times New Roman" w:cs="Times New Roman"/>
                <w:szCs w:val="26"/>
              </w:rPr>
              <w:t>2017</w:t>
            </w:r>
          </w:p>
        </w:tc>
        <w:tc>
          <w:tcPr>
            <w:tcW w:w="444" w:type="pct"/>
            <w:vAlign w:val="center"/>
          </w:tcPr>
          <w:p w14:paraId="7D4FF17B" w14:textId="77777777" w:rsidR="00551AF1" w:rsidRPr="00553A4C" w:rsidRDefault="00551AF1" w:rsidP="004B533E">
            <w:pPr>
              <w:pStyle w:val="Default"/>
              <w:jc w:val="center"/>
              <w:rPr>
                <w:rFonts w:ascii="Times New Roman" w:hAnsi="Times New Roman" w:cs="Times New Roman"/>
                <w:szCs w:val="26"/>
              </w:rPr>
            </w:pPr>
            <w:r w:rsidRPr="00553A4C">
              <w:rPr>
                <w:rFonts w:ascii="Times New Roman" w:hAnsi="Times New Roman" w:cs="Times New Roman"/>
                <w:szCs w:val="26"/>
              </w:rPr>
              <w:t>2018</w:t>
            </w:r>
          </w:p>
        </w:tc>
        <w:tc>
          <w:tcPr>
            <w:tcW w:w="445" w:type="pct"/>
            <w:vAlign w:val="center"/>
          </w:tcPr>
          <w:p w14:paraId="7EF00087" w14:textId="77777777" w:rsidR="00551AF1" w:rsidRPr="00553A4C" w:rsidRDefault="00551AF1" w:rsidP="004B533E">
            <w:pPr>
              <w:pStyle w:val="Default"/>
              <w:jc w:val="center"/>
              <w:rPr>
                <w:rFonts w:ascii="Times New Roman" w:hAnsi="Times New Roman" w:cs="Times New Roman"/>
                <w:szCs w:val="26"/>
              </w:rPr>
            </w:pPr>
            <w:r w:rsidRPr="00553A4C">
              <w:rPr>
                <w:rFonts w:ascii="Times New Roman" w:hAnsi="Times New Roman" w:cs="Times New Roman"/>
                <w:szCs w:val="26"/>
              </w:rPr>
              <w:t>2019</w:t>
            </w:r>
          </w:p>
        </w:tc>
        <w:tc>
          <w:tcPr>
            <w:tcW w:w="445" w:type="pct"/>
            <w:vAlign w:val="center"/>
          </w:tcPr>
          <w:p w14:paraId="58513D31" w14:textId="77777777" w:rsidR="00551AF1" w:rsidRPr="00553A4C" w:rsidRDefault="00551AF1" w:rsidP="004B533E">
            <w:pPr>
              <w:pStyle w:val="Default"/>
              <w:jc w:val="center"/>
              <w:rPr>
                <w:rFonts w:ascii="Times New Roman" w:hAnsi="Times New Roman" w:cs="Times New Roman"/>
                <w:szCs w:val="26"/>
              </w:rPr>
            </w:pPr>
            <w:r w:rsidRPr="00553A4C">
              <w:rPr>
                <w:rFonts w:ascii="Times New Roman" w:hAnsi="Times New Roman" w:cs="Times New Roman"/>
                <w:szCs w:val="26"/>
              </w:rPr>
              <w:t>2020</w:t>
            </w:r>
          </w:p>
        </w:tc>
        <w:tc>
          <w:tcPr>
            <w:tcW w:w="445" w:type="pct"/>
            <w:vAlign w:val="center"/>
          </w:tcPr>
          <w:p w14:paraId="3FA56E45" w14:textId="77777777" w:rsidR="00551AF1" w:rsidRPr="00553A4C" w:rsidRDefault="00551AF1" w:rsidP="004B533E">
            <w:pPr>
              <w:pStyle w:val="Default"/>
              <w:jc w:val="center"/>
              <w:rPr>
                <w:rFonts w:ascii="Times New Roman" w:hAnsi="Times New Roman" w:cs="Times New Roman"/>
                <w:szCs w:val="26"/>
              </w:rPr>
            </w:pPr>
            <w:r w:rsidRPr="00553A4C">
              <w:rPr>
                <w:rFonts w:ascii="Times New Roman" w:hAnsi="Times New Roman" w:cs="Times New Roman"/>
                <w:szCs w:val="26"/>
              </w:rPr>
              <w:t>2021</w:t>
            </w:r>
          </w:p>
        </w:tc>
        <w:tc>
          <w:tcPr>
            <w:tcW w:w="445" w:type="pct"/>
            <w:vAlign w:val="center"/>
          </w:tcPr>
          <w:p w14:paraId="4884355E" w14:textId="77777777" w:rsidR="00551AF1" w:rsidRPr="00553A4C" w:rsidRDefault="00551AF1" w:rsidP="004B533E">
            <w:pPr>
              <w:pStyle w:val="Default"/>
              <w:jc w:val="center"/>
              <w:rPr>
                <w:rFonts w:ascii="Times New Roman" w:hAnsi="Times New Roman" w:cs="Times New Roman"/>
                <w:szCs w:val="26"/>
              </w:rPr>
            </w:pPr>
            <w:r w:rsidRPr="00553A4C">
              <w:rPr>
                <w:rFonts w:ascii="Times New Roman" w:hAnsi="Times New Roman" w:cs="Times New Roman"/>
                <w:szCs w:val="26"/>
              </w:rPr>
              <w:t>2022</w:t>
            </w:r>
          </w:p>
        </w:tc>
        <w:tc>
          <w:tcPr>
            <w:tcW w:w="445" w:type="pct"/>
            <w:vAlign w:val="center"/>
          </w:tcPr>
          <w:p w14:paraId="13002AFF" w14:textId="77777777" w:rsidR="00551AF1" w:rsidRPr="00553A4C" w:rsidRDefault="00551AF1" w:rsidP="004B533E">
            <w:pPr>
              <w:pStyle w:val="Default"/>
              <w:jc w:val="center"/>
              <w:rPr>
                <w:rFonts w:ascii="Times New Roman" w:hAnsi="Times New Roman" w:cs="Times New Roman"/>
                <w:szCs w:val="26"/>
              </w:rPr>
            </w:pPr>
            <w:r w:rsidRPr="00553A4C">
              <w:rPr>
                <w:rFonts w:ascii="Times New Roman" w:hAnsi="Times New Roman" w:cs="Times New Roman"/>
                <w:szCs w:val="26"/>
              </w:rPr>
              <w:t>2023</w:t>
            </w:r>
          </w:p>
        </w:tc>
        <w:tc>
          <w:tcPr>
            <w:tcW w:w="445" w:type="pct"/>
            <w:vAlign w:val="center"/>
          </w:tcPr>
          <w:p w14:paraId="087E35EF" w14:textId="77777777" w:rsidR="00551AF1" w:rsidRPr="00553A4C" w:rsidRDefault="00551AF1" w:rsidP="004B533E">
            <w:pPr>
              <w:pStyle w:val="Default"/>
              <w:jc w:val="center"/>
              <w:rPr>
                <w:rFonts w:ascii="Times New Roman" w:hAnsi="Times New Roman" w:cs="Times New Roman"/>
                <w:szCs w:val="26"/>
              </w:rPr>
            </w:pPr>
            <w:r w:rsidRPr="00553A4C">
              <w:rPr>
                <w:rFonts w:ascii="Times New Roman" w:hAnsi="Times New Roman" w:cs="Times New Roman"/>
                <w:szCs w:val="26"/>
              </w:rPr>
              <w:t>2024</w:t>
            </w:r>
          </w:p>
        </w:tc>
        <w:tc>
          <w:tcPr>
            <w:tcW w:w="420" w:type="pct"/>
            <w:vAlign w:val="center"/>
          </w:tcPr>
          <w:p w14:paraId="6CE7B543" w14:textId="77777777" w:rsidR="00551AF1" w:rsidRPr="00553A4C" w:rsidRDefault="00551AF1" w:rsidP="004B533E">
            <w:pPr>
              <w:pStyle w:val="Default"/>
              <w:jc w:val="center"/>
              <w:rPr>
                <w:rFonts w:ascii="Times New Roman" w:hAnsi="Times New Roman" w:cs="Times New Roman"/>
                <w:szCs w:val="26"/>
              </w:rPr>
            </w:pPr>
            <w:proofErr w:type="spellStart"/>
            <w:r w:rsidRPr="00553A4C">
              <w:rPr>
                <w:rFonts w:ascii="Times New Roman" w:hAnsi="Times New Roman" w:cs="Times New Roman"/>
                <w:szCs w:val="26"/>
              </w:rPr>
              <w:t>Всего</w:t>
            </w:r>
            <w:proofErr w:type="spellEnd"/>
            <w:r w:rsidRPr="00553A4C">
              <w:rPr>
                <w:rFonts w:ascii="Times New Roman" w:hAnsi="Times New Roman" w:cs="Times New Roman"/>
                <w:szCs w:val="26"/>
              </w:rPr>
              <w:t xml:space="preserve"> </w:t>
            </w:r>
            <w:proofErr w:type="spellStart"/>
            <w:r w:rsidRPr="00553A4C">
              <w:rPr>
                <w:rFonts w:ascii="Times New Roman" w:hAnsi="Times New Roman" w:cs="Times New Roman"/>
                <w:szCs w:val="26"/>
              </w:rPr>
              <w:t>затрат</w:t>
            </w:r>
            <w:proofErr w:type="spellEnd"/>
            <w:r w:rsidRPr="00553A4C">
              <w:rPr>
                <w:rFonts w:ascii="Times New Roman" w:hAnsi="Times New Roman" w:cs="Times New Roman"/>
                <w:szCs w:val="26"/>
              </w:rPr>
              <w:t xml:space="preserve"> 2014-2024 </w:t>
            </w:r>
            <w:proofErr w:type="spellStart"/>
            <w:r w:rsidRPr="00553A4C">
              <w:rPr>
                <w:rFonts w:ascii="Times New Roman" w:hAnsi="Times New Roman" w:cs="Times New Roman"/>
                <w:szCs w:val="26"/>
              </w:rPr>
              <w:t>гг</w:t>
            </w:r>
            <w:proofErr w:type="spellEnd"/>
            <w:r w:rsidRPr="00553A4C">
              <w:rPr>
                <w:rFonts w:ascii="Times New Roman" w:hAnsi="Times New Roman" w:cs="Times New Roman"/>
                <w:szCs w:val="26"/>
              </w:rPr>
              <w:t>.</w:t>
            </w:r>
          </w:p>
        </w:tc>
      </w:tr>
      <w:tr w:rsidR="00551AF1" w:rsidRPr="009C0E1A" w14:paraId="018432B7" w14:textId="77777777" w:rsidTr="00551AF1">
        <w:tc>
          <w:tcPr>
            <w:tcW w:w="5000" w:type="pct"/>
            <w:gridSpan w:val="11"/>
            <w:vAlign w:val="center"/>
          </w:tcPr>
          <w:p w14:paraId="7B0ECABA" w14:textId="77777777" w:rsidR="00551AF1" w:rsidRPr="00553A4C" w:rsidRDefault="00551AF1" w:rsidP="004B533E">
            <w:pPr>
              <w:pStyle w:val="Default"/>
              <w:jc w:val="center"/>
              <w:rPr>
                <w:rFonts w:ascii="Times New Roman" w:hAnsi="Times New Roman" w:cs="Times New Roman"/>
                <w:szCs w:val="28"/>
                <w:lang w:val="ru-RU"/>
              </w:rPr>
            </w:pPr>
            <w:r>
              <w:rPr>
                <w:rFonts w:ascii="Times New Roman" w:hAnsi="Times New Roman" w:cs="Times New Roman"/>
                <w:szCs w:val="28"/>
                <w:lang w:val="ru-RU"/>
              </w:rPr>
              <w:t xml:space="preserve">Вариант №1, строительство газовой котельной в с. </w:t>
            </w:r>
            <w:proofErr w:type="spellStart"/>
            <w:r>
              <w:rPr>
                <w:rFonts w:ascii="Times New Roman" w:hAnsi="Times New Roman" w:cs="Times New Roman"/>
                <w:szCs w:val="28"/>
                <w:lang w:val="ru-RU"/>
              </w:rPr>
              <w:t>Рыбалово</w:t>
            </w:r>
            <w:proofErr w:type="spellEnd"/>
            <w:r>
              <w:rPr>
                <w:rFonts w:ascii="Times New Roman" w:hAnsi="Times New Roman" w:cs="Times New Roman"/>
                <w:szCs w:val="28"/>
                <w:lang w:val="ru-RU"/>
              </w:rPr>
              <w:t xml:space="preserve"> мощностью 4,8 МВт</w:t>
            </w:r>
          </w:p>
        </w:tc>
      </w:tr>
      <w:tr w:rsidR="00551AF1" w:rsidRPr="009C0E1A" w14:paraId="59EFDF59" w14:textId="77777777" w:rsidTr="00551AF1">
        <w:tc>
          <w:tcPr>
            <w:tcW w:w="621" w:type="pct"/>
            <w:vAlign w:val="center"/>
          </w:tcPr>
          <w:p w14:paraId="479A5499" w14:textId="77777777" w:rsidR="00551AF1" w:rsidRPr="00E27CA0" w:rsidRDefault="00551AF1" w:rsidP="004B533E">
            <w:pPr>
              <w:pStyle w:val="Default"/>
              <w:jc w:val="center"/>
              <w:rPr>
                <w:rFonts w:ascii="Times New Roman" w:hAnsi="Times New Roman" w:cs="Times New Roman"/>
                <w:szCs w:val="26"/>
                <w:lang w:val="ru-RU"/>
              </w:rPr>
            </w:pPr>
            <w:r w:rsidRPr="00E27CA0">
              <w:rPr>
                <w:rFonts w:ascii="Times New Roman" w:hAnsi="Times New Roman" w:cs="Times New Roman"/>
                <w:szCs w:val="26"/>
                <w:lang w:val="ru-RU"/>
              </w:rPr>
              <w:t>ПИР и ПСД</w:t>
            </w:r>
          </w:p>
        </w:tc>
        <w:tc>
          <w:tcPr>
            <w:tcW w:w="402" w:type="pct"/>
            <w:vAlign w:val="center"/>
          </w:tcPr>
          <w:p w14:paraId="06AC3B51" w14:textId="77777777" w:rsidR="00551AF1" w:rsidRPr="00E27CA0" w:rsidRDefault="00551AF1" w:rsidP="004B533E">
            <w:pPr>
              <w:pStyle w:val="Default"/>
              <w:jc w:val="center"/>
              <w:rPr>
                <w:rFonts w:ascii="Times New Roman" w:hAnsi="Times New Roman" w:cs="Times New Roman"/>
                <w:szCs w:val="26"/>
                <w:lang w:val="ru-RU"/>
              </w:rPr>
            </w:pPr>
            <w:r w:rsidRPr="009C0E1A">
              <w:rPr>
                <w:rFonts w:ascii="Times New Roman" w:hAnsi="Times New Roman" w:cs="Times New Roman"/>
                <w:szCs w:val="26"/>
                <w:lang w:val="ru-RU"/>
              </w:rPr>
              <w:t>-</w:t>
            </w:r>
          </w:p>
        </w:tc>
        <w:tc>
          <w:tcPr>
            <w:tcW w:w="444" w:type="pct"/>
            <w:vAlign w:val="center"/>
          </w:tcPr>
          <w:p w14:paraId="186C472E" w14:textId="77777777" w:rsidR="00551AF1" w:rsidRPr="00E27CA0" w:rsidRDefault="00551AF1" w:rsidP="004B533E">
            <w:pPr>
              <w:pStyle w:val="Default"/>
              <w:jc w:val="center"/>
              <w:rPr>
                <w:rFonts w:ascii="Times New Roman" w:hAnsi="Times New Roman" w:cs="Times New Roman"/>
                <w:szCs w:val="26"/>
                <w:lang w:val="ru-RU"/>
              </w:rPr>
            </w:pPr>
            <w:r w:rsidRPr="00E27CA0">
              <w:rPr>
                <w:rFonts w:ascii="Times New Roman" w:hAnsi="Times New Roman" w:cs="Times New Roman"/>
                <w:szCs w:val="26"/>
                <w:lang w:val="ru-RU"/>
              </w:rPr>
              <w:t>-</w:t>
            </w:r>
          </w:p>
        </w:tc>
        <w:tc>
          <w:tcPr>
            <w:tcW w:w="444" w:type="pct"/>
            <w:vAlign w:val="bottom"/>
          </w:tcPr>
          <w:p w14:paraId="0CF35E65" w14:textId="77777777" w:rsidR="00551AF1" w:rsidRPr="009C0E1A" w:rsidRDefault="00551AF1" w:rsidP="004B533E">
            <w:pPr>
              <w:pStyle w:val="Default"/>
              <w:jc w:val="center"/>
              <w:rPr>
                <w:rFonts w:ascii="Times New Roman" w:hAnsi="Times New Roman" w:cs="Times New Roman"/>
                <w:sz w:val="24"/>
                <w:szCs w:val="26"/>
                <w:lang w:val="ru-RU"/>
              </w:rPr>
            </w:pPr>
            <w:r w:rsidRPr="009C0E1A">
              <w:rPr>
                <w:rFonts w:ascii="Times New Roman" w:hAnsi="Times New Roman" w:cs="Times New Roman"/>
                <w:sz w:val="24"/>
              </w:rPr>
              <w:t>2,0</w:t>
            </w:r>
          </w:p>
        </w:tc>
        <w:tc>
          <w:tcPr>
            <w:tcW w:w="445" w:type="pct"/>
            <w:vAlign w:val="center"/>
          </w:tcPr>
          <w:p w14:paraId="6F790262" w14:textId="77777777" w:rsidR="00551AF1" w:rsidRPr="00E27CA0" w:rsidRDefault="00551AF1" w:rsidP="004B533E">
            <w:pPr>
              <w:pStyle w:val="Default"/>
              <w:jc w:val="center"/>
              <w:rPr>
                <w:rFonts w:ascii="Times New Roman" w:hAnsi="Times New Roman" w:cs="Times New Roman"/>
                <w:szCs w:val="26"/>
                <w:lang w:val="ru-RU"/>
              </w:rPr>
            </w:pPr>
            <w:r w:rsidRPr="00E27CA0">
              <w:rPr>
                <w:rFonts w:ascii="Times New Roman" w:hAnsi="Times New Roman" w:cs="Times New Roman"/>
                <w:szCs w:val="26"/>
                <w:lang w:val="ru-RU"/>
              </w:rPr>
              <w:t>-</w:t>
            </w:r>
          </w:p>
        </w:tc>
        <w:tc>
          <w:tcPr>
            <w:tcW w:w="445" w:type="pct"/>
            <w:vAlign w:val="center"/>
          </w:tcPr>
          <w:p w14:paraId="105D6490" w14:textId="77777777" w:rsidR="00551AF1" w:rsidRPr="00E27CA0" w:rsidRDefault="00551AF1" w:rsidP="004B533E">
            <w:pPr>
              <w:pStyle w:val="Default"/>
              <w:jc w:val="center"/>
              <w:rPr>
                <w:rFonts w:ascii="Times New Roman" w:hAnsi="Times New Roman" w:cs="Times New Roman"/>
                <w:szCs w:val="26"/>
                <w:lang w:val="ru-RU"/>
              </w:rPr>
            </w:pPr>
            <w:r w:rsidRPr="00E27CA0">
              <w:rPr>
                <w:rFonts w:ascii="Times New Roman" w:hAnsi="Times New Roman" w:cs="Times New Roman"/>
                <w:szCs w:val="26"/>
                <w:lang w:val="ru-RU"/>
              </w:rPr>
              <w:t>-</w:t>
            </w:r>
          </w:p>
        </w:tc>
        <w:tc>
          <w:tcPr>
            <w:tcW w:w="445" w:type="pct"/>
            <w:vAlign w:val="center"/>
          </w:tcPr>
          <w:p w14:paraId="69E79EA2" w14:textId="77777777" w:rsidR="00551AF1" w:rsidRPr="00E27CA0" w:rsidRDefault="00551AF1" w:rsidP="004B533E">
            <w:pPr>
              <w:pStyle w:val="Default"/>
              <w:jc w:val="center"/>
              <w:rPr>
                <w:rFonts w:ascii="Times New Roman" w:hAnsi="Times New Roman" w:cs="Times New Roman"/>
                <w:szCs w:val="26"/>
                <w:lang w:val="ru-RU"/>
              </w:rPr>
            </w:pPr>
            <w:r w:rsidRPr="00E27CA0">
              <w:rPr>
                <w:rFonts w:ascii="Times New Roman" w:hAnsi="Times New Roman" w:cs="Times New Roman"/>
                <w:szCs w:val="26"/>
                <w:lang w:val="ru-RU"/>
              </w:rPr>
              <w:t>-</w:t>
            </w:r>
          </w:p>
        </w:tc>
        <w:tc>
          <w:tcPr>
            <w:tcW w:w="445" w:type="pct"/>
            <w:vAlign w:val="center"/>
          </w:tcPr>
          <w:p w14:paraId="75BDA123" w14:textId="77777777" w:rsidR="00551AF1" w:rsidRPr="00E27CA0" w:rsidRDefault="00551AF1" w:rsidP="004B533E">
            <w:pPr>
              <w:pStyle w:val="Default"/>
              <w:jc w:val="center"/>
              <w:rPr>
                <w:rFonts w:ascii="Times New Roman" w:hAnsi="Times New Roman" w:cs="Times New Roman"/>
                <w:szCs w:val="26"/>
                <w:lang w:val="ru-RU"/>
              </w:rPr>
            </w:pPr>
            <w:r w:rsidRPr="00E27CA0">
              <w:rPr>
                <w:rFonts w:ascii="Times New Roman" w:hAnsi="Times New Roman" w:cs="Times New Roman"/>
                <w:szCs w:val="26"/>
                <w:lang w:val="ru-RU"/>
              </w:rPr>
              <w:t>-</w:t>
            </w:r>
          </w:p>
        </w:tc>
        <w:tc>
          <w:tcPr>
            <w:tcW w:w="445" w:type="pct"/>
            <w:vAlign w:val="center"/>
          </w:tcPr>
          <w:p w14:paraId="06DBB853" w14:textId="77777777" w:rsidR="00551AF1" w:rsidRPr="00E27CA0" w:rsidRDefault="00551AF1" w:rsidP="004B533E">
            <w:pPr>
              <w:pStyle w:val="Default"/>
              <w:jc w:val="center"/>
              <w:rPr>
                <w:rFonts w:ascii="Times New Roman" w:hAnsi="Times New Roman" w:cs="Times New Roman"/>
                <w:szCs w:val="26"/>
                <w:lang w:val="ru-RU"/>
              </w:rPr>
            </w:pPr>
            <w:r w:rsidRPr="00E27CA0">
              <w:rPr>
                <w:rFonts w:ascii="Times New Roman" w:hAnsi="Times New Roman" w:cs="Times New Roman"/>
                <w:szCs w:val="26"/>
                <w:lang w:val="ru-RU"/>
              </w:rPr>
              <w:t>-</w:t>
            </w:r>
          </w:p>
        </w:tc>
        <w:tc>
          <w:tcPr>
            <w:tcW w:w="445" w:type="pct"/>
            <w:vAlign w:val="center"/>
          </w:tcPr>
          <w:p w14:paraId="363AFE54" w14:textId="77777777" w:rsidR="00551AF1" w:rsidRPr="00E27CA0" w:rsidRDefault="00551AF1" w:rsidP="004B533E">
            <w:pPr>
              <w:pStyle w:val="Default"/>
              <w:jc w:val="center"/>
              <w:rPr>
                <w:rFonts w:ascii="Times New Roman" w:hAnsi="Times New Roman" w:cs="Times New Roman"/>
                <w:szCs w:val="26"/>
                <w:lang w:val="ru-RU"/>
              </w:rPr>
            </w:pPr>
            <w:r w:rsidRPr="00E27CA0">
              <w:rPr>
                <w:rFonts w:ascii="Times New Roman" w:hAnsi="Times New Roman" w:cs="Times New Roman"/>
                <w:szCs w:val="26"/>
                <w:lang w:val="ru-RU"/>
              </w:rPr>
              <w:t>-</w:t>
            </w:r>
          </w:p>
        </w:tc>
        <w:tc>
          <w:tcPr>
            <w:tcW w:w="420" w:type="pct"/>
            <w:vAlign w:val="bottom"/>
          </w:tcPr>
          <w:p w14:paraId="103B9C82" w14:textId="77777777" w:rsidR="00551AF1" w:rsidRPr="00E27CA0" w:rsidRDefault="00551AF1" w:rsidP="004B533E">
            <w:pPr>
              <w:pStyle w:val="Default"/>
              <w:jc w:val="center"/>
              <w:rPr>
                <w:rFonts w:ascii="Times New Roman" w:hAnsi="Times New Roman" w:cs="Times New Roman"/>
                <w:szCs w:val="26"/>
                <w:lang w:val="ru-RU"/>
              </w:rPr>
            </w:pPr>
            <w:r w:rsidRPr="009C0E1A">
              <w:rPr>
                <w:rFonts w:ascii="Times New Roman" w:hAnsi="Times New Roman" w:cs="Times New Roman"/>
                <w:sz w:val="24"/>
              </w:rPr>
              <w:t>2,0</w:t>
            </w:r>
          </w:p>
        </w:tc>
      </w:tr>
      <w:tr w:rsidR="00551AF1" w:rsidRPr="009C0E1A" w14:paraId="381E9A91" w14:textId="77777777" w:rsidTr="00551AF1">
        <w:tc>
          <w:tcPr>
            <w:tcW w:w="621" w:type="pct"/>
            <w:vAlign w:val="center"/>
          </w:tcPr>
          <w:p w14:paraId="6258350B" w14:textId="77777777" w:rsidR="00551AF1" w:rsidRPr="00E27CA0" w:rsidRDefault="00551AF1" w:rsidP="004B533E">
            <w:pPr>
              <w:pStyle w:val="Default"/>
              <w:jc w:val="center"/>
              <w:rPr>
                <w:rFonts w:ascii="Times New Roman" w:hAnsi="Times New Roman" w:cs="Times New Roman"/>
                <w:szCs w:val="26"/>
                <w:lang w:val="ru-RU"/>
              </w:rPr>
            </w:pPr>
            <w:r w:rsidRPr="00E27CA0">
              <w:rPr>
                <w:rFonts w:ascii="Times New Roman" w:hAnsi="Times New Roman" w:cs="Times New Roman"/>
                <w:szCs w:val="26"/>
                <w:lang w:val="ru-RU"/>
              </w:rPr>
              <w:t>Оборудование</w:t>
            </w:r>
          </w:p>
        </w:tc>
        <w:tc>
          <w:tcPr>
            <w:tcW w:w="402" w:type="pct"/>
            <w:vAlign w:val="center"/>
          </w:tcPr>
          <w:p w14:paraId="6CF7CD6C" w14:textId="77777777" w:rsidR="00551AF1" w:rsidRPr="00E27CA0" w:rsidRDefault="00551AF1" w:rsidP="004B533E">
            <w:pPr>
              <w:pStyle w:val="Default"/>
              <w:jc w:val="center"/>
              <w:rPr>
                <w:rFonts w:ascii="Times New Roman" w:hAnsi="Times New Roman" w:cs="Times New Roman"/>
                <w:szCs w:val="26"/>
                <w:lang w:val="ru-RU"/>
              </w:rPr>
            </w:pPr>
            <w:r w:rsidRPr="009C0E1A">
              <w:rPr>
                <w:rFonts w:ascii="Times New Roman" w:hAnsi="Times New Roman" w:cs="Times New Roman"/>
                <w:szCs w:val="26"/>
                <w:lang w:val="ru-RU"/>
              </w:rPr>
              <w:t>-</w:t>
            </w:r>
          </w:p>
        </w:tc>
        <w:tc>
          <w:tcPr>
            <w:tcW w:w="444" w:type="pct"/>
            <w:vAlign w:val="center"/>
          </w:tcPr>
          <w:p w14:paraId="79908DAF" w14:textId="77777777" w:rsidR="00551AF1" w:rsidRPr="00E27CA0" w:rsidRDefault="00551AF1" w:rsidP="004B533E">
            <w:pPr>
              <w:pStyle w:val="Default"/>
              <w:jc w:val="center"/>
              <w:rPr>
                <w:rFonts w:ascii="Times New Roman" w:hAnsi="Times New Roman" w:cs="Times New Roman"/>
                <w:szCs w:val="26"/>
                <w:lang w:val="ru-RU"/>
              </w:rPr>
            </w:pPr>
            <w:r w:rsidRPr="00E27CA0">
              <w:rPr>
                <w:rFonts w:ascii="Times New Roman" w:hAnsi="Times New Roman" w:cs="Times New Roman"/>
                <w:szCs w:val="26"/>
                <w:lang w:val="ru-RU"/>
              </w:rPr>
              <w:t>-</w:t>
            </w:r>
          </w:p>
        </w:tc>
        <w:tc>
          <w:tcPr>
            <w:tcW w:w="444" w:type="pct"/>
            <w:vAlign w:val="bottom"/>
          </w:tcPr>
          <w:p w14:paraId="39987088" w14:textId="77777777" w:rsidR="00551AF1" w:rsidRPr="009C0E1A" w:rsidRDefault="00551AF1" w:rsidP="004B533E">
            <w:pPr>
              <w:pStyle w:val="Default"/>
              <w:jc w:val="center"/>
              <w:rPr>
                <w:rFonts w:ascii="Times New Roman" w:hAnsi="Times New Roman" w:cs="Times New Roman"/>
                <w:sz w:val="24"/>
                <w:szCs w:val="26"/>
                <w:lang w:val="ru-RU"/>
              </w:rPr>
            </w:pPr>
            <w:r w:rsidRPr="009C0E1A">
              <w:rPr>
                <w:rFonts w:ascii="Times New Roman" w:hAnsi="Times New Roman" w:cs="Times New Roman"/>
                <w:sz w:val="24"/>
              </w:rPr>
              <w:t>5,8</w:t>
            </w:r>
          </w:p>
        </w:tc>
        <w:tc>
          <w:tcPr>
            <w:tcW w:w="445" w:type="pct"/>
            <w:vAlign w:val="center"/>
          </w:tcPr>
          <w:p w14:paraId="2821D1EC" w14:textId="77777777" w:rsidR="00551AF1" w:rsidRPr="00E27CA0" w:rsidRDefault="00551AF1" w:rsidP="004B533E">
            <w:pPr>
              <w:pStyle w:val="Default"/>
              <w:jc w:val="center"/>
              <w:rPr>
                <w:rFonts w:ascii="Times New Roman" w:hAnsi="Times New Roman" w:cs="Times New Roman"/>
                <w:szCs w:val="26"/>
                <w:lang w:val="ru-RU"/>
              </w:rPr>
            </w:pPr>
            <w:r w:rsidRPr="00E27CA0">
              <w:rPr>
                <w:rFonts w:ascii="Times New Roman" w:hAnsi="Times New Roman" w:cs="Times New Roman"/>
                <w:szCs w:val="26"/>
                <w:lang w:val="ru-RU"/>
              </w:rPr>
              <w:t>-</w:t>
            </w:r>
          </w:p>
        </w:tc>
        <w:tc>
          <w:tcPr>
            <w:tcW w:w="445" w:type="pct"/>
            <w:vAlign w:val="center"/>
          </w:tcPr>
          <w:p w14:paraId="347F0D46" w14:textId="77777777" w:rsidR="00551AF1" w:rsidRPr="00E27CA0" w:rsidRDefault="00551AF1" w:rsidP="004B533E">
            <w:pPr>
              <w:pStyle w:val="Default"/>
              <w:jc w:val="center"/>
              <w:rPr>
                <w:rFonts w:ascii="Times New Roman" w:hAnsi="Times New Roman" w:cs="Times New Roman"/>
                <w:szCs w:val="26"/>
                <w:lang w:val="ru-RU"/>
              </w:rPr>
            </w:pPr>
            <w:r w:rsidRPr="00E27CA0">
              <w:rPr>
                <w:rFonts w:ascii="Times New Roman" w:hAnsi="Times New Roman" w:cs="Times New Roman"/>
                <w:szCs w:val="26"/>
                <w:lang w:val="ru-RU"/>
              </w:rPr>
              <w:t>-</w:t>
            </w:r>
          </w:p>
        </w:tc>
        <w:tc>
          <w:tcPr>
            <w:tcW w:w="445" w:type="pct"/>
            <w:vAlign w:val="center"/>
          </w:tcPr>
          <w:p w14:paraId="092CF54C" w14:textId="77777777" w:rsidR="00551AF1" w:rsidRPr="00E27CA0" w:rsidRDefault="00551AF1" w:rsidP="004B533E">
            <w:pPr>
              <w:pStyle w:val="Default"/>
              <w:jc w:val="center"/>
              <w:rPr>
                <w:rFonts w:ascii="Times New Roman" w:hAnsi="Times New Roman" w:cs="Times New Roman"/>
                <w:szCs w:val="26"/>
                <w:lang w:val="ru-RU"/>
              </w:rPr>
            </w:pPr>
            <w:r w:rsidRPr="00E27CA0">
              <w:rPr>
                <w:rFonts w:ascii="Times New Roman" w:hAnsi="Times New Roman" w:cs="Times New Roman"/>
                <w:szCs w:val="26"/>
                <w:lang w:val="ru-RU"/>
              </w:rPr>
              <w:t>-</w:t>
            </w:r>
          </w:p>
        </w:tc>
        <w:tc>
          <w:tcPr>
            <w:tcW w:w="445" w:type="pct"/>
            <w:vAlign w:val="center"/>
          </w:tcPr>
          <w:p w14:paraId="1CCB274C" w14:textId="77777777" w:rsidR="00551AF1" w:rsidRPr="00E27CA0" w:rsidRDefault="00551AF1" w:rsidP="004B533E">
            <w:pPr>
              <w:pStyle w:val="Default"/>
              <w:jc w:val="center"/>
              <w:rPr>
                <w:rFonts w:ascii="Times New Roman" w:hAnsi="Times New Roman" w:cs="Times New Roman"/>
                <w:szCs w:val="26"/>
                <w:lang w:val="ru-RU"/>
              </w:rPr>
            </w:pPr>
            <w:r w:rsidRPr="00E27CA0">
              <w:rPr>
                <w:rFonts w:ascii="Times New Roman" w:hAnsi="Times New Roman" w:cs="Times New Roman"/>
                <w:szCs w:val="26"/>
                <w:lang w:val="ru-RU"/>
              </w:rPr>
              <w:t>-</w:t>
            </w:r>
          </w:p>
        </w:tc>
        <w:tc>
          <w:tcPr>
            <w:tcW w:w="445" w:type="pct"/>
            <w:vAlign w:val="center"/>
          </w:tcPr>
          <w:p w14:paraId="38AF5B69" w14:textId="77777777" w:rsidR="00551AF1" w:rsidRPr="00E27CA0" w:rsidRDefault="00551AF1" w:rsidP="004B533E">
            <w:pPr>
              <w:pStyle w:val="Default"/>
              <w:jc w:val="center"/>
              <w:rPr>
                <w:rFonts w:ascii="Times New Roman" w:hAnsi="Times New Roman" w:cs="Times New Roman"/>
                <w:szCs w:val="26"/>
                <w:lang w:val="ru-RU"/>
              </w:rPr>
            </w:pPr>
            <w:r w:rsidRPr="00E27CA0">
              <w:rPr>
                <w:rFonts w:ascii="Times New Roman" w:hAnsi="Times New Roman" w:cs="Times New Roman"/>
                <w:szCs w:val="26"/>
                <w:lang w:val="ru-RU"/>
              </w:rPr>
              <w:t>-</w:t>
            </w:r>
          </w:p>
        </w:tc>
        <w:tc>
          <w:tcPr>
            <w:tcW w:w="445" w:type="pct"/>
            <w:vAlign w:val="center"/>
          </w:tcPr>
          <w:p w14:paraId="3A52ABF4" w14:textId="77777777" w:rsidR="00551AF1" w:rsidRPr="00E27CA0" w:rsidRDefault="00551AF1" w:rsidP="004B533E">
            <w:pPr>
              <w:pStyle w:val="Default"/>
              <w:jc w:val="center"/>
              <w:rPr>
                <w:rFonts w:ascii="Times New Roman" w:hAnsi="Times New Roman" w:cs="Times New Roman"/>
                <w:szCs w:val="26"/>
                <w:lang w:val="ru-RU"/>
              </w:rPr>
            </w:pPr>
            <w:r w:rsidRPr="00E27CA0">
              <w:rPr>
                <w:rFonts w:ascii="Times New Roman" w:hAnsi="Times New Roman" w:cs="Times New Roman"/>
                <w:szCs w:val="26"/>
                <w:lang w:val="ru-RU"/>
              </w:rPr>
              <w:t>-</w:t>
            </w:r>
          </w:p>
        </w:tc>
        <w:tc>
          <w:tcPr>
            <w:tcW w:w="420" w:type="pct"/>
            <w:vAlign w:val="bottom"/>
          </w:tcPr>
          <w:p w14:paraId="109B7D32" w14:textId="77777777" w:rsidR="00551AF1" w:rsidRPr="00E27CA0" w:rsidRDefault="00551AF1" w:rsidP="004B533E">
            <w:pPr>
              <w:pStyle w:val="Default"/>
              <w:jc w:val="center"/>
              <w:rPr>
                <w:rFonts w:ascii="Times New Roman" w:hAnsi="Times New Roman" w:cs="Times New Roman"/>
                <w:szCs w:val="26"/>
                <w:lang w:val="ru-RU"/>
              </w:rPr>
            </w:pPr>
            <w:r w:rsidRPr="009C0E1A">
              <w:rPr>
                <w:rFonts w:ascii="Times New Roman" w:hAnsi="Times New Roman" w:cs="Times New Roman"/>
                <w:sz w:val="24"/>
              </w:rPr>
              <w:t>5,8</w:t>
            </w:r>
          </w:p>
        </w:tc>
      </w:tr>
      <w:tr w:rsidR="00551AF1" w:rsidRPr="00E27CA0" w14:paraId="7F212656" w14:textId="77777777" w:rsidTr="00551AF1">
        <w:tc>
          <w:tcPr>
            <w:tcW w:w="621" w:type="pct"/>
            <w:vAlign w:val="center"/>
          </w:tcPr>
          <w:p w14:paraId="091C7762" w14:textId="77777777" w:rsidR="00551AF1" w:rsidRPr="00E27CA0" w:rsidRDefault="00551AF1" w:rsidP="004B533E">
            <w:pPr>
              <w:pStyle w:val="Default"/>
              <w:jc w:val="center"/>
              <w:rPr>
                <w:rFonts w:ascii="Times New Roman" w:hAnsi="Times New Roman" w:cs="Times New Roman"/>
                <w:szCs w:val="26"/>
                <w:lang w:val="ru-RU"/>
              </w:rPr>
            </w:pPr>
            <w:r w:rsidRPr="00E27CA0">
              <w:rPr>
                <w:rFonts w:ascii="Times New Roman" w:hAnsi="Times New Roman" w:cs="Times New Roman"/>
                <w:szCs w:val="26"/>
                <w:lang w:val="ru-RU"/>
              </w:rPr>
              <w:t>СМР</w:t>
            </w:r>
          </w:p>
        </w:tc>
        <w:tc>
          <w:tcPr>
            <w:tcW w:w="402" w:type="pct"/>
            <w:vAlign w:val="center"/>
          </w:tcPr>
          <w:p w14:paraId="241CA1C0" w14:textId="77777777" w:rsidR="00551AF1" w:rsidRPr="00E27CA0" w:rsidRDefault="00551AF1" w:rsidP="004B533E">
            <w:pPr>
              <w:pStyle w:val="Default"/>
              <w:jc w:val="center"/>
              <w:rPr>
                <w:rFonts w:ascii="Times New Roman" w:hAnsi="Times New Roman" w:cs="Times New Roman"/>
                <w:szCs w:val="26"/>
                <w:lang w:val="ru-RU"/>
              </w:rPr>
            </w:pPr>
            <w:r w:rsidRPr="009C0E1A">
              <w:rPr>
                <w:rFonts w:ascii="Times New Roman" w:hAnsi="Times New Roman" w:cs="Times New Roman"/>
                <w:szCs w:val="26"/>
                <w:lang w:val="ru-RU"/>
              </w:rPr>
              <w:t>-</w:t>
            </w:r>
          </w:p>
        </w:tc>
        <w:tc>
          <w:tcPr>
            <w:tcW w:w="444" w:type="pct"/>
            <w:vAlign w:val="center"/>
          </w:tcPr>
          <w:p w14:paraId="79761099" w14:textId="77777777" w:rsidR="00551AF1" w:rsidRPr="00E27CA0" w:rsidRDefault="00551AF1" w:rsidP="004B533E">
            <w:pPr>
              <w:pStyle w:val="Default"/>
              <w:jc w:val="center"/>
              <w:rPr>
                <w:rFonts w:ascii="Times New Roman" w:hAnsi="Times New Roman" w:cs="Times New Roman"/>
                <w:szCs w:val="26"/>
                <w:lang w:val="ru-RU"/>
              </w:rPr>
            </w:pPr>
            <w:r w:rsidRPr="00E27CA0">
              <w:rPr>
                <w:rFonts w:ascii="Times New Roman" w:hAnsi="Times New Roman" w:cs="Times New Roman"/>
                <w:szCs w:val="26"/>
                <w:lang w:val="ru-RU"/>
              </w:rPr>
              <w:t>-</w:t>
            </w:r>
          </w:p>
        </w:tc>
        <w:tc>
          <w:tcPr>
            <w:tcW w:w="444" w:type="pct"/>
            <w:vAlign w:val="bottom"/>
          </w:tcPr>
          <w:p w14:paraId="4167B338" w14:textId="77777777" w:rsidR="00551AF1" w:rsidRPr="009C0E1A" w:rsidRDefault="00551AF1" w:rsidP="004B533E">
            <w:pPr>
              <w:pStyle w:val="Default"/>
              <w:jc w:val="center"/>
              <w:rPr>
                <w:rFonts w:ascii="Times New Roman" w:hAnsi="Times New Roman" w:cs="Times New Roman"/>
                <w:sz w:val="24"/>
                <w:szCs w:val="26"/>
                <w:lang w:val="ru-RU"/>
              </w:rPr>
            </w:pPr>
            <w:r w:rsidRPr="009C0E1A">
              <w:rPr>
                <w:rFonts w:ascii="Times New Roman" w:hAnsi="Times New Roman" w:cs="Times New Roman"/>
                <w:sz w:val="24"/>
              </w:rPr>
              <w:t>18,1</w:t>
            </w:r>
          </w:p>
        </w:tc>
        <w:tc>
          <w:tcPr>
            <w:tcW w:w="445" w:type="pct"/>
            <w:vAlign w:val="center"/>
          </w:tcPr>
          <w:p w14:paraId="42534BED" w14:textId="77777777" w:rsidR="00551AF1" w:rsidRPr="00E27CA0" w:rsidRDefault="00551AF1" w:rsidP="004B533E">
            <w:pPr>
              <w:pStyle w:val="Default"/>
              <w:jc w:val="center"/>
              <w:rPr>
                <w:rFonts w:ascii="Times New Roman" w:hAnsi="Times New Roman" w:cs="Times New Roman"/>
                <w:szCs w:val="26"/>
                <w:lang w:val="ru-RU"/>
              </w:rPr>
            </w:pPr>
            <w:r w:rsidRPr="00E27CA0">
              <w:rPr>
                <w:rFonts w:ascii="Times New Roman" w:hAnsi="Times New Roman" w:cs="Times New Roman"/>
                <w:szCs w:val="26"/>
                <w:lang w:val="ru-RU"/>
              </w:rPr>
              <w:t>-</w:t>
            </w:r>
          </w:p>
        </w:tc>
        <w:tc>
          <w:tcPr>
            <w:tcW w:w="445" w:type="pct"/>
            <w:vAlign w:val="center"/>
          </w:tcPr>
          <w:p w14:paraId="1094A21C" w14:textId="77777777" w:rsidR="00551AF1" w:rsidRPr="00E27CA0" w:rsidRDefault="00551AF1" w:rsidP="004B533E">
            <w:pPr>
              <w:pStyle w:val="Default"/>
              <w:jc w:val="center"/>
              <w:rPr>
                <w:rFonts w:ascii="Times New Roman" w:hAnsi="Times New Roman" w:cs="Times New Roman"/>
                <w:szCs w:val="26"/>
                <w:lang w:val="ru-RU"/>
              </w:rPr>
            </w:pPr>
            <w:r w:rsidRPr="00E27CA0">
              <w:rPr>
                <w:rFonts w:ascii="Times New Roman" w:hAnsi="Times New Roman" w:cs="Times New Roman"/>
                <w:szCs w:val="26"/>
                <w:lang w:val="ru-RU"/>
              </w:rPr>
              <w:t>-</w:t>
            </w:r>
          </w:p>
        </w:tc>
        <w:tc>
          <w:tcPr>
            <w:tcW w:w="445" w:type="pct"/>
            <w:vAlign w:val="center"/>
          </w:tcPr>
          <w:p w14:paraId="311BCBF0" w14:textId="77777777" w:rsidR="00551AF1" w:rsidRPr="00E27CA0" w:rsidRDefault="00551AF1" w:rsidP="004B533E">
            <w:pPr>
              <w:pStyle w:val="Default"/>
              <w:jc w:val="center"/>
              <w:rPr>
                <w:rFonts w:ascii="Times New Roman" w:hAnsi="Times New Roman" w:cs="Times New Roman"/>
                <w:szCs w:val="26"/>
                <w:lang w:val="ru-RU"/>
              </w:rPr>
            </w:pPr>
            <w:r w:rsidRPr="00E27CA0">
              <w:rPr>
                <w:rFonts w:ascii="Times New Roman" w:hAnsi="Times New Roman" w:cs="Times New Roman"/>
                <w:szCs w:val="26"/>
                <w:lang w:val="ru-RU"/>
              </w:rPr>
              <w:t>-</w:t>
            </w:r>
          </w:p>
        </w:tc>
        <w:tc>
          <w:tcPr>
            <w:tcW w:w="445" w:type="pct"/>
            <w:vAlign w:val="center"/>
          </w:tcPr>
          <w:p w14:paraId="126B7FC5" w14:textId="77777777" w:rsidR="00551AF1" w:rsidRPr="00E27CA0" w:rsidRDefault="00551AF1" w:rsidP="004B533E">
            <w:pPr>
              <w:pStyle w:val="Default"/>
              <w:jc w:val="center"/>
              <w:rPr>
                <w:rFonts w:ascii="Times New Roman" w:hAnsi="Times New Roman" w:cs="Times New Roman"/>
                <w:szCs w:val="26"/>
                <w:lang w:val="ru-RU"/>
              </w:rPr>
            </w:pPr>
            <w:r w:rsidRPr="00E27CA0">
              <w:rPr>
                <w:rFonts w:ascii="Times New Roman" w:hAnsi="Times New Roman" w:cs="Times New Roman"/>
                <w:szCs w:val="26"/>
                <w:lang w:val="ru-RU"/>
              </w:rPr>
              <w:t>-</w:t>
            </w:r>
          </w:p>
        </w:tc>
        <w:tc>
          <w:tcPr>
            <w:tcW w:w="445" w:type="pct"/>
            <w:vAlign w:val="center"/>
          </w:tcPr>
          <w:p w14:paraId="41116A47" w14:textId="77777777" w:rsidR="00551AF1" w:rsidRPr="00E27CA0" w:rsidRDefault="00551AF1" w:rsidP="004B533E">
            <w:pPr>
              <w:pStyle w:val="Default"/>
              <w:jc w:val="center"/>
              <w:rPr>
                <w:rFonts w:ascii="Times New Roman" w:hAnsi="Times New Roman" w:cs="Times New Roman"/>
                <w:szCs w:val="26"/>
                <w:lang w:val="ru-RU"/>
              </w:rPr>
            </w:pPr>
            <w:r w:rsidRPr="00E27CA0">
              <w:rPr>
                <w:rFonts w:ascii="Times New Roman" w:hAnsi="Times New Roman" w:cs="Times New Roman"/>
                <w:szCs w:val="26"/>
                <w:lang w:val="ru-RU"/>
              </w:rPr>
              <w:t>-</w:t>
            </w:r>
          </w:p>
        </w:tc>
        <w:tc>
          <w:tcPr>
            <w:tcW w:w="445" w:type="pct"/>
            <w:vAlign w:val="center"/>
          </w:tcPr>
          <w:p w14:paraId="54270B18" w14:textId="77777777" w:rsidR="00551AF1" w:rsidRPr="00E27CA0" w:rsidRDefault="00551AF1" w:rsidP="004B533E">
            <w:pPr>
              <w:pStyle w:val="Default"/>
              <w:jc w:val="center"/>
              <w:rPr>
                <w:rFonts w:ascii="Times New Roman" w:hAnsi="Times New Roman" w:cs="Times New Roman"/>
                <w:szCs w:val="26"/>
                <w:lang w:val="ru-RU"/>
              </w:rPr>
            </w:pPr>
            <w:r w:rsidRPr="00E27CA0">
              <w:rPr>
                <w:rFonts w:ascii="Times New Roman" w:hAnsi="Times New Roman" w:cs="Times New Roman"/>
                <w:szCs w:val="26"/>
                <w:lang w:val="ru-RU"/>
              </w:rPr>
              <w:t>-</w:t>
            </w:r>
          </w:p>
        </w:tc>
        <w:tc>
          <w:tcPr>
            <w:tcW w:w="420" w:type="pct"/>
            <w:vAlign w:val="bottom"/>
          </w:tcPr>
          <w:p w14:paraId="78E187BC" w14:textId="77777777" w:rsidR="00551AF1" w:rsidRPr="00E27CA0" w:rsidRDefault="00551AF1" w:rsidP="004B533E">
            <w:pPr>
              <w:pStyle w:val="Default"/>
              <w:jc w:val="center"/>
              <w:rPr>
                <w:rFonts w:ascii="Times New Roman" w:hAnsi="Times New Roman" w:cs="Times New Roman"/>
                <w:szCs w:val="26"/>
                <w:lang w:val="ru-RU"/>
              </w:rPr>
            </w:pPr>
            <w:r w:rsidRPr="009C0E1A">
              <w:rPr>
                <w:rFonts w:ascii="Times New Roman" w:hAnsi="Times New Roman" w:cs="Times New Roman"/>
                <w:sz w:val="24"/>
              </w:rPr>
              <w:t>18,1</w:t>
            </w:r>
          </w:p>
        </w:tc>
      </w:tr>
      <w:tr w:rsidR="00551AF1" w:rsidRPr="00553A4C" w14:paraId="69400BD4" w14:textId="77777777" w:rsidTr="00551AF1">
        <w:tc>
          <w:tcPr>
            <w:tcW w:w="621" w:type="pct"/>
            <w:vAlign w:val="center"/>
          </w:tcPr>
          <w:p w14:paraId="35C8B8CA" w14:textId="77777777" w:rsidR="00551AF1" w:rsidRPr="00E27CA0" w:rsidRDefault="00551AF1" w:rsidP="004B533E">
            <w:pPr>
              <w:pStyle w:val="Default"/>
              <w:jc w:val="center"/>
              <w:rPr>
                <w:rFonts w:ascii="Times New Roman" w:hAnsi="Times New Roman" w:cs="Times New Roman"/>
                <w:szCs w:val="26"/>
                <w:lang w:val="ru-RU"/>
              </w:rPr>
            </w:pPr>
            <w:r w:rsidRPr="00E27CA0">
              <w:rPr>
                <w:rFonts w:ascii="Times New Roman" w:hAnsi="Times New Roman" w:cs="Times New Roman"/>
                <w:szCs w:val="26"/>
                <w:lang w:val="ru-RU"/>
              </w:rPr>
              <w:t>Прочие</w:t>
            </w:r>
          </w:p>
        </w:tc>
        <w:tc>
          <w:tcPr>
            <w:tcW w:w="402" w:type="pct"/>
            <w:vAlign w:val="center"/>
          </w:tcPr>
          <w:p w14:paraId="7065E77C" w14:textId="77777777" w:rsidR="00551AF1" w:rsidRPr="00553A4C" w:rsidRDefault="00551AF1" w:rsidP="004B533E">
            <w:pPr>
              <w:pStyle w:val="Default"/>
              <w:jc w:val="center"/>
              <w:rPr>
                <w:rFonts w:ascii="Times New Roman" w:hAnsi="Times New Roman" w:cs="Times New Roman"/>
                <w:szCs w:val="26"/>
              </w:rPr>
            </w:pPr>
            <w:r w:rsidRPr="00553A4C">
              <w:rPr>
                <w:rFonts w:ascii="Times New Roman" w:hAnsi="Times New Roman" w:cs="Times New Roman"/>
                <w:szCs w:val="26"/>
              </w:rPr>
              <w:t>-</w:t>
            </w:r>
          </w:p>
        </w:tc>
        <w:tc>
          <w:tcPr>
            <w:tcW w:w="444" w:type="pct"/>
            <w:vAlign w:val="center"/>
          </w:tcPr>
          <w:p w14:paraId="106E728A" w14:textId="77777777" w:rsidR="00551AF1" w:rsidRPr="00553A4C" w:rsidRDefault="00551AF1" w:rsidP="004B533E">
            <w:pPr>
              <w:pStyle w:val="Default"/>
              <w:jc w:val="center"/>
              <w:rPr>
                <w:rFonts w:ascii="Times New Roman" w:hAnsi="Times New Roman" w:cs="Times New Roman"/>
                <w:szCs w:val="26"/>
              </w:rPr>
            </w:pPr>
            <w:r w:rsidRPr="00553A4C">
              <w:rPr>
                <w:rFonts w:ascii="Times New Roman" w:hAnsi="Times New Roman" w:cs="Times New Roman"/>
                <w:szCs w:val="26"/>
              </w:rPr>
              <w:t>-</w:t>
            </w:r>
          </w:p>
        </w:tc>
        <w:tc>
          <w:tcPr>
            <w:tcW w:w="444" w:type="pct"/>
            <w:vAlign w:val="bottom"/>
          </w:tcPr>
          <w:p w14:paraId="782CE096" w14:textId="77777777" w:rsidR="00551AF1" w:rsidRPr="009C0E1A" w:rsidRDefault="00551AF1" w:rsidP="004B533E">
            <w:pPr>
              <w:pStyle w:val="Default"/>
              <w:jc w:val="center"/>
              <w:rPr>
                <w:rFonts w:ascii="Times New Roman" w:hAnsi="Times New Roman" w:cs="Times New Roman"/>
                <w:sz w:val="24"/>
                <w:szCs w:val="26"/>
              </w:rPr>
            </w:pPr>
            <w:r w:rsidRPr="009C0E1A">
              <w:rPr>
                <w:rFonts w:ascii="Times New Roman" w:hAnsi="Times New Roman" w:cs="Times New Roman"/>
                <w:sz w:val="24"/>
              </w:rPr>
              <w:t>2,9</w:t>
            </w:r>
          </w:p>
        </w:tc>
        <w:tc>
          <w:tcPr>
            <w:tcW w:w="445" w:type="pct"/>
            <w:vAlign w:val="center"/>
          </w:tcPr>
          <w:p w14:paraId="6CB0CD21" w14:textId="77777777" w:rsidR="00551AF1" w:rsidRPr="00396417" w:rsidRDefault="00551AF1" w:rsidP="004B533E">
            <w:pPr>
              <w:pStyle w:val="Default"/>
              <w:jc w:val="center"/>
              <w:rPr>
                <w:rFonts w:ascii="Times New Roman" w:hAnsi="Times New Roman" w:cs="Times New Roman"/>
                <w:szCs w:val="26"/>
                <w:lang w:val="ru-RU"/>
              </w:rPr>
            </w:pPr>
            <w:r w:rsidRPr="00553A4C">
              <w:rPr>
                <w:rFonts w:ascii="Times New Roman" w:hAnsi="Times New Roman" w:cs="Times New Roman"/>
                <w:szCs w:val="26"/>
              </w:rPr>
              <w:t>-</w:t>
            </w:r>
          </w:p>
        </w:tc>
        <w:tc>
          <w:tcPr>
            <w:tcW w:w="445" w:type="pct"/>
            <w:vAlign w:val="center"/>
          </w:tcPr>
          <w:p w14:paraId="55BA67BE" w14:textId="77777777" w:rsidR="00551AF1" w:rsidRPr="00553A4C" w:rsidRDefault="00551AF1" w:rsidP="004B533E">
            <w:pPr>
              <w:pStyle w:val="Default"/>
              <w:jc w:val="center"/>
              <w:rPr>
                <w:rFonts w:ascii="Times New Roman" w:hAnsi="Times New Roman" w:cs="Times New Roman"/>
                <w:szCs w:val="26"/>
              </w:rPr>
            </w:pPr>
            <w:r w:rsidRPr="00553A4C">
              <w:rPr>
                <w:rFonts w:ascii="Times New Roman" w:hAnsi="Times New Roman" w:cs="Times New Roman"/>
                <w:szCs w:val="26"/>
              </w:rPr>
              <w:t>-</w:t>
            </w:r>
          </w:p>
        </w:tc>
        <w:tc>
          <w:tcPr>
            <w:tcW w:w="445" w:type="pct"/>
            <w:vAlign w:val="center"/>
          </w:tcPr>
          <w:p w14:paraId="6B2ACE7F" w14:textId="77777777" w:rsidR="00551AF1" w:rsidRPr="00553A4C" w:rsidRDefault="00551AF1" w:rsidP="004B533E">
            <w:pPr>
              <w:pStyle w:val="Default"/>
              <w:jc w:val="center"/>
              <w:rPr>
                <w:rFonts w:ascii="Times New Roman" w:hAnsi="Times New Roman" w:cs="Times New Roman"/>
                <w:szCs w:val="26"/>
              </w:rPr>
            </w:pPr>
            <w:r w:rsidRPr="00553A4C">
              <w:rPr>
                <w:rFonts w:ascii="Times New Roman" w:hAnsi="Times New Roman" w:cs="Times New Roman"/>
                <w:szCs w:val="26"/>
              </w:rPr>
              <w:t>-</w:t>
            </w:r>
          </w:p>
        </w:tc>
        <w:tc>
          <w:tcPr>
            <w:tcW w:w="445" w:type="pct"/>
            <w:vAlign w:val="center"/>
          </w:tcPr>
          <w:p w14:paraId="6440BC3F" w14:textId="77777777" w:rsidR="00551AF1" w:rsidRPr="00553A4C" w:rsidRDefault="00551AF1" w:rsidP="004B533E">
            <w:pPr>
              <w:pStyle w:val="Default"/>
              <w:jc w:val="center"/>
              <w:rPr>
                <w:rFonts w:ascii="Times New Roman" w:hAnsi="Times New Roman" w:cs="Times New Roman"/>
                <w:szCs w:val="26"/>
              </w:rPr>
            </w:pPr>
            <w:r w:rsidRPr="00553A4C">
              <w:rPr>
                <w:rFonts w:ascii="Times New Roman" w:hAnsi="Times New Roman" w:cs="Times New Roman"/>
                <w:szCs w:val="26"/>
              </w:rPr>
              <w:t>-</w:t>
            </w:r>
          </w:p>
        </w:tc>
        <w:tc>
          <w:tcPr>
            <w:tcW w:w="445" w:type="pct"/>
            <w:vAlign w:val="center"/>
          </w:tcPr>
          <w:p w14:paraId="22829C1F" w14:textId="77777777" w:rsidR="00551AF1" w:rsidRPr="00553A4C" w:rsidRDefault="00551AF1" w:rsidP="004B533E">
            <w:pPr>
              <w:pStyle w:val="Default"/>
              <w:jc w:val="center"/>
              <w:rPr>
                <w:rFonts w:ascii="Times New Roman" w:hAnsi="Times New Roman" w:cs="Times New Roman"/>
                <w:szCs w:val="26"/>
              </w:rPr>
            </w:pPr>
            <w:r w:rsidRPr="00553A4C">
              <w:rPr>
                <w:rFonts w:ascii="Times New Roman" w:hAnsi="Times New Roman" w:cs="Times New Roman"/>
                <w:szCs w:val="26"/>
              </w:rPr>
              <w:t>-</w:t>
            </w:r>
          </w:p>
        </w:tc>
        <w:tc>
          <w:tcPr>
            <w:tcW w:w="445" w:type="pct"/>
            <w:vAlign w:val="center"/>
          </w:tcPr>
          <w:p w14:paraId="07AC25EF" w14:textId="77777777" w:rsidR="00551AF1" w:rsidRPr="00553A4C" w:rsidRDefault="00551AF1" w:rsidP="004B533E">
            <w:pPr>
              <w:pStyle w:val="Default"/>
              <w:jc w:val="center"/>
              <w:rPr>
                <w:rFonts w:ascii="Times New Roman" w:hAnsi="Times New Roman" w:cs="Times New Roman"/>
                <w:szCs w:val="26"/>
              </w:rPr>
            </w:pPr>
            <w:r w:rsidRPr="00553A4C">
              <w:rPr>
                <w:rFonts w:ascii="Times New Roman" w:hAnsi="Times New Roman" w:cs="Times New Roman"/>
                <w:szCs w:val="26"/>
              </w:rPr>
              <w:t>-</w:t>
            </w:r>
          </w:p>
        </w:tc>
        <w:tc>
          <w:tcPr>
            <w:tcW w:w="420" w:type="pct"/>
            <w:vAlign w:val="bottom"/>
          </w:tcPr>
          <w:p w14:paraId="7237FF0A" w14:textId="77777777" w:rsidR="00551AF1" w:rsidRPr="00553A4C" w:rsidRDefault="00551AF1" w:rsidP="004B533E">
            <w:pPr>
              <w:pStyle w:val="Default"/>
              <w:jc w:val="center"/>
              <w:rPr>
                <w:rFonts w:ascii="Times New Roman" w:hAnsi="Times New Roman" w:cs="Times New Roman"/>
                <w:szCs w:val="26"/>
              </w:rPr>
            </w:pPr>
            <w:r w:rsidRPr="009C0E1A">
              <w:rPr>
                <w:rFonts w:ascii="Times New Roman" w:hAnsi="Times New Roman" w:cs="Times New Roman"/>
                <w:sz w:val="24"/>
              </w:rPr>
              <w:t>2,9</w:t>
            </w:r>
          </w:p>
        </w:tc>
      </w:tr>
      <w:tr w:rsidR="00551AF1" w:rsidRPr="00553A4C" w14:paraId="30D0A741" w14:textId="77777777" w:rsidTr="00551AF1">
        <w:tc>
          <w:tcPr>
            <w:tcW w:w="621" w:type="pct"/>
            <w:vAlign w:val="center"/>
          </w:tcPr>
          <w:p w14:paraId="5912C51E" w14:textId="77777777" w:rsidR="00551AF1" w:rsidRPr="00553A4C" w:rsidRDefault="00551AF1" w:rsidP="004B533E">
            <w:pPr>
              <w:pStyle w:val="Default"/>
              <w:jc w:val="center"/>
              <w:rPr>
                <w:rFonts w:ascii="Times New Roman" w:hAnsi="Times New Roman" w:cs="Times New Roman"/>
                <w:szCs w:val="26"/>
              </w:rPr>
            </w:pPr>
            <w:proofErr w:type="spellStart"/>
            <w:r w:rsidRPr="00553A4C">
              <w:rPr>
                <w:rFonts w:ascii="Times New Roman" w:hAnsi="Times New Roman" w:cs="Times New Roman"/>
                <w:szCs w:val="26"/>
              </w:rPr>
              <w:t>Всего</w:t>
            </w:r>
            <w:proofErr w:type="spellEnd"/>
          </w:p>
        </w:tc>
        <w:tc>
          <w:tcPr>
            <w:tcW w:w="402" w:type="pct"/>
            <w:vAlign w:val="center"/>
          </w:tcPr>
          <w:p w14:paraId="4020E877" w14:textId="77777777" w:rsidR="00551AF1" w:rsidRPr="00553A4C" w:rsidRDefault="00551AF1" w:rsidP="004B533E">
            <w:pPr>
              <w:pStyle w:val="Default"/>
              <w:jc w:val="center"/>
              <w:rPr>
                <w:rFonts w:ascii="Times New Roman" w:hAnsi="Times New Roman" w:cs="Times New Roman"/>
                <w:szCs w:val="26"/>
              </w:rPr>
            </w:pPr>
            <w:r w:rsidRPr="00553A4C">
              <w:rPr>
                <w:rFonts w:ascii="Times New Roman" w:hAnsi="Times New Roman" w:cs="Times New Roman"/>
                <w:szCs w:val="26"/>
              </w:rPr>
              <w:t>-</w:t>
            </w:r>
          </w:p>
        </w:tc>
        <w:tc>
          <w:tcPr>
            <w:tcW w:w="444" w:type="pct"/>
            <w:vAlign w:val="center"/>
          </w:tcPr>
          <w:p w14:paraId="4982EB88" w14:textId="77777777" w:rsidR="00551AF1" w:rsidRPr="00553A4C" w:rsidRDefault="00551AF1" w:rsidP="004B533E">
            <w:pPr>
              <w:pStyle w:val="Default"/>
              <w:jc w:val="center"/>
              <w:rPr>
                <w:rFonts w:ascii="Times New Roman" w:hAnsi="Times New Roman" w:cs="Times New Roman"/>
                <w:szCs w:val="26"/>
              </w:rPr>
            </w:pPr>
            <w:r w:rsidRPr="00553A4C">
              <w:rPr>
                <w:rFonts w:ascii="Times New Roman" w:hAnsi="Times New Roman" w:cs="Times New Roman"/>
                <w:szCs w:val="26"/>
              </w:rPr>
              <w:t>-</w:t>
            </w:r>
          </w:p>
        </w:tc>
        <w:tc>
          <w:tcPr>
            <w:tcW w:w="444" w:type="pct"/>
            <w:vAlign w:val="bottom"/>
          </w:tcPr>
          <w:p w14:paraId="3E929321" w14:textId="77777777" w:rsidR="00551AF1" w:rsidRPr="009C0E1A" w:rsidRDefault="00551AF1" w:rsidP="004B533E">
            <w:pPr>
              <w:pStyle w:val="Default"/>
              <w:jc w:val="center"/>
              <w:rPr>
                <w:rFonts w:ascii="Times New Roman" w:hAnsi="Times New Roman" w:cs="Times New Roman"/>
                <w:sz w:val="24"/>
                <w:szCs w:val="26"/>
                <w:lang w:val="ru-RU"/>
              </w:rPr>
            </w:pPr>
            <w:r w:rsidRPr="009C0E1A">
              <w:rPr>
                <w:rFonts w:ascii="Times New Roman" w:hAnsi="Times New Roman" w:cs="Times New Roman"/>
                <w:sz w:val="24"/>
              </w:rPr>
              <w:t>28</w:t>
            </w:r>
            <w:r>
              <w:rPr>
                <w:rFonts w:ascii="Times New Roman" w:hAnsi="Times New Roman" w:cs="Times New Roman"/>
                <w:sz w:val="24"/>
                <w:lang w:val="ru-RU"/>
              </w:rPr>
              <w:t>,8</w:t>
            </w:r>
          </w:p>
        </w:tc>
        <w:tc>
          <w:tcPr>
            <w:tcW w:w="445" w:type="pct"/>
            <w:vAlign w:val="center"/>
          </w:tcPr>
          <w:p w14:paraId="182320D9" w14:textId="77777777" w:rsidR="00551AF1" w:rsidRPr="00E27CA0" w:rsidRDefault="00551AF1" w:rsidP="004B533E">
            <w:pPr>
              <w:pStyle w:val="Default"/>
              <w:jc w:val="center"/>
              <w:rPr>
                <w:rFonts w:ascii="Times New Roman" w:hAnsi="Times New Roman" w:cs="Times New Roman"/>
                <w:szCs w:val="26"/>
                <w:lang w:val="ru-RU"/>
              </w:rPr>
            </w:pPr>
            <w:r w:rsidRPr="00553A4C">
              <w:rPr>
                <w:rFonts w:ascii="Times New Roman" w:hAnsi="Times New Roman" w:cs="Times New Roman"/>
                <w:szCs w:val="26"/>
              </w:rPr>
              <w:t>-</w:t>
            </w:r>
          </w:p>
        </w:tc>
        <w:tc>
          <w:tcPr>
            <w:tcW w:w="445" w:type="pct"/>
            <w:vAlign w:val="center"/>
          </w:tcPr>
          <w:p w14:paraId="16AFDFBB" w14:textId="77777777" w:rsidR="00551AF1" w:rsidRPr="00553A4C" w:rsidRDefault="00551AF1" w:rsidP="004B533E">
            <w:pPr>
              <w:pStyle w:val="Default"/>
              <w:jc w:val="center"/>
              <w:rPr>
                <w:rFonts w:ascii="Times New Roman" w:hAnsi="Times New Roman" w:cs="Times New Roman"/>
                <w:szCs w:val="26"/>
              </w:rPr>
            </w:pPr>
            <w:r w:rsidRPr="00553A4C">
              <w:rPr>
                <w:rFonts w:ascii="Times New Roman" w:hAnsi="Times New Roman" w:cs="Times New Roman"/>
                <w:szCs w:val="26"/>
              </w:rPr>
              <w:t>-</w:t>
            </w:r>
          </w:p>
        </w:tc>
        <w:tc>
          <w:tcPr>
            <w:tcW w:w="445" w:type="pct"/>
            <w:vAlign w:val="center"/>
          </w:tcPr>
          <w:p w14:paraId="7426B391" w14:textId="77777777" w:rsidR="00551AF1" w:rsidRPr="00553A4C" w:rsidRDefault="00551AF1" w:rsidP="004B533E">
            <w:pPr>
              <w:pStyle w:val="Default"/>
              <w:jc w:val="center"/>
              <w:rPr>
                <w:rFonts w:ascii="Times New Roman" w:hAnsi="Times New Roman" w:cs="Times New Roman"/>
                <w:szCs w:val="26"/>
              </w:rPr>
            </w:pPr>
            <w:r w:rsidRPr="00553A4C">
              <w:rPr>
                <w:rFonts w:ascii="Times New Roman" w:hAnsi="Times New Roman" w:cs="Times New Roman"/>
                <w:szCs w:val="26"/>
              </w:rPr>
              <w:t>-</w:t>
            </w:r>
          </w:p>
        </w:tc>
        <w:tc>
          <w:tcPr>
            <w:tcW w:w="445" w:type="pct"/>
            <w:vAlign w:val="center"/>
          </w:tcPr>
          <w:p w14:paraId="0BC3A915" w14:textId="77777777" w:rsidR="00551AF1" w:rsidRPr="00553A4C" w:rsidRDefault="00551AF1" w:rsidP="004B533E">
            <w:pPr>
              <w:pStyle w:val="Default"/>
              <w:jc w:val="center"/>
              <w:rPr>
                <w:rFonts w:ascii="Times New Roman" w:hAnsi="Times New Roman" w:cs="Times New Roman"/>
                <w:szCs w:val="26"/>
              </w:rPr>
            </w:pPr>
            <w:r w:rsidRPr="00553A4C">
              <w:rPr>
                <w:rFonts w:ascii="Times New Roman" w:hAnsi="Times New Roman" w:cs="Times New Roman"/>
                <w:szCs w:val="26"/>
              </w:rPr>
              <w:t>-</w:t>
            </w:r>
          </w:p>
        </w:tc>
        <w:tc>
          <w:tcPr>
            <w:tcW w:w="445" w:type="pct"/>
            <w:vAlign w:val="center"/>
          </w:tcPr>
          <w:p w14:paraId="6C3A3137" w14:textId="77777777" w:rsidR="00551AF1" w:rsidRPr="00553A4C" w:rsidRDefault="00551AF1" w:rsidP="004B533E">
            <w:pPr>
              <w:pStyle w:val="Default"/>
              <w:jc w:val="center"/>
              <w:rPr>
                <w:rFonts w:ascii="Times New Roman" w:hAnsi="Times New Roman" w:cs="Times New Roman"/>
                <w:szCs w:val="26"/>
              </w:rPr>
            </w:pPr>
            <w:r w:rsidRPr="00553A4C">
              <w:rPr>
                <w:rFonts w:ascii="Times New Roman" w:hAnsi="Times New Roman" w:cs="Times New Roman"/>
                <w:szCs w:val="26"/>
              </w:rPr>
              <w:t>-</w:t>
            </w:r>
          </w:p>
        </w:tc>
        <w:tc>
          <w:tcPr>
            <w:tcW w:w="445" w:type="pct"/>
            <w:vAlign w:val="center"/>
          </w:tcPr>
          <w:p w14:paraId="0F7EF9BA" w14:textId="77777777" w:rsidR="00551AF1" w:rsidRPr="00553A4C" w:rsidRDefault="00551AF1" w:rsidP="004B533E">
            <w:pPr>
              <w:pStyle w:val="Default"/>
              <w:jc w:val="center"/>
              <w:rPr>
                <w:rFonts w:ascii="Times New Roman" w:hAnsi="Times New Roman" w:cs="Times New Roman"/>
                <w:szCs w:val="26"/>
              </w:rPr>
            </w:pPr>
            <w:r w:rsidRPr="00553A4C">
              <w:rPr>
                <w:rFonts w:ascii="Times New Roman" w:hAnsi="Times New Roman" w:cs="Times New Roman"/>
                <w:szCs w:val="26"/>
              </w:rPr>
              <w:t>-</w:t>
            </w:r>
          </w:p>
        </w:tc>
        <w:tc>
          <w:tcPr>
            <w:tcW w:w="420" w:type="pct"/>
            <w:vAlign w:val="bottom"/>
          </w:tcPr>
          <w:p w14:paraId="153F19E2" w14:textId="77777777" w:rsidR="00551AF1" w:rsidRPr="00553A4C" w:rsidRDefault="00551AF1" w:rsidP="004B533E">
            <w:pPr>
              <w:pStyle w:val="Default"/>
              <w:jc w:val="center"/>
              <w:rPr>
                <w:rFonts w:ascii="Times New Roman" w:hAnsi="Times New Roman" w:cs="Times New Roman"/>
                <w:szCs w:val="26"/>
              </w:rPr>
            </w:pPr>
            <w:r w:rsidRPr="009C0E1A">
              <w:rPr>
                <w:rFonts w:ascii="Times New Roman" w:hAnsi="Times New Roman" w:cs="Times New Roman"/>
                <w:sz w:val="24"/>
              </w:rPr>
              <w:t>28</w:t>
            </w:r>
            <w:r>
              <w:rPr>
                <w:rFonts w:ascii="Times New Roman" w:hAnsi="Times New Roman" w:cs="Times New Roman"/>
                <w:sz w:val="24"/>
                <w:lang w:val="ru-RU"/>
              </w:rPr>
              <w:t>,8</w:t>
            </w:r>
          </w:p>
        </w:tc>
      </w:tr>
      <w:tr w:rsidR="00551AF1" w:rsidRPr="009C0E1A" w14:paraId="41885418" w14:textId="77777777" w:rsidTr="00551AF1">
        <w:tc>
          <w:tcPr>
            <w:tcW w:w="5000" w:type="pct"/>
            <w:gridSpan w:val="11"/>
            <w:vAlign w:val="center"/>
          </w:tcPr>
          <w:p w14:paraId="4FAD2C46" w14:textId="77777777" w:rsidR="00551AF1" w:rsidRPr="00553A4C" w:rsidRDefault="00551AF1" w:rsidP="004B533E">
            <w:pPr>
              <w:pStyle w:val="Default"/>
              <w:jc w:val="center"/>
              <w:rPr>
                <w:rFonts w:ascii="Times New Roman" w:hAnsi="Times New Roman" w:cs="Times New Roman"/>
                <w:szCs w:val="26"/>
                <w:lang w:val="ru-RU"/>
              </w:rPr>
            </w:pPr>
            <w:r>
              <w:rPr>
                <w:rFonts w:ascii="Times New Roman" w:hAnsi="Times New Roman" w:cs="Times New Roman"/>
                <w:szCs w:val="28"/>
                <w:lang w:val="ru-RU"/>
              </w:rPr>
              <w:t xml:space="preserve">Вариант №2, строительство газовой котельной в с. </w:t>
            </w:r>
            <w:proofErr w:type="spellStart"/>
            <w:r>
              <w:rPr>
                <w:rFonts w:ascii="Times New Roman" w:hAnsi="Times New Roman" w:cs="Times New Roman"/>
                <w:szCs w:val="28"/>
                <w:lang w:val="ru-RU"/>
              </w:rPr>
              <w:t>Рыбалово</w:t>
            </w:r>
            <w:proofErr w:type="spellEnd"/>
            <w:r>
              <w:rPr>
                <w:rFonts w:ascii="Times New Roman" w:hAnsi="Times New Roman" w:cs="Times New Roman"/>
                <w:szCs w:val="28"/>
                <w:lang w:val="ru-RU"/>
              </w:rPr>
              <w:t xml:space="preserve"> мощностью 4,0 МВт</w:t>
            </w:r>
          </w:p>
        </w:tc>
      </w:tr>
      <w:tr w:rsidR="00551AF1" w:rsidRPr="00553A4C" w14:paraId="2EC1B21F" w14:textId="77777777" w:rsidTr="00551AF1">
        <w:tc>
          <w:tcPr>
            <w:tcW w:w="621" w:type="pct"/>
            <w:vAlign w:val="center"/>
          </w:tcPr>
          <w:p w14:paraId="260EEE51" w14:textId="77777777" w:rsidR="00551AF1" w:rsidRPr="00553A4C" w:rsidRDefault="00551AF1" w:rsidP="004B533E">
            <w:pPr>
              <w:pStyle w:val="Default"/>
              <w:jc w:val="center"/>
              <w:rPr>
                <w:rFonts w:ascii="Times New Roman" w:hAnsi="Times New Roman" w:cs="Times New Roman"/>
                <w:szCs w:val="26"/>
              </w:rPr>
            </w:pPr>
            <w:r w:rsidRPr="00553A4C">
              <w:rPr>
                <w:rFonts w:ascii="Times New Roman" w:hAnsi="Times New Roman" w:cs="Times New Roman"/>
                <w:szCs w:val="26"/>
              </w:rPr>
              <w:t>ПИР и ПСД</w:t>
            </w:r>
          </w:p>
        </w:tc>
        <w:tc>
          <w:tcPr>
            <w:tcW w:w="402" w:type="pct"/>
            <w:vAlign w:val="center"/>
          </w:tcPr>
          <w:p w14:paraId="25D96BD9" w14:textId="77777777" w:rsidR="00551AF1" w:rsidRPr="00553A4C" w:rsidRDefault="00551AF1" w:rsidP="004B533E">
            <w:pPr>
              <w:pStyle w:val="Default"/>
              <w:jc w:val="center"/>
              <w:rPr>
                <w:rFonts w:ascii="Times New Roman" w:hAnsi="Times New Roman" w:cs="Times New Roman"/>
                <w:szCs w:val="26"/>
              </w:rPr>
            </w:pPr>
            <w:r w:rsidRPr="00553A4C">
              <w:rPr>
                <w:rFonts w:ascii="Times New Roman" w:hAnsi="Times New Roman" w:cs="Times New Roman"/>
                <w:szCs w:val="26"/>
              </w:rPr>
              <w:t>-</w:t>
            </w:r>
          </w:p>
        </w:tc>
        <w:tc>
          <w:tcPr>
            <w:tcW w:w="444" w:type="pct"/>
            <w:vAlign w:val="center"/>
          </w:tcPr>
          <w:p w14:paraId="210B362E" w14:textId="77777777" w:rsidR="00551AF1" w:rsidRPr="00553A4C" w:rsidRDefault="00551AF1" w:rsidP="004B533E">
            <w:pPr>
              <w:pStyle w:val="Default"/>
              <w:jc w:val="center"/>
              <w:rPr>
                <w:rFonts w:ascii="Times New Roman" w:hAnsi="Times New Roman" w:cs="Times New Roman"/>
                <w:szCs w:val="26"/>
              </w:rPr>
            </w:pPr>
            <w:r w:rsidRPr="00553A4C">
              <w:rPr>
                <w:rFonts w:ascii="Times New Roman" w:hAnsi="Times New Roman" w:cs="Times New Roman"/>
                <w:szCs w:val="26"/>
              </w:rPr>
              <w:t>-</w:t>
            </w:r>
          </w:p>
        </w:tc>
        <w:tc>
          <w:tcPr>
            <w:tcW w:w="444" w:type="pct"/>
            <w:vAlign w:val="bottom"/>
          </w:tcPr>
          <w:p w14:paraId="462A4E17" w14:textId="77777777" w:rsidR="00551AF1" w:rsidRPr="009C0E1A" w:rsidRDefault="00551AF1" w:rsidP="004B533E">
            <w:pPr>
              <w:pStyle w:val="Default"/>
              <w:jc w:val="center"/>
              <w:rPr>
                <w:rFonts w:ascii="Times New Roman" w:hAnsi="Times New Roman" w:cs="Times New Roman"/>
                <w:sz w:val="24"/>
                <w:szCs w:val="26"/>
              </w:rPr>
            </w:pPr>
            <w:r w:rsidRPr="009C0E1A">
              <w:rPr>
                <w:rFonts w:ascii="Times New Roman" w:hAnsi="Times New Roman" w:cs="Times New Roman"/>
                <w:sz w:val="24"/>
              </w:rPr>
              <w:t>1,68</w:t>
            </w:r>
          </w:p>
        </w:tc>
        <w:tc>
          <w:tcPr>
            <w:tcW w:w="445" w:type="pct"/>
            <w:vAlign w:val="center"/>
          </w:tcPr>
          <w:p w14:paraId="600297DA" w14:textId="77777777" w:rsidR="00551AF1" w:rsidRPr="00553A4C" w:rsidRDefault="00551AF1" w:rsidP="004B533E">
            <w:pPr>
              <w:pStyle w:val="Default"/>
              <w:jc w:val="center"/>
              <w:rPr>
                <w:rFonts w:ascii="Times New Roman" w:hAnsi="Times New Roman" w:cs="Times New Roman"/>
                <w:szCs w:val="26"/>
              </w:rPr>
            </w:pPr>
            <w:r w:rsidRPr="00553A4C">
              <w:rPr>
                <w:rFonts w:ascii="Times New Roman" w:hAnsi="Times New Roman" w:cs="Times New Roman"/>
                <w:szCs w:val="26"/>
              </w:rPr>
              <w:t>-</w:t>
            </w:r>
          </w:p>
        </w:tc>
        <w:tc>
          <w:tcPr>
            <w:tcW w:w="445" w:type="pct"/>
            <w:vAlign w:val="center"/>
          </w:tcPr>
          <w:p w14:paraId="5E887BAE" w14:textId="77777777" w:rsidR="00551AF1" w:rsidRPr="00553A4C" w:rsidRDefault="00551AF1" w:rsidP="004B533E">
            <w:pPr>
              <w:pStyle w:val="Default"/>
              <w:jc w:val="center"/>
              <w:rPr>
                <w:rFonts w:ascii="Times New Roman" w:hAnsi="Times New Roman" w:cs="Times New Roman"/>
                <w:szCs w:val="26"/>
              </w:rPr>
            </w:pPr>
            <w:r w:rsidRPr="00553A4C">
              <w:rPr>
                <w:rFonts w:ascii="Times New Roman" w:hAnsi="Times New Roman" w:cs="Times New Roman"/>
                <w:szCs w:val="26"/>
              </w:rPr>
              <w:t>-</w:t>
            </w:r>
          </w:p>
        </w:tc>
        <w:tc>
          <w:tcPr>
            <w:tcW w:w="445" w:type="pct"/>
            <w:vAlign w:val="center"/>
          </w:tcPr>
          <w:p w14:paraId="34FDBB39" w14:textId="77777777" w:rsidR="00551AF1" w:rsidRPr="00553A4C" w:rsidRDefault="00551AF1" w:rsidP="004B533E">
            <w:pPr>
              <w:pStyle w:val="Default"/>
              <w:jc w:val="center"/>
              <w:rPr>
                <w:rFonts w:ascii="Times New Roman" w:hAnsi="Times New Roman" w:cs="Times New Roman"/>
                <w:szCs w:val="26"/>
              </w:rPr>
            </w:pPr>
            <w:r w:rsidRPr="00553A4C">
              <w:rPr>
                <w:rFonts w:ascii="Times New Roman" w:hAnsi="Times New Roman" w:cs="Times New Roman"/>
                <w:szCs w:val="26"/>
              </w:rPr>
              <w:t>-</w:t>
            </w:r>
          </w:p>
        </w:tc>
        <w:tc>
          <w:tcPr>
            <w:tcW w:w="445" w:type="pct"/>
            <w:vAlign w:val="center"/>
          </w:tcPr>
          <w:p w14:paraId="05043A99" w14:textId="77777777" w:rsidR="00551AF1" w:rsidRPr="00553A4C" w:rsidRDefault="00551AF1" w:rsidP="004B533E">
            <w:pPr>
              <w:pStyle w:val="Default"/>
              <w:jc w:val="center"/>
              <w:rPr>
                <w:rFonts w:ascii="Times New Roman" w:hAnsi="Times New Roman" w:cs="Times New Roman"/>
                <w:szCs w:val="26"/>
              </w:rPr>
            </w:pPr>
            <w:r w:rsidRPr="00553A4C">
              <w:rPr>
                <w:rFonts w:ascii="Times New Roman" w:hAnsi="Times New Roman" w:cs="Times New Roman"/>
                <w:szCs w:val="26"/>
              </w:rPr>
              <w:t>-</w:t>
            </w:r>
          </w:p>
        </w:tc>
        <w:tc>
          <w:tcPr>
            <w:tcW w:w="445" w:type="pct"/>
            <w:vAlign w:val="center"/>
          </w:tcPr>
          <w:p w14:paraId="0E48BE9A" w14:textId="77777777" w:rsidR="00551AF1" w:rsidRPr="00553A4C" w:rsidRDefault="00551AF1" w:rsidP="004B533E">
            <w:pPr>
              <w:pStyle w:val="Default"/>
              <w:jc w:val="center"/>
              <w:rPr>
                <w:rFonts w:ascii="Times New Roman" w:hAnsi="Times New Roman" w:cs="Times New Roman"/>
                <w:szCs w:val="26"/>
              </w:rPr>
            </w:pPr>
            <w:r w:rsidRPr="00553A4C">
              <w:rPr>
                <w:rFonts w:ascii="Times New Roman" w:hAnsi="Times New Roman" w:cs="Times New Roman"/>
                <w:szCs w:val="26"/>
              </w:rPr>
              <w:t>-</w:t>
            </w:r>
          </w:p>
        </w:tc>
        <w:tc>
          <w:tcPr>
            <w:tcW w:w="445" w:type="pct"/>
            <w:vAlign w:val="center"/>
          </w:tcPr>
          <w:p w14:paraId="17C4C435" w14:textId="77777777" w:rsidR="00551AF1" w:rsidRPr="00553A4C" w:rsidRDefault="00551AF1" w:rsidP="004B533E">
            <w:pPr>
              <w:pStyle w:val="Default"/>
              <w:jc w:val="center"/>
              <w:rPr>
                <w:rFonts w:ascii="Times New Roman" w:hAnsi="Times New Roman" w:cs="Times New Roman"/>
                <w:szCs w:val="26"/>
              </w:rPr>
            </w:pPr>
            <w:r w:rsidRPr="00553A4C">
              <w:rPr>
                <w:rFonts w:ascii="Times New Roman" w:hAnsi="Times New Roman" w:cs="Times New Roman"/>
                <w:szCs w:val="26"/>
              </w:rPr>
              <w:t>-</w:t>
            </w:r>
          </w:p>
        </w:tc>
        <w:tc>
          <w:tcPr>
            <w:tcW w:w="420" w:type="pct"/>
            <w:vAlign w:val="bottom"/>
          </w:tcPr>
          <w:p w14:paraId="72A7E9CF" w14:textId="77777777" w:rsidR="00551AF1" w:rsidRPr="00553A4C" w:rsidRDefault="00551AF1" w:rsidP="004B533E">
            <w:pPr>
              <w:pStyle w:val="Default"/>
              <w:jc w:val="center"/>
              <w:rPr>
                <w:rFonts w:ascii="Times New Roman" w:hAnsi="Times New Roman" w:cs="Times New Roman"/>
                <w:szCs w:val="26"/>
              </w:rPr>
            </w:pPr>
            <w:r w:rsidRPr="009C0E1A">
              <w:rPr>
                <w:rFonts w:ascii="Times New Roman" w:hAnsi="Times New Roman" w:cs="Times New Roman"/>
                <w:sz w:val="24"/>
              </w:rPr>
              <w:t>1,68</w:t>
            </w:r>
          </w:p>
        </w:tc>
      </w:tr>
      <w:tr w:rsidR="00551AF1" w:rsidRPr="00553A4C" w14:paraId="1C6A9E55" w14:textId="77777777" w:rsidTr="00551AF1">
        <w:tc>
          <w:tcPr>
            <w:tcW w:w="621" w:type="pct"/>
            <w:vAlign w:val="center"/>
          </w:tcPr>
          <w:p w14:paraId="57DB15C5" w14:textId="77777777" w:rsidR="00551AF1" w:rsidRPr="00553A4C" w:rsidRDefault="00551AF1" w:rsidP="004B533E">
            <w:pPr>
              <w:pStyle w:val="Default"/>
              <w:jc w:val="center"/>
              <w:rPr>
                <w:rFonts w:ascii="Times New Roman" w:hAnsi="Times New Roman" w:cs="Times New Roman"/>
                <w:szCs w:val="26"/>
              </w:rPr>
            </w:pPr>
            <w:proofErr w:type="spellStart"/>
            <w:r w:rsidRPr="00553A4C">
              <w:rPr>
                <w:rFonts w:ascii="Times New Roman" w:hAnsi="Times New Roman" w:cs="Times New Roman"/>
                <w:szCs w:val="26"/>
              </w:rPr>
              <w:t>Оборудование</w:t>
            </w:r>
            <w:proofErr w:type="spellEnd"/>
          </w:p>
        </w:tc>
        <w:tc>
          <w:tcPr>
            <w:tcW w:w="402" w:type="pct"/>
            <w:vAlign w:val="center"/>
          </w:tcPr>
          <w:p w14:paraId="0ADEFD7D" w14:textId="77777777" w:rsidR="00551AF1" w:rsidRPr="00553A4C" w:rsidRDefault="00551AF1" w:rsidP="004B533E">
            <w:pPr>
              <w:pStyle w:val="Default"/>
              <w:jc w:val="center"/>
              <w:rPr>
                <w:rFonts w:ascii="Times New Roman" w:hAnsi="Times New Roman" w:cs="Times New Roman"/>
                <w:szCs w:val="26"/>
              </w:rPr>
            </w:pPr>
            <w:r w:rsidRPr="00553A4C">
              <w:rPr>
                <w:rFonts w:ascii="Times New Roman" w:hAnsi="Times New Roman" w:cs="Times New Roman"/>
                <w:szCs w:val="26"/>
              </w:rPr>
              <w:t>-</w:t>
            </w:r>
          </w:p>
        </w:tc>
        <w:tc>
          <w:tcPr>
            <w:tcW w:w="444" w:type="pct"/>
            <w:vAlign w:val="center"/>
          </w:tcPr>
          <w:p w14:paraId="27AF4C80" w14:textId="77777777" w:rsidR="00551AF1" w:rsidRPr="00553A4C" w:rsidRDefault="00551AF1" w:rsidP="004B533E">
            <w:pPr>
              <w:pStyle w:val="Default"/>
              <w:jc w:val="center"/>
              <w:rPr>
                <w:rFonts w:ascii="Times New Roman" w:hAnsi="Times New Roman" w:cs="Times New Roman"/>
                <w:szCs w:val="26"/>
              </w:rPr>
            </w:pPr>
            <w:r w:rsidRPr="00553A4C">
              <w:rPr>
                <w:rFonts w:ascii="Times New Roman" w:hAnsi="Times New Roman" w:cs="Times New Roman"/>
                <w:szCs w:val="26"/>
              </w:rPr>
              <w:t>-</w:t>
            </w:r>
          </w:p>
        </w:tc>
        <w:tc>
          <w:tcPr>
            <w:tcW w:w="444" w:type="pct"/>
            <w:vAlign w:val="bottom"/>
          </w:tcPr>
          <w:p w14:paraId="0B1684CC" w14:textId="77777777" w:rsidR="00551AF1" w:rsidRPr="009C0E1A" w:rsidRDefault="00551AF1" w:rsidP="004B533E">
            <w:pPr>
              <w:pStyle w:val="Default"/>
              <w:jc w:val="center"/>
              <w:rPr>
                <w:rFonts w:ascii="Times New Roman" w:hAnsi="Times New Roman" w:cs="Times New Roman"/>
                <w:sz w:val="24"/>
                <w:szCs w:val="26"/>
              </w:rPr>
            </w:pPr>
            <w:r w:rsidRPr="009C0E1A">
              <w:rPr>
                <w:rFonts w:ascii="Times New Roman" w:hAnsi="Times New Roman" w:cs="Times New Roman"/>
                <w:sz w:val="24"/>
              </w:rPr>
              <w:t>4,8</w:t>
            </w:r>
          </w:p>
        </w:tc>
        <w:tc>
          <w:tcPr>
            <w:tcW w:w="445" w:type="pct"/>
            <w:vAlign w:val="center"/>
          </w:tcPr>
          <w:p w14:paraId="79F145B8" w14:textId="77777777" w:rsidR="00551AF1" w:rsidRPr="00396417" w:rsidRDefault="00551AF1" w:rsidP="004B533E">
            <w:pPr>
              <w:pStyle w:val="Default"/>
              <w:jc w:val="center"/>
              <w:rPr>
                <w:rFonts w:ascii="Times New Roman" w:hAnsi="Times New Roman" w:cs="Times New Roman"/>
                <w:szCs w:val="26"/>
                <w:lang w:val="ru-RU"/>
              </w:rPr>
            </w:pPr>
            <w:r w:rsidRPr="00553A4C">
              <w:rPr>
                <w:rFonts w:ascii="Times New Roman" w:hAnsi="Times New Roman" w:cs="Times New Roman"/>
                <w:szCs w:val="26"/>
              </w:rPr>
              <w:t>-</w:t>
            </w:r>
          </w:p>
        </w:tc>
        <w:tc>
          <w:tcPr>
            <w:tcW w:w="445" w:type="pct"/>
            <w:vAlign w:val="center"/>
          </w:tcPr>
          <w:p w14:paraId="380CAC37" w14:textId="77777777" w:rsidR="00551AF1" w:rsidRPr="00553A4C" w:rsidRDefault="00551AF1" w:rsidP="004B533E">
            <w:pPr>
              <w:pStyle w:val="Default"/>
              <w:jc w:val="center"/>
              <w:rPr>
                <w:rFonts w:ascii="Times New Roman" w:hAnsi="Times New Roman" w:cs="Times New Roman"/>
                <w:szCs w:val="26"/>
              </w:rPr>
            </w:pPr>
            <w:r w:rsidRPr="00553A4C">
              <w:rPr>
                <w:rFonts w:ascii="Times New Roman" w:hAnsi="Times New Roman" w:cs="Times New Roman"/>
                <w:szCs w:val="26"/>
              </w:rPr>
              <w:t>-</w:t>
            </w:r>
          </w:p>
        </w:tc>
        <w:tc>
          <w:tcPr>
            <w:tcW w:w="445" w:type="pct"/>
            <w:vAlign w:val="center"/>
          </w:tcPr>
          <w:p w14:paraId="593783EF" w14:textId="77777777" w:rsidR="00551AF1" w:rsidRPr="00553A4C" w:rsidRDefault="00551AF1" w:rsidP="004B533E">
            <w:pPr>
              <w:pStyle w:val="Default"/>
              <w:jc w:val="center"/>
              <w:rPr>
                <w:rFonts w:ascii="Times New Roman" w:hAnsi="Times New Roman" w:cs="Times New Roman"/>
                <w:szCs w:val="26"/>
              </w:rPr>
            </w:pPr>
            <w:r w:rsidRPr="00553A4C">
              <w:rPr>
                <w:rFonts w:ascii="Times New Roman" w:hAnsi="Times New Roman" w:cs="Times New Roman"/>
                <w:szCs w:val="26"/>
              </w:rPr>
              <w:t>-</w:t>
            </w:r>
          </w:p>
        </w:tc>
        <w:tc>
          <w:tcPr>
            <w:tcW w:w="445" w:type="pct"/>
            <w:vAlign w:val="center"/>
          </w:tcPr>
          <w:p w14:paraId="41CD4C61" w14:textId="77777777" w:rsidR="00551AF1" w:rsidRPr="00553A4C" w:rsidRDefault="00551AF1" w:rsidP="004B533E">
            <w:pPr>
              <w:pStyle w:val="Default"/>
              <w:jc w:val="center"/>
              <w:rPr>
                <w:rFonts w:ascii="Times New Roman" w:hAnsi="Times New Roman" w:cs="Times New Roman"/>
                <w:szCs w:val="26"/>
              </w:rPr>
            </w:pPr>
            <w:r w:rsidRPr="00553A4C">
              <w:rPr>
                <w:rFonts w:ascii="Times New Roman" w:hAnsi="Times New Roman" w:cs="Times New Roman"/>
                <w:szCs w:val="26"/>
              </w:rPr>
              <w:t>-</w:t>
            </w:r>
          </w:p>
        </w:tc>
        <w:tc>
          <w:tcPr>
            <w:tcW w:w="445" w:type="pct"/>
            <w:vAlign w:val="center"/>
          </w:tcPr>
          <w:p w14:paraId="7BF7F5EF" w14:textId="77777777" w:rsidR="00551AF1" w:rsidRPr="00553A4C" w:rsidRDefault="00551AF1" w:rsidP="004B533E">
            <w:pPr>
              <w:pStyle w:val="Default"/>
              <w:jc w:val="center"/>
              <w:rPr>
                <w:rFonts w:ascii="Times New Roman" w:hAnsi="Times New Roman" w:cs="Times New Roman"/>
                <w:szCs w:val="26"/>
              </w:rPr>
            </w:pPr>
            <w:r w:rsidRPr="00553A4C">
              <w:rPr>
                <w:rFonts w:ascii="Times New Roman" w:hAnsi="Times New Roman" w:cs="Times New Roman"/>
                <w:szCs w:val="26"/>
              </w:rPr>
              <w:t>-</w:t>
            </w:r>
          </w:p>
        </w:tc>
        <w:tc>
          <w:tcPr>
            <w:tcW w:w="445" w:type="pct"/>
            <w:vAlign w:val="center"/>
          </w:tcPr>
          <w:p w14:paraId="72A2C3B6" w14:textId="77777777" w:rsidR="00551AF1" w:rsidRPr="00553A4C" w:rsidRDefault="00551AF1" w:rsidP="004B533E">
            <w:pPr>
              <w:pStyle w:val="Default"/>
              <w:jc w:val="center"/>
              <w:rPr>
                <w:rFonts w:ascii="Times New Roman" w:hAnsi="Times New Roman" w:cs="Times New Roman"/>
                <w:szCs w:val="26"/>
              </w:rPr>
            </w:pPr>
            <w:r w:rsidRPr="00553A4C">
              <w:rPr>
                <w:rFonts w:ascii="Times New Roman" w:hAnsi="Times New Roman" w:cs="Times New Roman"/>
                <w:szCs w:val="26"/>
              </w:rPr>
              <w:t>-</w:t>
            </w:r>
          </w:p>
        </w:tc>
        <w:tc>
          <w:tcPr>
            <w:tcW w:w="420" w:type="pct"/>
            <w:vAlign w:val="bottom"/>
          </w:tcPr>
          <w:p w14:paraId="693B20EA" w14:textId="77777777" w:rsidR="00551AF1" w:rsidRPr="00553A4C" w:rsidRDefault="00551AF1" w:rsidP="004B533E">
            <w:pPr>
              <w:pStyle w:val="Default"/>
              <w:jc w:val="center"/>
              <w:rPr>
                <w:rFonts w:ascii="Times New Roman" w:hAnsi="Times New Roman" w:cs="Times New Roman"/>
                <w:szCs w:val="26"/>
              </w:rPr>
            </w:pPr>
            <w:r w:rsidRPr="009C0E1A">
              <w:rPr>
                <w:rFonts w:ascii="Times New Roman" w:hAnsi="Times New Roman" w:cs="Times New Roman"/>
                <w:sz w:val="24"/>
              </w:rPr>
              <w:t>4,8</w:t>
            </w:r>
          </w:p>
        </w:tc>
      </w:tr>
      <w:tr w:rsidR="00551AF1" w:rsidRPr="00553A4C" w14:paraId="126C92D2" w14:textId="77777777" w:rsidTr="00551AF1">
        <w:tc>
          <w:tcPr>
            <w:tcW w:w="621" w:type="pct"/>
            <w:vAlign w:val="center"/>
          </w:tcPr>
          <w:p w14:paraId="4148D6E1" w14:textId="77777777" w:rsidR="00551AF1" w:rsidRPr="00553A4C" w:rsidRDefault="00551AF1" w:rsidP="004B533E">
            <w:pPr>
              <w:pStyle w:val="Default"/>
              <w:jc w:val="center"/>
              <w:rPr>
                <w:rFonts w:ascii="Times New Roman" w:hAnsi="Times New Roman" w:cs="Times New Roman"/>
                <w:szCs w:val="26"/>
              </w:rPr>
            </w:pPr>
            <w:r w:rsidRPr="00553A4C">
              <w:rPr>
                <w:rFonts w:ascii="Times New Roman" w:hAnsi="Times New Roman" w:cs="Times New Roman"/>
                <w:szCs w:val="26"/>
              </w:rPr>
              <w:t>СМР</w:t>
            </w:r>
          </w:p>
        </w:tc>
        <w:tc>
          <w:tcPr>
            <w:tcW w:w="402" w:type="pct"/>
            <w:vAlign w:val="center"/>
          </w:tcPr>
          <w:p w14:paraId="226851D4" w14:textId="77777777" w:rsidR="00551AF1" w:rsidRPr="00553A4C" w:rsidRDefault="00551AF1" w:rsidP="004B533E">
            <w:pPr>
              <w:pStyle w:val="Default"/>
              <w:jc w:val="center"/>
              <w:rPr>
                <w:rFonts w:ascii="Times New Roman" w:hAnsi="Times New Roman" w:cs="Times New Roman"/>
                <w:szCs w:val="26"/>
              </w:rPr>
            </w:pPr>
            <w:r w:rsidRPr="00553A4C">
              <w:rPr>
                <w:rFonts w:ascii="Times New Roman" w:hAnsi="Times New Roman" w:cs="Times New Roman"/>
                <w:szCs w:val="26"/>
              </w:rPr>
              <w:t>-</w:t>
            </w:r>
          </w:p>
        </w:tc>
        <w:tc>
          <w:tcPr>
            <w:tcW w:w="444" w:type="pct"/>
            <w:vAlign w:val="center"/>
          </w:tcPr>
          <w:p w14:paraId="1717EE8F" w14:textId="77777777" w:rsidR="00551AF1" w:rsidRPr="00553A4C" w:rsidRDefault="00551AF1" w:rsidP="004B533E">
            <w:pPr>
              <w:pStyle w:val="Default"/>
              <w:jc w:val="center"/>
              <w:rPr>
                <w:rFonts w:ascii="Times New Roman" w:hAnsi="Times New Roman" w:cs="Times New Roman"/>
                <w:szCs w:val="26"/>
              </w:rPr>
            </w:pPr>
            <w:r w:rsidRPr="00553A4C">
              <w:rPr>
                <w:rFonts w:ascii="Times New Roman" w:hAnsi="Times New Roman" w:cs="Times New Roman"/>
                <w:szCs w:val="26"/>
              </w:rPr>
              <w:t>-</w:t>
            </w:r>
          </w:p>
        </w:tc>
        <w:tc>
          <w:tcPr>
            <w:tcW w:w="444" w:type="pct"/>
            <w:vAlign w:val="bottom"/>
          </w:tcPr>
          <w:p w14:paraId="0C27B4CD" w14:textId="77777777" w:rsidR="00551AF1" w:rsidRPr="009C0E1A" w:rsidRDefault="00551AF1" w:rsidP="004B533E">
            <w:pPr>
              <w:pStyle w:val="Default"/>
              <w:jc w:val="center"/>
              <w:rPr>
                <w:rFonts w:ascii="Times New Roman" w:hAnsi="Times New Roman" w:cs="Times New Roman"/>
                <w:sz w:val="24"/>
                <w:szCs w:val="26"/>
              </w:rPr>
            </w:pPr>
            <w:r w:rsidRPr="009C0E1A">
              <w:rPr>
                <w:rFonts w:ascii="Times New Roman" w:hAnsi="Times New Roman" w:cs="Times New Roman"/>
                <w:sz w:val="24"/>
              </w:rPr>
              <w:t>15,1</w:t>
            </w:r>
          </w:p>
        </w:tc>
        <w:tc>
          <w:tcPr>
            <w:tcW w:w="445" w:type="pct"/>
            <w:vAlign w:val="center"/>
          </w:tcPr>
          <w:p w14:paraId="6A4FCF92" w14:textId="77777777" w:rsidR="00551AF1" w:rsidRPr="00553A4C" w:rsidRDefault="00551AF1" w:rsidP="004B533E">
            <w:pPr>
              <w:pStyle w:val="Default"/>
              <w:jc w:val="center"/>
              <w:rPr>
                <w:rFonts w:ascii="Times New Roman" w:hAnsi="Times New Roman" w:cs="Times New Roman"/>
                <w:szCs w:val="26"/>
              </w:rPr>
            </w:pPr>
            <w:r w:rsidRPr="00553A4C">
              <w:rPr>
                <w:rFonts w:ascii="Times New Roman" w:hAnsi="Times New Roman" w:cs="Times New Roman"/>
                <w:szCs w:val="26"/>
              </w:rPr>
              <w:t>-</w:t>
            </w:r>
          </w:p>
        </w:tc>
        <w:tc>
          <w:tcPr>
            <w:tcW w:w="445" w:type="pct"/>
            <w:vAlign w:val="center"/>
          </w:tcPr>
          <w:p w14:paraId="12DB0F99" w14:textId="77777777" w:rsidR="00551AF1" w:rsidRPr="00553A4C" w:rsidRDefault="00551AF1" w:rsidP="004B533E">
            <w:pPr>
              <w:pStyle w:val="Default"/>
              <w:jc w:val="center"/>
              <w:rPr>
                <w:rFonts w:ascii="Times New Roman" w:hAnsi="Times New Roman" w:cs="Times New Roman"/>
                <w:szCs w:val="26"/>
              </w:rPr>
            </w:pPr>
            <w:r w:rsidRPr="00553A4C">
              <w:rPr>
                <w:rFonts w:ascii="Times New Roman" w:hAnsi="Times New Roman" w:cs="Times New Roman"/>
                <w:szCs w:val="26"/>
              </w:rPr>
              <w:t>-</w:t>
            </w:r>
          </w:p>
        </w:tc>
        <w:tc>
          <w:tcPr>
            <w:tcW w:w="445" w:type="pct"/>
            <w:vAlign w:val="center"/>
          </w:tcPr>
          <w:p w14:paraId="78F22836" w14:textId="77777777" w:rsidR="00551AF1" w:rsidRPr="00553A4C" w:rsidRDefault="00551AF1" w:rsidP="004B533E">
            <w:pPr>
              <w:pStyle w:val="Default"/>
              <w:jc w:val="center"/>
              <w:rPr>
                <w:rFonts w:ascii="Times New Roman" w:hAnsi="Times New Roman" w:cs="Times New Roman"/>
                <w:szCs w:val="26"/>
              </w:rPr>
            </w:pPr>
            <w:r w:rsidRPr="00553A4C">
              <w:rPr>
                <w:rFonts w:ascii="Times New Roman" w:hAnsi="Times New Roman" w:cs="Times New Roman"/>
                <w:szCs w:val="26"/>
              </w:rPr>
              <w:t>-</w:t>
            </w:r>
          </w:p>
        </w:tc>
        <w:tc>
          <w:tcPr>
            <w:tcW w:w="445" w:type="pct"/>
            <w:vAlign w:val="center"/>
          </w:tcPr>
          <w:p w14:paraId="7CFD9254" w14:textId="77777777" w:rsidR="00551AF1" w:rsidRPr="00553A4C" w:rsidRDefault="00551AF1" w:rsidP="004B533E">
            <w:pPr>
              <w:pStyle w:val="Default"/>
              <w:jc w:val="center"/>
              <w:rPr>
                <w:rFonts w:ascii="Times New Roman" w:hAnsi="Times New Roman" w:cs="Times New Roman"/>
                <w:szCs w:val="26"/>
              </w:rPr>
            </w:pPr>
            <w:r w:rsidRPr="00553A4C">
              <w:rPr>
                <w:rFonts w:ascii="Times New Roman" w:hAnsi="Times New Roman" w:cs="Times New Roman"/>
                <w:szCs w:val="26"/>
              </w:rPr>
              <w:t>-</w:t>
            </w:r>
          </w:p>
        </w:tc>
        <w:tc>
          <w:tcPr>
            <w:tcW w:w="445" w:type="pct"/>
            <w:vAlign w:val="center"/>
          </w:tcPr>
          <w:p w14:paraId="26E3A451" w14:textId="77777777" w:rsidR="00551AF1" w:rsidRPr="00553A4C" w:rsidRDefault="00551AF1" w:rsidP="004B533E">
            <w:pPr>
              <w:pStyle w:val="Default"/>
              <w:jc w:val="center"/>
              <w:rPr>
                <w:rFonts w:ascii="Times New Roman" w:hAnsi="Times New Roman" w:cs="Times New Roman"/>
                <w:szCs w:val="26"/>
              </w:rPr>
            </w:pPr>
            <w:r w:rsidRPr="00553A4C">
              <w:rPr>
                <w:rFonts w:ascii="Times New Roman" w:hAnsi="Times New Roman" w:cs="Times New Roman"/>
                <w:szCs w:val="26"/>
              </w:rPr>
              <w:t>-</w:t>
            </w:r>
          </w:p>
        </w:tc>
        <w:tc>
          <w:tcPr>
            <w:tcW w:w="445" w:type="pct"/>
            <w:vAlign w:val="center"/>
          </w:tcPr>
          <w:p w14:paraId="06237E63" w14:textId="77777777" w:rsidR="00551AF1" w:rsidRPr="00553A4C" w:rsidRDefault="00551AF1" w:rsidP="004B533E">
            <w:pPr>
              <w:pStyle w:val="Default"/>
              <w:jc w:val="center"/>
              <w:rPr>
                <w:rFonts w:ascii="Times New Roman" w:hAnsi="Times New Roman" w:cs="Times New Roman"/>
                <w:szCs w:val="26"/>
              </w:rPr>
            </w:pPr>
            <w:r w:rsidRPr="00553A4C">
              <w:rPr>
                <w:rFonts w:ascii="Times New Roman" w:hAnsi="Times New Roman" w:cs="Times New Roman"/>
                <w:szCs w:val="26"/>
              </w:rPr>
              <w:t>-</w:t>
            </w:r>
          </w:p>
        </w:tc>
        <w:tc>
          <w:tcPr>
            <w:tcW w:w="420" w:type="pct"/>
            <w:vAlign w:val="bottom"/>
          </w:tcPr>
          <w:p w14:paraId="1AB44FF8" w14:textId="77777777" w:rsidR="00551AF1" w:rsidRPr="00553A4C" w:rsidRDefault="00551AF1" w:rsidP="004B533E">
            <w:pPr>
              <w:pStyle w:val="Default"/>
              <w:jc w:val="center"/>
              <w:rPr>
                <w:rFonts w:ascii="Times New Roman" w:hAnsi="Times New Roman" w:cs="Times New Roman"/>
                <w:szCs w:val="26"/>
              </w:rPr>
            </w:pPr>
            <w:r w:rsidRPr="009C0E1A">
              <w:rPr>
                <w:rFonts w:ascii="Times New Roman" w:hAnsi="Times New Roman" w:cs="Times New Roman"/>
                <w:sz w:val="24"/>
              </w:rPr>
              <w:t>15,1</w:t>
            </w:r>
          </w:p>
        </w:tc>
      </w:tr>
      <w:tr w:rsidR="00551AF1" w:rsidRPr="00553A4C" w14:paraId="5F18D6F9" w14:textId="77777777" w:rsidTr="00551AF1">
        <w:tc>
          <w:tcPr>
            <w:tcW w:w="621" w:type="pct"/>
            <w:vAlign w:val="center"/>
          </w:tcPr>
          <w:p w14:paraId="6A493ED4" w14:textId="77777777" w:rsidR="00551AF1" w:rsidRPr="00553A4C" w:rsidRDefault="00551AF1" w:rsidP="004B533E">
            <w:pPr>
              <w:pStyle w:val="Default"/>
              <w:jc w:val="center"/>
              <w:rPr>
                <w:rFonts w:ascii="Times New Roman" w:hAnsi="Times New Roman" w:cs="Times New Roman"/>
                <w:szCs w:val="26"/>
              </w:rPr>
            </w:pPr>
            <w:proofErr w:type="spellStart"/>
            <w:r w:rsidRPr="00553A4C">
              <w:rPr>
                <w:rFonts w:ascii="Times New Roman" w:hAnsi="Times New Roman" w:cs="Times New Roman"/>
                <w:szCs w:val="26"/>
              </w:rPr>
              <w:t>Прочие</w:t>
            </w:r>
            <w:proofErr w:type="spellEnd"/>
          </w:p>
        </w:tc>
        <w:tc>
          <w:tcPr>
            <w:tcW w:w="402" w:type="pct"/>
            <w:vAlign w:val="center"/>
          </w:tcPr>
          <w:p w14:paraId="16FC423B" w14:textId="77777777" w:rsidR="00551AF1" w:rsidRPr="00553A4C" w:rsidRDefault="00551AF1" w:rsidP="004B533E">
            <w:pPr>
              <w:pStyle w:val="Default"/>
              <w:jc w:val="center"/>
              <w:rPr>
                <w:rFonts w:ascii="Times New Roman" w:hAnsi="Times New Roman" w:cs="Times New Roman"/>
                <w:szCs w:val="26"/>
              </w:rPr>
            </w:pPr>
            <w:r w:rsidRPr="00553A4C">
              <w:rPr>
                <w:rFonts w:ascii="Times New Roman" w:hAnsi="Times New Roman" w:cs="Times New Roman"/>
                <w:szCs w:val="26"/>
              </w:rPr>
              <w:t>-</w:t>
            </w:r>
          </w:p>
        </w:tc>
        <w:tc>
          <w:tcPr>
            <w:tcW w:w="444" w:type="pct"/>
            <w:vAlign w:val="center"/>
          </w:tcPr>
          <w:p w14:paraId="66858488" w14:textId="77777777" w:rsidR="00551AF1" w:rsidRPr="00553A4C" w:rsidRDefault="00551AF1" w:rsidP="004B533E">
            <w:pPr>
              <w:pStyle w:val="Default"/>
              <w:jc w:val="center"/>
              <w:rPr>
                <w:rFonts w:ascii="Times New Roman" w:hAnsi="Times New Roman" w:cs="Times New Roman"/>
                <w:szCs w:val="26"/>
              </w:rPr>
            </w:pPr>
            <w:r w:rsidRPr="00553A4C">
              <w:rPr>
                <w:rFonts w:ascii="Times New Roman" w:hAnsi="Times New Roman" w:cs="Times New Roman"/>
                <w:szCs w:val="26"/>
              </w:rPr>
              <w:t>-</w:t>
            </w:r>
          </w:p>
        </w:tc>
        <w:tc>
          <w:tcPr>
            <w:tcW w:w="444" w:type="pct"/>
            <w:vAlign w:val="bottom"/>
          </w:tcPr>
          <w:p w14:paraId="2B3A50F7" w14:textId="77777777" w:rsidR="00551AF1" w:rsidRPr="009C0E1A" w:rsidRDefault="00551AF1" w:rsidP="004B533E">
            <w:pPr>
              <w:pStyle w:val="Default"/>
              <w:jc w:val="center"/>
              <w:rPr>
                <w:rFonts w:ascii="Times New Roman" w:hAnsi="Times New Roman" w:cs="Times New Roman"/>
                <w:sz w:val="24"/>
                <w:szCs w:val="26"/>
              </w:rPr>
            </w:pPr>
            <w:r w:rsidRPr="009C0E1A">
              <w:rPr>
                <w:rFonts w:ascii="Times New Roman" w:hAnsi="Times New Roman" w:cs="Times New Roman"/>
                <w:sz w:val="24"/>
              </w:rPr>
              <w:t>2,42</w:t>
            </w:r>
          </w:p>
        </w:tc>
        <w:tc>
          <w:tcPr>
            <w:tcW w:w="445" w:type="pct"/>
            <w:vAlign w:val="center"/>
          </w:tcPr>
          <w:p w14:paraId="7740DB5C" w14:textId="77777777" w:rsidR="00551AF1" w:rsidRPr="00553A4C" w:rsidRDefault="00551AF1" w:rsidP="004B533E">
            <w:pPr>
              <w:pStyle w:val="Default"/>
              <w:jc w:val="center"/>
              <w:rPr>
                <w:rFonts w:ascii="Times New Roman" w:hAnsi="Times New Roman" w:cs="Times New Roman"/>
                <w:szCs w:val="26"/>
              </w:rPr>
            </w:pPr>
            <w:r w:rsidRPr="00553A4C">
              <w:rPr>
                <w:rFonts w:ascii="Times New Roman" w:hAnsi="Times New Roman" w:cs="Times New Roman"/>
                <w:szCs w:val="26"/>
              </w:rPr>
              <w:t>-</w:t>
            </w:r>
          </w:p>
        </w:tc>
        <w:tc>
          <w:tcPr>
            <w:tcW w:w="445" w:type="pct"/>
            <w:vAlign w:val="center"/>
          </w:tcPr>
          <w:p w14:paraId="0E2C4B24" w14:textId="77777777" w:rsidR="00551AF1" w:rsidRPr="00553A4C" w:rsidRDefault="00551AF1" w:rsidP="004B533E">
            <w:pPr>
              <w:pStyle w:val="Default"/>
              <w:jc w:val="center"/>
              <w:rPr>
                <w:rFonts w:ascii="Times New Roman" w:hAnsi="Times New Roman" w:cs="Times New Roman"/>
                <w:szCs w:val="26"/>
              </w:rPr>
            </w:pPr>
            <w:r w:rsidRPr="00553A4C">
              <w:rPr>
                <w:rFonts w:ascii="Times New Roman" w:hAnsi="Times New Roman" w:cs="Times New Roman"/>
                <w:szCs w:val="26"/>
              </w:rPr>
              <w:t>-</w:t>
            </w:r>
          </w:p>
        </w:tc>
        <w:tc>
          <w:tcPr>
            <w:tcW w:w="445" w:type="pct"/>
            <w:vAlign w:val="center"/>
          </w:tcPr>
          <w:p w14:paraId="544B5B26" w14:textId="77777777" w:rsidR="00551AF1" w:rsidRPr="00553A4C" w:rsidRDefault="00551AF1" w:rsidP="004B533E">
            <w:pPr>
              <w:pStyle w:val="Default"/>
              <w:jc w:val="center"/>
              <w:rPr>
                <w:rFonts w:ascii="Times New Roman" w:hAnsi="Times New Roman" w:cs="Times New Roman"/>
                <w:szCs w:val="26"/>
              </w:rPr>
            </w:pPr>
            <w:r w:rsidRPr="00553A4C">
              <w:rPr>
                <w:rFonts w:ascii="Times New Roman" w:hAnsi="Times New Roman" w:cs="Times New Roman"/>
                <w:szCs w:val="26"/>
              </w:rPr>
              <w:t>-</w:t>
            </w:r>
          </w:p>
        </w:tc>
        <w:tc>
          <w:tcPr>
            <w:tcW w:w="445" w:type="pct"/>
            <w:vAlign w:val="center"/>
          </w:tcPr>
          <w:p w14:paraId="69F4AE0C" w14:textId="77777777" w:rsidR="00551AF1" w:rsidRPr="00553A4C" w:rsidRDefault="00551AF1" w:rsidP="004B533E">
            <w:pPr>
              <w:pStyle w:val="Default"/>
              <w:jc w:val="center"/>
              <w:rPr>
                <w:rFonts w:ascii="Times New Roman" w:hAnsi="Times New Roman" w:cs="Times New Roman"/>
                <w:szCs w:val="26"/>
              </w:rPr>
            </w:pPr>
            <w:r w:rsidRPr="00553A4C">
              <w:rPr>
                <w:rFonts w:ascii="Times New Roman" w:hAnsi="Times New Roman" w:cs="Times New Roman"/>
                <w:szCs w:val="26"/>
              </w:rPr>
              <w:t>-</w:t>
            </w:r>
          </w:p>
        </w:tc>
        <w:tc>
          <w:tcPr>
            <w:tcW w:w="445" w:type="pct"/>
            <w:vAlign w:val="center"/>
          </w:tcPr>
          <w:p w14:paraId="6AC5FC1E" w14:textId="77777777" w:rsidR="00551AF1" w:rsidRPr="00553A4C" w:rsidRDefault="00551AF1" w:rsidP="004B533E">
            <w:pPr>
              <w:pStyle w:val="Default"/>
              <w:jc w:val="center"/>
              <w:rPr>
                <w:rFonts w:ascii="Times New Roman" w:hAnsi="Times New Roman" w:cs="Times New Roman"/>
                <w:szCs w:val="26"/>
              </w:rPr>
            </w:pPr>
            <w:r w:rsidRPr="00553A4C">
              <w:rPr>
                <w:rFonts w:ascii="Times New Roman" w:hAnsi="Times New Roman" w:cs="Times New Roman"/>
                <w:szCs w:val="26"/>
              </w:rPr>
              <w:t>-</w:t>
            </w:r>
          </w:p>
        </w:tc>
        <w:tc>
          <w:tcPr>
            <w:tcW w:w="445" w:type="pct"/>
            <w:vAlign w:val="center"/>
          </w:tcPr>
          <w:p w14:paraId="4865EB1B" w14:textId="77777777" w:rsidR="00551AF1" w:rsidRPr="00553A4C" w:rsidRDefault="00551AF1" w:rsidP="004B533E">
            <w:pPr>
              <w:pStyle w:val="Default"/>
              <w:jc w:val="center"/>
              <w:rPr>
                <w:rFonts w:ascii="Times New Roman" w:hAnsi="Times New Roman" w:cs="Times New Roman"/>
                <w:szCs w:val="26"/>
              </w:rPr>
            </w:pPr>
            <w:r w:rsidRPr="00553A4C">
              <w:rPr>
                <w:rFonts w:ascii="Times New Roman" w:hAnsi="Times New Roman" w:cs="Times New Roman"/>
                <w:szCs w:val="26"/>
              </w:rPr>
              <w:t>-</w:t>
            </w:r>
          </w:p>
        </w:tc>
        <w:tc>
          <w:tcPr>
            <w:tcW w:w="420" w:type="pct"/>
            <w:vAlign w:val="bottom"/>
          </w:tcPr>
          <w:p w14:paraId="08F94D58" w14:textId="77777777" w:rsidR="00551AF1" w:rsidRPr="00553A4C" w:rsidRDefault="00551AF1" w:rsidP="004B533E">
            <w:pPr>
              <w:pStyle w:val="Default"/>
              <w:jc w:val="center"/>
              <w:rPr>
                <w:rFonts w:ascii="Times New Roman" w:hAnsi="Times New Roman" w:cs="Times New Roman"/>
                <w:szCs w:val="26"/>
              </w:rPr>
            </w:pPr>
            <w:r w:rsidRPr="009C0E1A">
              <w:rPr>
                <w:rFonts w:ascii="Times New Roman" w:hAnsi="Times New Roman" w:cs="Times New Roman"/>
                <w:sz w:val="24"/>
              </w:rPr>
              <w:t>2,42</w:t>
            </w:r>
          </w:p>
        </w:tc>
      </w:tr>
      <w:tr w:rsidR="00551AF1" w:rsidRPr="00553A4C" w14:paraId="4AC4655E" w14:textId="77777777" w:rsidTr="00551AF1">
        <w:tc>
          <w:tcPr>
            <w:tcW w:w="621" w:type="pct"/>
            <w:vAlign w:val="center"/>
          </w:tcPr>
          <w:p w14:paraId="56FBFC87" w14:textId="77777777" w:rsidR="00551AF1" w:rsidRPr="009C0E1A" w:rsidRDefault="00551AF1" w:rsidP="004B533E">
            <w:pPr>
              <w:pStyle w:val="Default"/>
              <w:jc w:val="center"/>
              <w:rPr>
                <w:rFonts w:ascii="Times New Roman" w:hAnsi="Times New Roman" w:cs="Times New Roman"/>
                <w:szCs w:val="26"/>
                <w:lang w:val="ru-RU"/>
              </w:rPr>
            </w:pPr>
            <w:r>
              <w:rPr>
                <w:rFonts w:ascii="Times New Roman" w:hAnsi="Times New Roman" w:cs="Times New Roman"/>
                <w:szCs w:val="26"/>
                <w:lang w:val="ru-RU"/>
              </w:rPr>
              <w:t>Всего</w:t>
            </w:r>
          </w:p>
        </w:tc>
        <w:tc>
          <w:tcPr>
            <w:tcW w:w="402" w:type="pct"/>
            <w:vAlign w:val="center"/>
          </w:tcPr>
          <w:p w14:paraId="1C139A5E" w14:textId="77777777" w:rsidR="00551AF1" w:rsidRPr="00553A4C" w:rsidRDefault="00551AF1" w:rsidP="004B533E">
            <w:pPr>
              <w:pStyle w:val="Default"/>
              <w:jc w:val="center"/>
              <w:rPr>
                <w:rFonts w:ascii="Times New Roman" w:hAnsi="Times New Roman" w:cs="Times New Roman"/>
                <w:szCs w:val="26"/>
              </w:rPr>
            </w:pPr>
          </w:p>
        </w:tc>
        <w:tc>
          <w:tcPr>
            <w:tcW w:w="444" w:type="pct"/>
            <w:vAlign w:val="center"/>
          </w:tcPr>
          <w:p w14:paraId="3715BB07" w14:textId="77777777" w:rsidR="00551AF1" w:rsidRPr="00553A4C" w:rsidRDefault="00551AF1" w:rsidP="004B533E">
            <w:pPr>
              <w:pStyle w:val="Default"/>
              <w:jc w:val="center"/>
              <w:rPr>
                <w:rFonts w:ascii="Times New Roman" w:hAnsi="Times New Roman" w:cs="Times New Roman"/>
                <w:szCs w:val="26"/>
              </w:rPr>
            </w:pPr>
          </w:p>
        </w:tc>
        <w:tc>
          <w:tcPr>
            <w:tcW w:w="444" w:type="pct"/>
            <w:vAlign w:val="bottom"/>
          </w:tcPr>
          <w:p w14:paraId="57B4BBD5" w14:textId="77777777" w:rsidR="00551AF1" w:rsidRPr="009C0E1A" w:rsidRDefault="00551AF1" w:rsidP="004B533E">
            <w:pPr>
              <w:pStyle w:val="Default"/>
              <w:jc w:val="center"/>
              <w:rPr>
                <w:rFonts w:ascii="Times New Roman" w:hAnsi="Times New Roman" w:cs="Times New Roman"/>
                <w:sz w:val="24"/>
                <w:lang w:val="ru-RU"/>
              </w:rPr>
            </w:pPr>
            <w:r w:rsidRPr="009C0E1A">
              <w:rPr>
                <w:rFonts w:ascii="Times New Roman" w:hAnsi="Times New Roman" w:cs="Times New Roman"/>
                <w:sz w:val="24"/>
                <w:lang w:val="ru-RU"/>
              </w:rPr>
              <w:t>24,0</w:t>
            </w:r>
          </w:p>
        </w:tc>
        <w:tc>
          <w:tcPr>
            <w:tcW w:w="445" w:type="pct"/>
            <w:vAlign w:val="center"/>
          </w:tcPr>
          <w:p w14:paraId="4B96AE60" w14:textId="77777777" w:rsidR="00551AF1" w:rsidRPr="00553A4C" w:rsidRDefault="00551AF1" w:rsidP="004B533E">
            <w:pPr>
              <w:pStyle w:val="Default"/>
              <w:jc w:val="center"/>
              <w:rPr>
                <w:rFonts w:ascii="Times New Roman" w:hAnsi="Times New Roman" w:cs="Times New Roman"/>
                <w:szCs w:val="26"/>
              </w:rPr>
            </w:pPr>
            <w:r w:rsidRPr="00553A4C">
              <w:rPr>
                <w:rFonts w:ascii="Times New Roman" w:hAnsi="Times New Roman" w:cs="Times New Roman"/>
                <w:szCs w:val="26"/>
              </w:rPr>
              <w:t>-</w:t>
            </w:r>
          </w:p>
        </w:tc>
        <w:tc>
          <w:tcPr>
            <w:tcW w:w="445" w:type="pct"/>
            <w:vAlign w:val="center"/>
          </w:tcPr>
          <w:p w14:paraId="6EAC641A" w14:textId="77777777" w:rsidR="00551AF1" w:rsidRPr="00553A4C" w:rsidRDefault="00551AF1" w:rsidP="004B533E">
            <w:pPr>
              <w:pStyle w:val="Default"/>
              <w:jc w:val="center"/>
              <w:rPr>
                <w:rFonts w:ascii="Times New Roman" w:hAnsi="Times New Roman" w:cs="Times New Roman"/>
                <w:szCs w:val="26"/>
              </w:rPr>
            </w:pPr>
            <w:r w:rsidRPr="00553A4C">
              <w:rPr>
                <w:rFonts w:ascii="Times New Roman" w:hAnsi="Times New Roman" w:cs="Times New Roman"/>
                <w:szCs w:val="26"/>
              </w:rPr>
              <w:t>-</w:t>
            </w:r>
          </w:p>
        </w:tc>
        <w:tc>
          <w:tcPr>
            <w:tcW w:w="445" w:type="pct"/>
            <w:vAlign w:val="center"/>
          </w:tcPr>
          <w:p w14:paraId="6689215E" w14:textId="77777777" w:rsidR="00551AF1" w:rsidRPr="00553A4C" w:rsidRDefault="00551AF1" w:rsidP="004B533E">
            <w:pPr>
              <w:pStyle w:val="Default"/>
              <w:jc w:val="center"/>
              <w:rPr>
                <w:rFonts w:ascii="Times New Roman" w:hAnsi="Times New Roman" w:cs="Times New Roman"/>
                <w:szCs w:val="26"/>
              </w:rPr>
            </w:pPr>
            <w:r w:rsidRPr="00553A4C">
              <w:rPr>
                <w:rFonts w:ascii="Times New Roman" w:hAnsi="Times New Roman" w:cs="Times New Roman"/>
                <w:szCs w:val="26"/>
              </w:rPr>
              <w:t>-</w:t>
            </w:r>
          </w:p>
        </w:tc>
        <w:tc>
          <w:tcPr>
            <w:tcW w:w="445" w:type="pct"/>
            <w:vAlign w:val="center"/>
          </w:tcPr>
          <w:p w14:paraId="35D210F4" w14:textId="77777777" w:rsidR="00551AF1" w:rsidRPr="00553A4C" w:rsidRDefault="00551AF1" w:rsidP="004B533E">
            <w:pPr>
              <w:pStyle w:val="Default"/>
              <w:jc w:val="center"/>
              <w:rPr>
                <w:rFonts w:ascii="Times New Roman" w:hAnsi="Times New Roman" w:cs="Times New Roman"/>
                <w:szCs w:val="26"/>
              </w:rPr>
            </w:pPr>
            <w:r w:rsidRPr="00553A4C">
              <w:rPr>
                <w:rFonts w:ascii="Times New Roman" w:hAnsi="Times New Roman" w:cs="Times New Roman"/>
                <w:szCs w:val="26"/>
              </w:rPr>
              <w:t>-</w:t>
            </w:r>
          </w:p>
        </w:tc>
        <w:tc>
          <w:tcPr>
            <w:tcW w:w="445" w:type="pct"/>
            <w:vAlign w:val="center"/>
          </w:tcPr>
          <w:p w14:paraId="56E13981" w14:textId="77777777" w:rsidR="00551AF1" w:rsidRPr="00553A4C" w:rsidRDefault="00551AF1" w:rsidP="004B533E">
            <w:pPr>
              <w:pStyle w:val="Default"/>
              <w:jc w:val="center"/>
              <w:rPr>
                <w:rFonts w:ascii="Times New Roman" w:hAnsi="Times New Roman" w:cs="Times New Roman"/>
                <w:szCs w:val="26"/>
              </w:rPr>
            </w:pPr>
            <w:r w:rsidRPr="00553A4C">
              <w:rPr>
                <w:rFonts w:ascii="Times New Roman" w:hAnsi="Times New Roman" w:cs="Times New Roman"/>
                <w:szCs w:val="26"/>
              </w:rPr>
              <w:t>-</w:t>
            </w:r>
          </w:p>
        </w:tc>
        <w:tc>
          <w:tcPr>
            <w:tcW w:w="445" w:type="pct"/>
            <w:vAlign w:val="center"/>
          </w:tcPr>
          <w:p w14:paraId="1967F40A" w14:textId="77777777" w:rsidR="00551AF1" w:rsidRPr="00553A4C" w:rsidRDefault="00551AF1" w:rsidP="004B533E">
            <w:pPr>
              <w:pStyle w:val="Default"/>
              <w:jc w:val="center"/>
              <w:rPr>
                <w:rFonts w:ascii="Times New Roman" w:hAnsi="Times New Roman" w:cs="Times New Roman"/>
                <w:szCs w:val="26"/>
              </w:rPr>
            </w:pPr>
            <w:r w:rsidRPr="00553A4C">
              <w:rPr>
                <w:rFonts w:ascii="Times New Roman" w:hAnsi="Times New Roman" w:cs="Times New Roman"/>
                <w:szCs w:val="26"/>
              </w:rPr>
              <w:t>-</w:t>
            </w:r>
          </w:p>
        </w:tc>
        <w:tc>
          <w:tcPr>
            <w:tcW w:w="420" w:type="pct"/>
            <w:vAlign w:val="bottom"/>
          </w:tcPr>
          <w:p w14:paraId="4409E5DF" w14:textId="77777777" w:rsidR="00551AF1" w:rsidRDefault="00551AF1" w:rsidP="004B533E">
            <w:pPr>
              <w:pStyle w:val="Default"/>
              <w:jc w:val="center"/>
              <w:rPr>
                <w:rFonts w:ascii="Times New Roman" w:hAnsi="Times New Roman" w:cs="Times New Roman"/>
                <w:szCs w:val="26"/>
              </w:rPr>
            </w:pPr>
            <w:r w:rsidRPr="009C0E1A">
              <w:rPr>
                <w:rFonts w:ascii="Times New Roman" w:hAnsi="Times New Roman" w:cs="Times New Roman"/>
                <w:sz w:val="24"/>
                <w:lang w:val="ru-RU"/>
              </w:rPr>
              <w:t>24,0</w:t>
            </w:r>
          </w:p>
        </w:tc>
      </w:tr>
      <w:tr w:rsidR="00551AF1" w:rsidRPr="009C0E1A" w14:paraId="003A0719" w14:textId="77777777" w:rsidTr="00551AF1">
        <w:tc>
          <w:tcPr>
            <w:tcW w:w="5000" w:type="pct"/>
            <w:gridSpan w:val="11"/>
            <w:vAlign w:val="center"/>
          </w:tcPr>
          <w:p w14:paraId="6B719A51" w14:textId="77777777" w:rsidR="00551AF1" w:rsidRPr="009C0E1A" w:rsidRDefault="00551AF1" w:rsidP="004B533E">
            <w:pPr>
              <w:pStyle w:val="Default"/>
              <w:jc w:val="center"/>
              <w:rPr>
                <w:rFonts w:ascii="Times New Roman" w:hAnsi="Times New Roman" w:cs="Times New Roman"/>
                <w:szCs w:val="26"/>
                <w:lang w:val="ru-RU"/>
              </w:rPr>
            </w:pPr>
            <w:r>
              <w:rPr>
                <w:rFonts w:ascii="Times New Roman" w:hAnsi="Times New Roman" w:cs="Times New Roman"/>
                <w:szCs w:val="28"/>
                <w:lang w:val="ru-RU"/>
              </w:rPr>
              <w:t xml:space="preserve">Вариант №2, строительство газовой котельной в с. </w:t>
            </w:r>
            <w:proofErr w:type="spellStart"/>
            <w:r>
              <w:rPr>
                <w:rFonts w:ascii="Times New Roman" w:hAnsi="Times New Roman" w:cs="Times New Roman"/>
                <w:szCs w:val="28"/>
                <w:lang w:val="ru-RU"/>
              </w:rPr>
              <w:t>Рыбалово</w:t>
            </w:r>
            <w:proofErr w:type="spellEnd"/>
            <w:r>
              <w:rPr>
                <w:rFonts w:ascii="Times New Roman" w:hAnsi="Times New Roman" w:cs="Times New Roman"/>
                <w:szCs w:val="28"/>
                <w:lang w:val="ru-RU"/>
              </w:rPr>
              <w:t xml:space="preserve"> мощностью 1,3 МВт</w:t>
            </w:r>
          </w:p>
        </w:tc>
      </w:tr>
      <w:tr w:rsidR="00551AF1" w:rsidRPr="00553A4C" w14:paraId="71750953" w14:textId="77777777" w:rsidTr="00551AF1">
        <w:tc>
          <w:tcPr>
            <w:tcW w:w="621" w:type="pct"/>
            <w:vAlign w:val="center"/>
          </w:tcPr>
          <w:p w14:paraId="4D2EEC53" w14:textId="77777777" w:rsidR="00551AF1" w:rsidRPr="00553A4C" w:rsidRDefault="00551AF1" w:rsidP="004B533E">
            <w:pPr>
              <w:pStyle w:val="Default"/>
              <w:jc w:val="center"/>
              <w:rPr>
                <w:rFonts w:ascii="Times New Roman" w:hAnsi="Times New Roman" w:cs="Times New Roman"/>
                <w:szCs w:val="26"/>
              </w:rPr>
            </w:pPr>
            <w:r w:rsidRPr="00E27CA0">
              <w:rPr>
                <w:rFonts w:ascii="Times New Roman" w:hAnsi="Times New Roman" w:cs="Times New Roman"/>
                <w:szCs w:val="26"/>
                <w:lang w:val="ru-RU"/>
              </w:rPr>
              <w:t>ПИР и ПСД</w:t>
            </w:r>
          </w:p>
        </w:tc>
        <w:tc>
          <w:tcPr>
            <w:tcW w:w="402" w:type="pct"/>
            <w:vAlign w:val="center"/>
          </w:tcPr>
          <w:p w14:paraId="1C2D065F" w14:textId="77777777" w:rsidR="00551AF1" w:rsidRPr="00553A4C" w:rsidRDefault="00551AF1" w:rsidP="004B533E">
            <w:pPr>
              <w:pStyle w:val="Default"/>
              <w:jc w:val="center"/>
              <w:rPr>
                <w:rFonts w:ascii="Times New Roman" w:hAnsi="Times New Roman" w:cs="Times New Roman"/>
                <w:szCs w:val="26"/>
              </w:rPr>
            </w:pPr>
            <w:r w:rsidRPr="009C0E1A">
              <w:rPr>
                <w:rFonts w:ascii="Times New Roman" w:hAnsi="Times New Roman" w:cs="Times New Roman"/>
                <w:szCs w:val="26"/>
                <w:lang w:val="ru-RU"/>
              </w:rPr>
              <w:t>-</w:t>
            </w:r>
          </w:p>
        </w:tc>
        <w:tc>
          <w:tcPr>
            <w:tcW w:w="444" w:type="pct"/>
            <w:vAlign w:val="center"/>
          </w:tcPr>
          <w:p w14:paraId="065A20B0" w14:textId="77777777" w:rsidR="00551AF1" w:rsidRPr="00553A4C" w:rsidRDefault="00551AF1" w:rsidP="004B533E">
            <w:pPr>
              <w:pStyle w:val="Default"/>
              <w:jc w:val="center"/>
              <w:rPr>
                <w:rFonts w:ascii="Times New Roman" w:hAnsi="Times New Roman" w:cs="Times New Roman"/>
                <w:szCs w:val="26"/>
              </w:rPr>
            </w:pPr>
            <w:r w:rsidRPr="00E27CA0">
              <w:rPr>
                <w:rFonts w:ascii="Times New Roman" w:hAnsi="Times New Roman" w:cs="Times New Roman"/>
                <w:szCs w:val="26"/>
                <w:lang w:val="ru-RU"/>
              </w:rPr>
              <w:t>-</w:t>
            </w:r>
          </w:p>
        </w:tc>
        <w:tc>
          <w:tcPr>
            <w:tcW w:w="444" w:type="pct"/>
            <w:vAlign w:val="bottom"/>
          </w:tcPr>
          <w:p w14:paraId="4AA4BFED" w14:textId="77777777" w:rsidR="00551AF1" w:rsidRPr="009C0E1A" w:rsidRDefault="00551AF1" w:rsidP="004B533E">
            <w:pPr>
              <w:pStyle w:val="Default"/>
              <w:jc w:val="center"/>
              <w:rPr>
                <w:rFonts w:ascii="Times New Roman" w:hAnsi="Times New Roman" w:cs="Times New Roman"/>
                <w:sz w:val="24"/>
                <w:szCs w:val="26"/>
              </w:rPr>
            </w:pPr>
            <w:r w:rsidRPr="009C0E1A">
              <w:rPr>
                <w:rFonts w:ascii="Times New Roman" w:hAnsi="Times New Roman" w:cs="Times New Roman"/>
                <w:sz w:val="24"/>
              </w:rPr>
              <w:t>0,39</w:t>
            </w:r>
          </w:p>
        </w:tc>
        <w:tc>
          <w:tcPr>
            <w:tcW w:w="445" w:type="pct"/>
            <w:vAlign w:val="center"/>
          </w:tcPr>
          <w:p w14:paraId="2D63C595" w14:textId="77777777" w:rsidR="00551AF1" w:rsidRPr="00553A4C" w:rsidRDefault="00551AF1" w:rsidP="004B533E">
            <w:pPr>
              <w:pStyle w:val="Default"/>
              <w:jc w:val="center"/>
              <w:rPr>
                <w:rFonts w:ascii="Times New Roman" w:hAnsi="Times New Roman" w:cs="Times New Roman"/>
                <w:szCs w:val="26"/>
              </w:rPr>
            </w:pPr>
            <w:r w:rsidRPr="00E27CA0">
              <w:rPr>
                <w:rFonts w:ascii="Times New Roman" w:hAnsi="Times New Roman" w:cs="Times New Roman"/>
                <w:szCs w:val="26"/>
                <w:lang w:val="ru-RU"/>
              </w:rPr>
              <w:t>-</w:t>
            </w:r>
          </w:p>
        </w:tc>
        <w:tc>
          <w:tcPr>
            <w:tcW w:w="445" w:type="pct"/>
            <w:vAlign w:val="center"/>
          </w:tcPr>
          <w:p w14:paraId="679FC0D7" w14:textId="77777777" w:rsidR="00551AF1" w:rsidRDefault="00551AF1" w:rsidP="004B533E">
            <w:pPr>
              <w:pStyle w:val="Default"/>
              <w:jc w:val="center"/>
              <w:rPr>
                <w:rFonts w:ascii="Times New Roman" w:hAnsi="Times New Roman" w:cs="Times New Roman"/>
                <w:szCs w:val="26"/>
              </w:rPr>
            </w:pPr>
            <w:r w:rsidRPr="00E27CA0">
              <w:rPr>
                <w:rFonts w:ascii="Times New Roman" w:hAnsi="Times New Roman" w:cs="Times New Roman"/>
                <w:szCs w:val="26"/>
                <w:lang w:val="ru-RU"/>
              </w:rPr>
              <w:t>-</w:t>
            </w:r>
          </w:p>
        </w:tc>
        <w:tc>
          <w:tcPr>
            <w:tcW w:w="445" w:type="pct"/>
            <w:vAlign w:val="center"/>
          </w:tcPr>
          <w:p w14:paraId="76B5DE88" w14:textId="77777777" w:rsidR="00551AF1" w:rsidRPr="00553A4C" w:rsidRDefault="00551AF1" w:rsidP="004B533E">
            <w:pPr>
              <w:pStyle w:val="Default"/>
              <w:jc w:val="center"/>
              <w:rPr>
                <w:rFonts w:ascii="Times New Roman" w:hAnsi="Times New Roman" w:cs="Times New Roman"/>
                <w:szCs w:val="26"/>
              </w:rPr>
            </w:pPr>
            <w:r w:rsidRPr="00E27CA0">
              <w:rPr>
                <w:rFonts w:ascii="Times New Roman" w:hAnsi="Times New Roman" w:cs="Times New Roman"/>
                <w:szCs w:val="26"/>
                <w:lang w:val="ru-RU"/>
              </w:rPr>
              <w:t>-</w:t>
            </w:r>
          </w:p>
        </w:tc>
        <w:tc>
          <w:tcPr>
            <w:tcW w:w="445" w:type="pct"/>
            <w:vAlign w:val="center"/>
          </w:tcPr>
          <w:p w14:paraId="3A26ECDC" w14:textId="77777777" w:rsidR="00551AF1" w:rsidRPr="00553A4C" w:rsidRDefault="00551AF1" w:rsidP="004B533E">
            <w:pPr>
              <w:pStyle w:val="Default"/>
              <w:jc w:val="center"/>
              <w:rPr>
                <w:rFonts w:ascii="Times New Roman" w:hAnsi="Times New Roman" w:cs="Times New Roman"/>
                <w:szCs w:val="26"/>
              </w:rPr>
            </w:pPr>
            <w:r w:rsidRPr="00E27CA0">
              <w:rPr>
                <w:rFonts w:ascii="Times New Roman" w:hAnsi="Times New Roman" w:cs="Times New Roman"/>
                <w:szCs w:val="26"/>
                <w:lang w:val="ru-RU"/>
              </w:rPr>
              <w:t>-</w:t>
            </w:r>
          </w:p>
        </w:tc>
        <w:tc>
          <w:tcPr>
            <w:tcW w:w="445" w:type="pct"/>
            <w:vAlign w:val="center"/>
          </w:tcPr>
          <w:p w14:paraId="02598B84" w14:textId="77777777" w:rsidR="00551AF1" w:rsidRPr="00553A4C" w:rsidRDefault="00551AF1" w:rsidP="004B533E">
            <w:pPr>
              <w:pStyle w:val="Default"/>
              <w:jc w:val="center"/>
              <w:rPr>
                <w:rFonts w:ascii="Times New Roman" w:hAnsi="Times New Roman" w:cs="Times New Roman"/>
                <w:szCs w:val="26"/>
              </w:rPr>
            </w:pPr>
            <w:r w:rsidRPr="00E27CA0">
              <w:rPr>
                <w:rFonts w:ascii="Times New Roman" w:hAnsi="Times New Roman" w:cs="Times New Roman"/>
                <w:szCs w:val="26"/>
                <w:lang w:val="ru-RU"/>
              </w:rPr>
              <w:t>-</w:t>
            </w:r>
          </w:p>
        </w:tc>
        <w:tc>
          <w:tcPr>
            <w:tcW w:w="445" w:type="pct"/>
            <w:vAlign w:val="center"/>
          </w:tcPr>
          <w:p w14:paraId="404A0764" w14:textId="77777777" w:rsidR="00551AF1" w:rsidRPr="00553A4C" w:rsidRDefault="00551AF1" w:rsidP="004B533E">
            <w:pPr>
              <w:pStyle w:val="Default"/>
              <w:jc w:val="center"/>
              <w:rPr>
                <w:rFonts w:ascii="Times New Roman" w:hAnsi="Times New Roman" w:cs="Times New Roman"/>
                <w:szCs w:val="26"/>
              </w:rPr>
            </w:pPr>
            <w:r w:rsidRPr="00E27CA0">
              <w:rPr>
                <w:rFonts w:ascii="Times New Roman" w:hAnsi="Times New Roman" w:cs="Times New Roman"/>
                <w:szCs w:val="26"/>
                <w:lang w:val="ru-RU"/>
              </w:rPr>
              <w:t>-</w:t>
            </w:r>
          </w:p>
        </w:tc>
        <w:tc>
          <w:tcPr>
            <w:tcW w:w="420" w:type="pct"/>
            <w:vAlign w:val="bottom"/>
          </w:tcPr>
          <w:p w14:paraId="730A6942" w14:textId="77777777" w:rsidR="00551AF1" w:rsidRDefault="00551AF1" w:rsidP="004B533E">
            <w:pPr>
              <w:pStyle w:val="Default"/>
              <w:jc w:val="center"/>
              <w:rPr>
                <w:rFonts w:ascii="Times New Roman" w:hAnsi="Times New Roman" w:cs="Times New Roman"/>
                <w:szCs w:val="26"/>
              </w:rPr>
            </w:pPr>
            <w:r w:rsidRPr="009C0E1A">
              <w:rPr>
                <w:rFonts w:ascii="Times New Roman" w:hAnsi="Times New Roman" w:cs="Times New Roman"/>
                <w:sz w:val="24"/>
              </w:rPr>
              <w:t>0,39</w:t>
            </w:r>
          </w:p>
        </w:tc>
      </w:tr>
      <w:tr w:rsidR="00551AF1" w:rsidRPr="00553A4C" w14:paraId="60CFBA41" w14:textId="77777777" w:rsidTr="00551AF1">
        <w:tc>
          <w:tcPr>
            <w:tcW w:w="621" w:type="pct"/>
            <w:vAlign w:val="center"/>
          </w:tcPr>
          <w:p w14:paraId="31F3BB33" w14:textId="77777777" w:rsidR="00551AF1" w:rsidRPr="00553A4C" w:rsidRDefault="00551AF1" w:rsidP="004B533E">
            <w:pPr>
              <w:pStyle w:val="Default"/>
              <w:jc w:val="center"/>
              <w:rPr>
                <w:rFonts w:ascii="Times New Roman" w:hAnsi="Times New Roman" w:cs="Times New Roman"/>
                <w:szCs w:val="26"/>
              </w:rPr>
            </w:pPr>
            <w:r w:rsidRPr="00E27CA0">
              <w:rPr>
                <w:rFonts w:ascii="Times New Roman" w:hAnsi="Times New Roman" w:cs="Times New Roman"/>
                <w:szCs w:val="26"/>
                <w:lang w:val="ru-RU"/>
              </w:rPr>
              <w:t>Оборудование</w:t>
            </w:r>
          </w:p>
        </w:tc>
        <w:tc>
          <w:tcPr>
            <w:tcW w:w="402" w:type="pct"/>
            <w:vAlign w:val="center"/>
          </w:tcPr>
          <w:p w14:paraId="6E616BB7" w14:textId="77777777" w:rsidR="00551AF1" w:rsidRPr="00553A4C" w:rsidRDefault="00551AF1" w:rsidP="004B533E">
            <w:pPr>
              <w:pStyle w:val="Default"/>
              <w:jc w:val="center"/>
              <w:rPr>
                <w:rFonts w:ascii="Times New Roman" w:hAnsi="Times New Roman" w:cs="Times New Roman"/>
                <w:szCs w:val="26"/>
              </w:rPr>
            </w:pPr>
            <w:r w:rsidRPr="009C0E1A">
              <w:rPr>
                <w:rFonts w:ascii="Times New Roman" w:hAnsi="Times New Roman" w:cs="Times New Roman"/>
                <w:szCs w:val="26"/>
                <w:lang w:val="ru-RU"/>
              </w:rPr>
              <w:t>-</w:t>
            </w:r>
          </w:p>
        </w:tc>
        <w:tc>
          <w:tcPr>
            <w:tcW w:w="444" w:type="pct"/>
            <w:vAlign w:val="center"/>
          </w:tcPr>
          <w:p w14:paraId="2A6E43AB" w14:textId="77777777" w:rsidR="00551AF1" w:rsidRPr="00553A4C" w:rsidRDefault="00551AF1" w:rsidP="004B533E">
            <w:pPr>
              <w:pStyle w:val="Default"/>
              <w:jc w:val="center"/>
              <w:rPr>
                <w:rFonts w:ascii="Times New Roman" w:hAnsi="Times New Roman" w:cs="Times New Roman"/>
                <w:szCs w:val="26"/>
              </w:rPr>
            </w:pPr>
            <w:r w:rsidRPr="00E27CA0">
              <w:rPr>
                <w:rFonts w:ascii="Times New Roman" w:hAnsi="Times New Roman" w:cs="Times New Roman"/>
                <w:szCs w:val="26"/>
                <w:lang w:val="ru-RU"/>
              </w:rPr>
              <w:t>-</w:t>
            </w:r>
          </w:p>
        </w:tc>
        <w:tc>
          <w:tcPr>
            <w:tcW w:w="444" w:type="pct"/>
            <w:vAlign w:val="bottom"/>
          </w:tcPr>
          <w:p w14:paraId="6326B815" w14:textId="77777777" w:rsidR="00551AF1" w:rsidRPr="009C0E1A" w:rsidRDefault="00551AF1" w:rsidP="004B533E">
            <w:pPr>
              <w:pStyle w:val="Default"/>
              <w:jc w:val="center"/>
              <w:rPr>
                <w:rFonts w:ascii="Times New Roman" w:hAnsi="Times New Roman" w:cs="Times New Roman"/>
                <w:sz w:val="24"/>
                <w:szCs w:val="26"/>
              </w:rPr>
            </w:pPr>
            <w:r w:rsidRPr="009C0E1A">
              <w:rPr>
                <w:rFonts w:ascii="Times New Roman" w:hAnsi="Times New Roman" w:cs="Times New Roman"/>
                <w:sz w:val="24"/>
              </w:rPr>
              <w:t>3,9</w:t>
            </w:r>
          </w:p>
        </w:tc>
        <w:tc>
          <w:tcPr>
            <w:tcW w:w="445" w:type="pct"/>
            <w:vAlign w:val="center"/>
          </w:tcPr>
          <w:p w14:paraId="5F70E9F9" w14:textId="77777777" w:rsidR="00551AF1" w:rsidRPr="00553A4C" w:rsidRDefault="00551AF1" w:rsidP="004B533E">
            <w:pPr>
              <w:pStyle w:val="Default"/>
              <w:jc w:val="center"/>
              <w:rPr>
                <w:rFonts w:ascii="Times New Roman" w:hAnsi="Times New Roman" w:cs="Times New Roman"/>
                <w:szCs w:val="26"/>
              </w:rPr>
            </w:pPr>
            <w:r w:rsidRPr="00E27CA0">
              <w:rPr>
                <w:rFonts w:ascii="Times New Roman" w:hAnsi="Times New Roman" w:cs="Times New Roman"/>
                <w:szCs w:val="26"/>
                <w:lang w:val="ru-RU"/>
              </w:rPr>
              <w:t>-</w:t>
            </w:r>
          </w:p>
        </w:tc>
        <w:tc>
          <w:tcPr>
            <w:tcW w:w="445" w:type="pct"/>
            <w:vAlign w:val="center"/>
          </w:tcPr>
          <w:p w14:paraId="09CCE853" w14:textId="77777777" w:rsidR="00551AF1" w:rsidRDefault="00551AF1" w:rsidP="004B533E">
            <w:pPr>
              <w:pStyle w:val="Default"/>
              <w:jc w:val="center"/>
              <w:rPr>
                <w:rFonts w:ascii="Times New Roman" w:hAnsi="Times New Roman" w:cs="Times New Roman"/>
                <w:szCs w:val="26"/>
              </w:rPr>
            </w:pPr>
            <w:r w:rsidRPr="00E27CA0">
              <w:rPr>
                <w:rFonts w:ascii="Times New Roman" w:hAnsi="Times New Roman" w:cs="Times New Roman"/>
                <w:szCs w:val="26"/>
                <w:lang w:val="ru-RU"/>
              </w:rPr>
              <w:t>-</w:t>
            </w:r>
          </w:p>
        </w:tc>
        <w:tc>
          <w:tcPr>
            <w:tcW w:w="445" w:type="pct"/>
            <w:vAlign w:val="center"/>
          </w:tcPr>
          <w:p w14:paraId="14F97D17" w14:textId="77777777" w:rsidR="00551AF1" w:rsidRPr="00553A4C" w:rsidRDefault="00551AF1" w:rsidP="004B533E">
            <w:pPr>
              <w:pStyle w:val="Default"/>
              <w:jc w:val="center"/>
              <w:rPr>
                <w:rFonts w:ascii="Times New Roman" w:hAnsi="Times New Roman" w:cs="Times New Roman"/>
                <w:szCs w:val="26"/>
              </w:rPr>
            </w:pPr>
            <w:r w:rsidRPr="00E27CA0">
              <w:rPr>
                <w:rFonts w:ascii="Times New Roman" w:hAnsi="Times New Roman" w:cs="Times New Roman"/>
                <w:szCs w:val="26"/>
                <w:lang w:val="ru-RU"/>
              </w:rPr>
              <w:t>-</w:t>
            </w:r>
          </w:p>
        </w:tc>
        <w:tc>
          <w:tcPr>
            <w:tcW w:w="445" w:type="pct"/>
            <w:vAlign w:val="center"/>
          </w:tcPr>
          <w:p w14:paraId="42409307" w14:textId="77777777" w:rsidR="00551AF1" w:rsidRPr="00553A4C" w:rsidRDefault="00551AF1" w:rsidP="004B533E">
            <w:pPr>
              <w:pStyle w:val="Default"/>
              <w:jc w:val="center"/>
              <w:rPr>
                <w:rFonts w:ascii="Times New Roman" w:hAnsi="Times New Roman" w:cs="Times New Roman"/>
                <w:szCs w:val="26"/>
              </w:rPr>
            </w:pPr>
            <w:r w:rsidRPr="00E27CA0">
              <w:rPr>
                <w:rFonts w:ascii="Times New Roman" w:hAnsi="Times New Roman" w:cs="Times New Roman"/>
                <w:szCs w:val="26"/>
                <w:lang w:val="ru-RU"/>
              </w:rPr>
              <w:t>-</w:t>
            </w:r>
          </w:p>
        </w:tc>
        <w:tc>
          <w:tcPr>
            <w:tcW w:w="445" w:type="pct"/>
            <w:vAlign w:val="center"/>
          </w:tcPr>
          <w:p w14:paraId="42554BCF" w14:textId="77777777" w:rsidR="00551AF1" w:rsidRPr="00553A4C" w:rsidRDefault="00551AF1" w:rsidP="004B533E">
            <w:pPr>
              <w:pStyle w:val="Default"/>
              <w:jc w:val="center"/>
              <w:rPr>
                <w:rFonts w:ascii="Times New Roman" w:hAnsi="Times New Roman" w:cs="Times New Roman"/>
                <w:szCs w:val="26"/>
              </w:rPr>
            </w:pPr>
            <w:r w:rsidRPr="00E27CA0">
              <w:rPr>
                <w:rFonts w:ascii="Times New Roman" w:hAnsi="Times New Roman" w:cs="Times New Roman"/>
                <w:szCs w:val="26"/>
                <w:lang w:val="ru-RU"/>
              </w:rPr>
              <w:t>-</w:t>
            </w:r>
          </w:p>
        </w:tc>
        <w:tc>
          <w:tcPr>
            <w:tcW w:w="445" w:type="pct"/>
            <w:vAlign w:val="center"/>
          </w:tcPr>
          <w:p w14:paraId="5D4A1CFD" w14:textId="77777777" w:rsidR="00551AF1" w:rsidRPr="00553A4C" w:rsidRDefault="00551AF1" w:rsidP="004B533E">
            <w:pPr>
              <w:pStyle w:val="Default"/>
              <w:jc w:val="center"/>
              <w:rPr>
                <w:rFonts w:ascii="Times New Roman" w:hAnsi="Times New Roman" w:cs="Times New Roman"/>
                <w:szCs w:val="26"/>
              </w:rPr>
            </w:pPr>
            <w:r w:rsidRPr="00E27CA0">
              <w:rPr>
                <w:rFonts w:ascii="Times New Roman" w:hAnsi="Times New Roman" w:cs="Times New Roman"/>
                <w:szCs w:val="26"/>
                <w:lang w:val="ru-RU"/>
              </w:rPr>
              <w:t>-</w:t>
            </w:r>
          </w:p>
        </w:tc>
        <w:tc>
          <w:tcPr>
            <w:tcW w:w="420" w:type="pct"/>
            <w:vAlign w:val="bottom"/>
          </w:tcPr>
          <w:p w14:paraId="7F46F91D" w14:textId="77777777" w:rsidR="00551AF1" w:rsidRDefault="00551AF1" w:rsidP="004B533E">
            <w:pPr>
              <w:pStyle w:val="Default"/>
              <w:jc w:val="center"/>
              <w:rPr>
                <w:rFonts w:ascii="Times New Roman" w:hAnsi="Times New Roman" w:cs="Times New Roman"/>
                <w:szCs w:val="26"/>
              </w:rPr>
            </w:pPr>
            <w:r w:rsidRPr="009C0E1A">
              <w:rPr>
                <w:rFonts w:ascii="Times New Roman" w:hAnsi="Times New Roman" w:cs="Times New Roman"/>
                <w:sz w:val="24"/>
              </w:rPr>
              <w:t>3,9</w:t>
            </w:r>
          </w:p>
        </w:tc>
      </w:tr>
      <w:tr w:rsidR="00551AF1" w:rsidRPr="00553A4C" w14:paraId="7198D131" w14:textId="77777777" w:rsidTr="00551AF1">
        <w:tc>
          <w:tcPr>
            <w:tcW w:w="621" w:type="pct"/>
            <w:vAlign w:val="center"/>
          </w:tcPr>
          <w:p w14:paraId="1C293F09" w14:textId="77777777" w:rsidR="00551AF1" w:rsidRPr="00553A4C" w:rsidRDefault="00551AF1" w:rsidP="004B533E">
            <w:pPr>
              <w:pStyle w:val="Default"/>
              <w:jc w:val="center"/>
              <w:rPr>
                <w:rFonts w:ascii="Times New Roman" w:hAnsi="Times New Roman" w:cs="Times New Roman"/>
                <w:szCs w:val="26"/>
              </w:rPr>
            </w:pPr>
            <w:r w:rsidRPr="00E27CA0">
              <w:rPr>
                <w:rFonts w:ascii="Times New Roman" w:hAnsi="Times New Roman" w:cs="Times New Roman"/>
                <w:szCs w:val="26"/>
                <w:lang w:val="ru-RU"/>
              </w:rPr>
              <w:t>СМР</w:t>
            </w:r>
          </w:p>
        </w:tc>
        <w:tc>
          <w:tcPr>
            <w:tcW w:w="402" w:type="pct"/>
            <w:vAlign w:val="center"/>
          </w:tcPr>
          <w:p w14:paraId="7563F390" w14:textId="77777777" w:rsidR="00551AF1" w:rsidRPr="00553A4C" w:rsidRDefault="00551AF1" w:rsidP="004B533E">
            <w:pPr>
              <w:pStyle w:val="Default"/>
              <w:jc w:val="center"/>
              <w:rPr>
                <w:rFonts w:ascii="Times New Roman" w:hAnsi="Times New Roman" w:cs="Times New Roman"/>
                <w:szCs w:val="26"/>
              </w:rPr>
            </w:pPr>
            <w:r w:rsidRPr="009C0E1A">
              <w:rPr>
                <w:rFonts w:ascii="Times New Roman" w:hAnsi="Times New Roman" w:cs="Times New Roman"/>
                <w:szCs w:val="26"/>
                <w:lang w:val="ru-RU"/>
              </w:rPr>
              <w:t>-</w:t>
            </w:r>
          </w:p>
        </w:tc>
        <w:tc>
          <w:tcPr>
            <w:tcW w:w="444" w:type="pct"/>
            <w:vAlign w:val="center"/>
          </w:tcPr>
          <w:p w14:paraId="1683DD77" w14:textId="77777777" w:rsidR="00551AF1" w:rsidRPr="00553A4C" w:rsidRDefault="00551AF1" w:rsidP="004B533E">
            <w:pPr>
              <w:pStyle w:val="Default"/>
              <w:jc w:val="center"/>
              <w:rPr>
                <w:rFonts w:ascii="Times New Roman" w:hAnsi="Times New Roman" w:cs="Times New Roman"/>
                <w:szCs w:val="26"/>
              </w:rPr>
            </w:pPr>
            <w:r w:rsidRPr="00E27CA0">
              <w:rPr>
                <w:rFonts w:ascii="Times New Roman" w:hAnsi="Times New Roman" w:cs="Times New Roman"/>
                <w:szCs w:val="26"/>
                <w:lang w:val="ru-RU"/>
              </w:rPr>
              <w:t>-</w:t>
            </w:r>
          </w:p>
        </w:tc>
        <w:tc>
          <w:tcPr>
            <w:tcW w:w="444" w:type="pct"/>
            <w:vAlign w:val="bottom"/>
          </w:tcPr>
          <w:p w14:paraId="5BD3E556" w14:textId="77777777" w:rsidR="00551AF1" w:rsidRPr="009C0E1A" w:rsidRDefault="00551AF1" w:rsidP="004B533E">
            <w:pPr>
              <w:pStyle w:val="Default"/>
              <w:jc w:val="center"/>
              <w:rPr>
                <w:rFonts w:ascii="Times New Roman" w:hAnsi="Times New Roman" w:cs="Times New Roman"/>
                <w:sz w:val="24"/>
                <w:szCs w:val="26"/>
              </w:rPr>
            </w:pPr>
            <w:r w:rsidRPr="009C0E1A">
              <w:rPr>
                <w:rFonts w:ascii="Times New Roman" w:hAnsi="Times New Roman" w:cs="Times New Roman"/>
                <w:sz w:val="24"/>
              </w:rPr>
              <w:t>1,95</w:t>
            </w:r>
          </w:p>
        </w:tc>
        <w:tc>
          <w:tcPr>
            <w:tcW w:w="445" w:type="pct"/>
            <w:vAlign w:val="center"/>
          </w:tcPr>
          <w:p w14:paraId="6B11FC8A" w14:textId="77777777" w:rsidR="00551AF1" w:rsidRPr="00553A4C" w:rsidRDefault="00551AF1" w:rsidP="004B533E">
            <w:pPr>
              <w:pStyle w:val="Default"/>
              <w:jc w:val="center"/>
              <w:rPr>
                <w:rFonts w:ascii="Times New Roman" w:hAnsi="Times New Roman" w:cs="Times New Roman"/>
                <w:szCs w:val="26"/>
              </w:rPr>
            </w:pPr>
            <w:r w:rsidRPr="00E27CA0">
              <w:rPr>
                <w:rFonts w:ascii="Times New Roman" w:hAnsi="Times New Roman" w:cs="Times New Roman"/>
                <w:szCs w:val="26"/>
                <w:lang w:val="ru-RU"/>
              </w:rPr>
              <w:t>-</w:t>
            </w:r>
          </w:p>
        </w:tc>
        <w:tc>
          <w:tcPr>
            <w:tcW w:w="445" w:type="pct"/>
            <w:vAlign w:val="center"/>
          </w:tcPr>
          <w:p w14:paraId="2C123458" w14:textId="77777777" w:rsidR="00551AF1" w:rsidRDefault="00551AF1" w:rsidP="004B533E">
            <w:pPr>
              <w:pStyle w:val="Default"/>
              <w:jc w:val="center"/>
              <w:rPr>
                <w:rFonts w:ascii="Times New Roman" w:hAnsi="Times New Roman" w:cs="Times New Roman"/>
                <w:szCs w:val="26"/>
              </w:rPr>
            </w:pPr>
            <w:r w:rsidRPr="00E27CA0">
              <w:rPr>
                <w:rFonts w:ascii="Times New Roman" w:hAnsi="Times New Roman" w:cs="Times New Roman"/>
                <w:szCs w:val="26"/>
                <w:lang w:val="ru-RU"/>
              </w:rPr>
              <w:t>-</w:t>
            </w:r>
          </w:p>
        </w:tc>
        <w:tc>
          <w:tcPr>
            <w:tcW w:w="445" w:type="pct"/>
            <w:vAlign w:val="center"/>
          </w:tcPr>
          <w:p w14:paraId="516ED156" w14:textId="77777777" w:rsidR="00551AF1" w:rsidRPr="00553A4C" w:rsidRDefault="00551AF1" w:rsidP="004B533E">
            <w:pPr>
              <w:pStyle w:val="Default"/>
              <w:jc w:val="center"/>
              <w:rPr>
                <w:rFonts w:ascii="Times New Roman" w:hAnsi="Times New Roman" w:cs="Times New Roman"/>
                <w:szCs w:val="26"/>
              </w:rPr>
            </w:pPr>
            <w:r w:rsidRPr="00E27CA0">
              <w:rPr>
                <w:rFonts w:ascii="Times New Roman" w:hAnsi="Times New Roman" w:cs="Times New Roman"/>
                <w:szCs w:val="26"/>
                <w:lang w:val="ru-RU"/>
              </w:rPr>
              <w:t>-</w:t>
            </w:r>
          </w:p>
        </w:tc>
        <w:tc>
          <w:tcPr>
            <w:tcW w:w="445" w:type="pct"/>
            <w:vAlign w:val="center"/>
          </w:tcPr>
          <w:p w14:paraId="2361A104" w14:textId="77777777" w:rsidR="00551AF1" w:rsidRPr="00553A4C" w:rsidRDefault="00551AF1" w:rsidP="004B533E">
            <w:pPr>
              <w:pStyle w:val="Default"/>
              <w:jc w:val="center"/>
              <w:rPr>
                <w:rFonts w:ascii="Times New Roman" w:hAnsi="Times New Roman" w:cs="Times New Roman"/>
                <w:szCs w:val="26"/>
              </w:rPr>
            </w:pPr>
            <w:r w:rsidRPr="00E27CA0">
              <w:rPr>
                <w:rFonts w:ascii="Times New Roman" w:hAnsi="Times New Roman" w:cs="Times New Roman"/>
                <w:szCs w:val="26"/>
                <w:lang w:val="ru-RU"/>
              </w:rPr>
              <w:t>-</w:t>
            </w:r>
          </w:p>
        </w:tc>
        <w:tc>
          <w:tcPr>
            <w:tcW w:w="445" w:type="pct"/>
            <w:vAlign w:val="center"/>
          </w:tcPr>
          <w:p w14:paraId="736AE8F2" w14:textId="77777777" w:rsidR="00551AF1" w:rsidRPr="00553A4C" w:rsidRDefault="00551AF1" w:rsidP="004B533E">
            <w:pPr>
              <w:pStyle w:val="Default"/>
              <w:jc w:val="center"/>
              <w:rPr>
                <w:rFonts w:ascii="Times New Roman" w:hAnsi="Times New Roman" w:cs="Times New Roman"/>
                <w:szCs w:val="26"/>
              </w:rPr>
            </w:pPr>
            <w:r w:rsidRPr="00E27CA0">
              <w:rPr>
                <w:rFonts w:ascii="Times New Roman" w:hAnsi="Times New Roman" w:cs="Times New Roman"/>
                <w:szCs w:val="26"/>
                <w:lang w:val="ru-RU"/>
              </w:rPr>
              <w:t>-</w:t>
            </w:r>
          </w:p>
        </w:tc>
        <w:tc>
          <w:tcPr>
            <w:tcW w:w="445" w:type="pct"/>
            <w:vAlign w:val="center"/>
          </w:tcPr>
          <w:p w14:paraId="67778B97" w14:textId="77777777" w:rsidR="00551AF1" w:rsidRPr="00553A4C" w:rsidRDefault="00551AF1" w:rsidP="004B533E">
            <w:pPr>
              <w:pStyle w:val="Default"/>
              <w:jc w:val="center"/>
              <w:rPr>
                <w:rFonts w:ascii="Times New Roman" w:hAnsi="Times New Roman" w:cs="Times New Roman"/>
                <w:szCs w:val="26"/>
              </w:rPr>
            </w:pPr>
            <w:r w:rsidRPr="00E27CA0">
              <w:rPr>
                <w:rFonts w:ascii="Times New Roman" w:hAnsi="Times New Roman" w:cs="Times New Roman"/>
                <w:szCs w:val="26"/>
                <w:lang w:val="ru-RU"/>
              </w:rPr>
              <w:t>-</w:t>
            </w:r>
          </w:p>
        </w:tc>
        <w:tc>
          <w:tcPr>
            <w:tcW w:w="420" w:type="pct"/>
            <w:vAlign w:val="bottom"/>
          </w:tcPr>
          <w:p w14:paraId="70330D79" w14:textId="77777777" w:rsidR="00551AF1" w:rsidRDefault="00551AF1" w:rsidP="004B533E">
            <w:pPr>
              <w:pStyle w:val="Default"/>
              <w:jc w:val="center"/>
              <w:rPr>
                <w:rFonts w:ascii="Times New Roman" w:hAnsi="Times New Roman" w:cs="Times New Roman"/>
                <w:szCs w:val="26"/>
              </w:rPr>
            </w:pPr>
            <w:r w:rsidRPr="009C0E1A">
              <w:rPr>
                <w:rFonts w:ascii="Times New Roman" w:hAnsi="Times New Roman" w:cs="Times New Roman"/>
                <w:sz w:val="24"/>
              </w:rPr>
              <w:t>1,95</w:t>
            </w:r>
          </w:p>
        </w:tc>
      </w:tr>
      <w:tr w:rsidR="00551AF1" w:rsidRPr="00553A4C" w14:paraId="12A02E18" w14:textId="77777777" w:rsidTr="00551AF1">
        <w:tc>
          <w:tcPr>
            <w:tcW w:w="621" w:type="pct"/>
            <w:vAlign w:val="center"/>
          </w:tcPr>
          <w:p w14:paraId="0E9E36C5" w14:textId="77777777" w:rsidR="00551AF1" w:rsidRPr="00553A4C" w:rsidRDefault="00551AF1" w:rsidP="004B533E">
            <w:pPr>
              <w:pStyle w:val="Default"/>
              <w:jc w:val="center"/>
              <w:rPr>
                <w:rFonts w:ascii="Times New Roman" w:hAnsi="Times New Roman" w:cs="Times New Roman"/>
                <w:szCs w:val="26"/>
              </w:rPr>
            </w:pPr>
            <w:r w:rsidRPr="00E27CA0">
              <w:rPr>
                <w:rFonts w:ascii="Times New Roman" w:hAnsi="Times New Roman" w:cs="Times New Roman"/>
                <w:szCs w:val="26"/>
                <w:lang w:val="ru-RU"/>
              </w:rPr>
              <w:t>Прочие</w:t>
            </w:r>
          </w:p>
        </w:tc>
        <w:tc>
          <w:tcPr>
            <w:tcW w:w="402" w:type="pct"/>
            <w:vAlign w:val="center"/>
          </w:tcPr>
          <w:p w14:paraId="66A7E1AE" w14:textId="77777777" w:rsidR="00551AF1" w:rsidRPr="00553A4C" w:rsidRDefault="00551AF1" w:rsidP="004B533E">
            <w:pPr>
              <w:pStyle w:val="Default"/>
              <w:jc w:val="center"/>
              <w:rPr>
                <w:rFonts w:ascii="Times New Roman" w:hAnsi="Times New Roman" w:cs="Times New Roman"/>
                <w:szCs w:val="26"/>
              </w:rPr>
            </w:pPr>
            <w:r w:rsidRPr="00553A4C">
              <w:rPr>
                <w:rFonts w:ascii="Times New Roman" w:hAnsi="Times New Roman" w:cs="Times New Roman"/>
                <w:szCs w:val="26"/>
              </w:rPr>
              <w:t>-</w:t>
            </w:r>
          </w:p>
        </w:tc>
        <w:tc>
          <w:tcPr>
            <w:tcW w:w="444" w:type="pct"/>
            <w:vAlign w:val="center"/>
          </w:tcPr>
          <w:p w14:paraId="5189C04E" w14:textId="77777777" w:rsidR="00551AF1" w:rsidRPr="00553A4C" w:rsidRDefault="00551AF1" w:rsidP="004B533E">
            <w:pPr>
              <w:pStyle w:val="Default"/>
              <w:jc w:val="center"/>
              <w:rPr>
                <w:rFonts w:ascii="Times New Roman" w:hAnsi="Times New Roman" w:cs="Times New Roman"/>
                <w:szCs w:val="26"/>
              </w:rPr>
            </w:pPr>
            <w:r w:rsidRPr="00553A4C">
              <w:rPr>
                <w:rFonts w:ascii="Times New Roman" w:hAnsi="Times New Roman" w:cs="Times New Roman"/>
                <w:szCs w:val="26"/>
              </w:rPr>
              <w:t>-</w:t>
            </w:r>
          </w:p>
        </w:tc>
        <w:tc>
          <w:tcPr>
            <w:tcW w:w="444" w:type="pct"/>
            <w:vAlign w:val="bottom"/>
          </w:tcPr>
          <w:p w14:paraId="2CA33FFC" w14:textId="77777777" w:rsidR="00551AF1" w:rsidRPr="009C0E1A" w:rsidRDefault="00551AF1" w:rsidP="004B533E">
            <w:pPr>
              <w:pStyle w:val="Default"/>
              <w:jc w:val="center"/>
              <w:rPr>
                <w:rFonts w:ascii="Times New Roman" w:hAnsi="Times New Roman" w:cs="Times New Roman"/>
                <w:sz w:val="24"/>
                <w:szCs w:val="26"/>
              </w:rPr>
            </w:pPr>
            <w:r w:rsidRPr="009C0E1A">
              <w:rPr>
                <w:rFonts w:ascii="Times New Roman" w:hAnsi="Times New Roman" w:cs="Times New Roman"/>
                <w:sz w:val="24"/>
              </w:rPr>
              <w:t>1,56</w:t>
            </w:r>
          </w:p>
        </w:tc>
        <w:tc>
          <w:tcPr>
            <w:tcW w:w="445" w:type="pct"/>
            <w:vAlign w:val="center"/>
          </w:tcPr>
          <w:p w14:paraId="0DDA839C" w14:textId="77777777" w:rsidR="00551AF1" w:rsidRPr="00553A4C" w:rsidRDefault="00551AF1" w:rsidP="004B533E">
            <w:pPr>
              <w:pStyle w:val="Default"/>
              <w:jc w:val="center"/>
              <w:rPr>
                <w:rFonts w:ascii="Times New Roman" w:hAnsi="Times New Roman" w:cs="Times New Roman"/>
                <w:szCs w:val="26"/>
              </w:rPr>
            </w:pPr>
            <w:r w:rsidRPr="00553A4C">
              <w:rPr>
                <w:rFonts w:ascii="Times New Roman" w:hAnsi="Times New Roman" w:cs="Times New Roman"/>
                <w:szCs w:val="26"/>
              </w:rPr>
              <w:t>-</w:t>
            </w:r>
          </w:p>
        </w:tc>
        <w:tc>
          <w:tcPr>
            <w:tcW w:w="445" w:type="pct"/>
            <w:vAlign w:val="center"/>
          </w:tcPr>
          <w:p w14:paraId="12F7C214" w14:textId="77777777" w:rsidR="00551AF1" w:rsidRDefault="00551AF1" w:rsidP="004B533E">
            <w:pPr>
              <w:pStyle w:val="Default"/>
              <w:jc w:val="center"/>
              <w:rPr>
                <w:rFonts w:ascii="Times New Roman" w:hAnsi="Times New Roman" w:cs="Times New Roman"/>
                <w:szCs w:val="26"/>
              </w:rPr>
            </w:pPr>
            <w:r w:rsidRPr="00553A4C">
              <w:rPr>
                <w:rFonts w:ascii="Times New Roman" w:hAnsi="Times New Roman" w:cs="Times New Roman"/>
                <w:szCs w:val="26"/>
              </w:rPr>
              <w:t>-</w:t>
            </w:r>
          </w:p>
        </w:tc>
        <w:tc>
          <w:tcPr>
            <w:tcW w:w="445" w:type="pct"/>
            <w:vAlign w:val="center"/>
          </w:tcPr>
          <w:p w14:paraId="45DD3AE7" w14:textId="77777777" w:rsidR="00551AF1" w:rsidRPr="00553A4C" w:rsidRDefault="00551AF1" w:rsidP="004B533E">
            <w:pPr>
              <w:pStyle w:val="Default"/>
              <w:jc w:val="center"/>
              <w:rPr>
                <w:rFonts w:ascii="Times New Roman" w:hAnsi="Times New Roman" w:cs="Times New Roman"/>
                <w:szCs w:val="26"/>
              </w:rPr>
            </w:pPr>
            <w:r w:rsidRPr="00553A4C">
              <w:rPr>
                <w:rFonts w:ascii="Times New Roman" w:hAnsi="Times New Roman" w:cs="Times New Roman"/>
                <w:szCs w:val="26"/>
              </w:rPr>
              <w:t>-</w:t>
            </w:r>
          </w:p>
        </w:tc>
        <w:tc>
          <w:tcPr>
            <w:tcW w:w="445" w:type="pct"/>
            <w:vAlign w:val="center"/>
          </w:tcPr>
          <w:p w14:paraId="53298E40" w14:textId="77777777" w:rsidR="00551AF1" w:rsidRPr="00553A4C" w:rsidRDefault="00551AF1" w:rsidP="004B533E">
            <w:pPr>
              <w:pStyle w:val="Default"/>
              <w:jc w:val="center"/>
              <w:rPr>
                <w:rFonts w:ascii="Times New Roman" w:hAnsi="Times New Roman" w:cs="Times New Roman"/>
                <w:szCs w:val="26"/>
              </w:rPr>
            </w:pPr>
            <w:r w:rsidRPr="00553A4C">
              <w:rPr>
                <w:rFonts w:ascii="Times New Roman" w:hAnsi="Times New Roman" w:cs="Times New Roman"/>
                <w:szCs w:val="26"/>
              </w:rPr>
              <w:t>-</w:t>
            </w:r>
          </w:p>
        </w:tc>
        <w:tc>
          <w:tcPr>
            <w:tcW w:w="445" w:type="pct"/>
            <w:vAlign w:val="center"/>
          </w:tcPr>
          <w:p w14:paraId="7C432163" w14:textId="77777777" w:rsidR="00551AF1" w:rsidRPr="00553A4C" w:rsidRDefault="00551AF1" w:rsidP="004B533E">
            <w:pPr>
              <w:pStyle w:val="Default"/>
              <w:jc w:val="center"/>
              <w:rPr>
                <w:rFonts w:ascii="Times New Roman" w:hAnsi="Times New Roman" w:cs="Times New Roman"/>
                <w:szCs w:val="26"/>
              </w:rPr>
            </w:pPr>
            <w:r w:rsidRPr="00553A4C">
              <w:rPr>
                <w:rFonts w:ascii="Times New Roman" w:hAnsi="Times New Roman" w:cs="Times New Roman"/>
                <w:szCs w:val="26"/>
              </w:rPr>
              <w:t>-</w:t>
            </w:r>
          </w:p>
        </w:tc>
        <w:tc>
          <w:tcPr>
            <w:tcW w:w="445" w:type="pct"/>
            <w:vAlign w:val="center"/>
          </w:tcPr>
          <w:p w14:paraId="3664C1A3" w14:textId="77777777" w:rsidR="00551AF1" w:rsidRPr="00553A4C" w:rsidRDefault="00551AF1" w:rsidP="004B533E">
            <w:pPr>
              <w:pStyle w:val="Default"/>
              <w:jc w:val="center"/>
              <w:rPr>
                <w:rFonts w:ascii="Times New Roman" w:hAnsi="Times New Roman" w:cs="Times New Roman"/>
                <w:szCs w:val="26"/>
              </w:rPr>
            </w:pPr>
            <w:r w:rsidRPr="00553A4C">
              <w:rPr>
                <w:rFonts w:ascii="Times New Roman" w:hAnsi="Times New Roman" w:cs="Times New Roman"/>
                <w:szCs w:val="26"/>
              </w:rPr>
              <w:t>-</w:t>
            </w:r>
          </w:p>
        </w:tc>
        <w:tc>
          <w:tcPr>
            <w:tcW w:w="420" w:type="pct"/>
            <w:vAlign w:val="bottom"/>
          </w:tcPr>
          <w:p w14:paraId="526548A1" w14:textId="77777777" w:rsidR="00551AF1" w:rsidRDefault="00551AF1" w:rsidP="004B533E">
            <w:pPr>
              <w:pStyle w:val="Default"/>
              <w:jc w:val="center"/>
              <w:rPr>
                <w:rFonts w:ascii="Times New Roman" w:hAnsi="Times New Roman" w:cs="Times New Roman"/>
                <w:szCs w:val="26"/>
              </w:rPr>
            </w:pPr>
            <w:r w:rsidRPr="009C0E1A">
              <w:rPr>
                <w:rFonts w:ascii="Times New Roman" w:hAnsi="Times New Roman" w:cs="Times New Roman"/>
                <w:sz w:val="24"/>
              </w:rPr>
              <w:t>1,56</w:t>
            </w:r>
          </w:p>
        </w:tc>
      </w:tr>
      <w:tr w:rsidR="00551AF1" w:rsidRPr="00553A4C" w14:paraId="49534825" w14:textId="77777777" w:rsidTr="00551AF1">
        <w:tc>
          <w:tcPr>
            <w:tcW w:w="621" w:type="pct"/>
            <w:vAlign w:val="center"/>
          </w:tcPr>
          <w:p w14:paraId="26150DE3" w14:textId="77777777" w:rsidR="00551AF1" w:rsidRPr="00553A4C" w:rsidRDefault="00551AF1" w:rsidP="004B533E">
            <w:pPr>
              <w:pStyle w:val="Default"/>
              <w:jc w:val="center"/>
              <w:rPr>
                <w:rFonts w:ascii="Times New Roman" w:hAnsi="Times New Roman" w:cs="Times New Roman"/>
                <w:szCs w:val="26"/>
              </w:rPr>
            </w:pPr>
            <w:proofErr w:type="spellStart"/>
            <w:r w:rsidRPr="00553A4C">
              <w:rPr>
                <w:rFonts w:ascii="Times New Roman" w:hAnsi="Times New Roman" w:cs="Times New Roman"/>
                <w:szCs w:val="26"/>
              </w:rPr>
              <w:t>Всего</w:t>
            </w:r>
            <w:proofErr w:type="spellEnd"/>
          </w:p>
        </w:tc>
        <w:tc>
          <w:tcPr>
            <w:tcW w:w="402" w:type="pct"/>
            <w:vAlign w:val="center"/>
          </w:tcPr>
          <w:p w14:paraId="10C275AA" w14:textId="77777777" w:rsidR="00551AF1" w:rsidRPr="00553A4C" w:rsidRDefault="00551AF1" w:rsidP="004B533E">
            <w:pPr>
              <w:pStyle w:val="Default"/>
              <w:jc w:val="center"/>
              <w:rPr>
                <w:rFonts w:ascii="Times New Roman" w:hAnsi="Times New Roman" w:cs="Times New Roman"/>
                <w:szCs w:val="26"/>
              </w:rPr>
            </w:pPr>
            <w:r w:rsidRPr="00553A4C">
              <w:rPr>
                <w:rFonts w:ascii="Times New Roman" w:hAnsi="Times New Roman" w:cs="Times New Roman"/>
                <w:szCs w:val="26"/>
              </w:rPr>
              <w:t>-</w:t>
            </w:r>
          </w:p>
        </w:tc>
        <w:tc>
          <w:tcPr>
            <w:tcW w:w="444" w:type="pct"/>
            <w:vAlign w:val="center"/>
          </w:tcPr>
          <w:p w14:paraId="0F28B714" w14:textId="77777777" w:rsidR="00551AF1" w:rsidRPr="00553A4C" w:rsidRDefault="00551AF1" w:rsidP="004B533E">
            <w:pPr>
              <w:pStyle w:val="Default"/>
              <w:jc w:val="center"/>
              <w:rPr>
                <w:rFonts w:ascii="Times New Roman" w:hAnsi="Times New Roman" w:cs="Times New Roman"/>
                <w:szCs w:val="26"/>
              </w:rPr>
            </w:pPr>
            <w:r w:rsidRPr="00553A4C">
              <w:rPr>
                <w:rFonts w:ascii="Times New Roman" w:hAnsi="Times New Roman" w:cs="Times New Roman"/>
                <w:szCs w:val="26"/>
              </w:rPr>
              <w:t>-</w:t>
            </w:r>
          </w:p>
        </w:tc>
        <w:tc>
          <w:tcPr>
            <w:tcW w:w="444" w:type="pct"/>
            <w:vAlign w:val="bottom"/>
          </w:tcPr>
          <w:p w14:paraId="28043636" w14:textId="77777777" w:rsidR="00551AF1" w:rsidRPr="009C0E1A" w:rsidRDefault="00551AF1" w:rsidP="004B533E">
            <w:pPr>
              <w:pStyle w:val="Default"/>
              <w:jc w:val="center"/>
              <w:rPr>
                <w:rFonts w:ascii="Times New Roman" w:hAnsi="Times New Roman" w:cs="Times New Roman"/>
                <w:sz w:val="24"/>
                <w:szCs w:val="26"/>
              </w:rPr>
            </w:pPr>
            <w:r w:rsidRPr="009C0E1A">
              <w:rPr>
                <w:rFonts w:ascii="Times New Roman" w:hAnsi="Times New Roman" w:cs="Times New Roman"/>
                <w:sz w:val="24"/>
              </w:rPr>
              <w:t>7,8</w:t>
            </w:r>
          </w:p>
        </w:tc>
        <w:tc>
          <w:tcPr>
            <w:tcW w:w="445" w:type="pct"/>
            <w:vAlign w:val="center"/>
          </w:tcPr>
          <w:p w14:paraId="44A07515" w14:textId="77777777" w:rsidR="00551AF1" w:rsidRPr="00553A4C" w:rsidRDefault="00551AF1" w:rsidP="004B533E">
            <w:pPr>
              <w:pStyle w:val="Default"/>
              <w:jc w:val="center"/>
              <w:rPr>
                <w:rFonts w:ascii="Times New Roman" w:hAnsi="Times New Roman" w:cs="Times New Roman"/>
                <w:szCs w:val="26"/>
              </w:rPr>
            </w:pPr>
            <w:r w:rsidRPr="00553A4C">
              <w:rPr>
                <w:rFonts w:ascii="Times New Roman" w:hAnsi="Times New Roman" w:cs="Times New Roman"/>
                <w:szCs w:val="26"/>
              </w:rPr>
              <w:t>-</w:t>
            </w:r>
          </w:p>
        </w:tc>
        <w:tc>
          <w:tcPr>
            <w:tcW w:w="445" w:type="pct"/>
            <w:vAlign w:val="center"/>
          </w:tcPr>
          <w:p w14:paraId="5AB87AB2" w14:textId="77777777" w:rsidR="00551AF1" w:rsidRDefault="00551AF1" w:rsidP="004B533E">
            <w:pPr>
              <w:pStyle w:val="Default"/>
              <w:jc w:val="center"/>
              <w:rPr>
                <w:rFonts w:ascii="Times New Roman" w:hAnsi="Times New Roman" w:cs="Times New Roman"/>
                <w:szCs w:val="26"/>
              </w:rPr>
            </w:pPr>
            <w:r w:rsidRPr="00553A4C">
              <w:rPr>
                <w:rFonts w:ascii="Times New Roman" w:hAnsi="Times New Roman" w:cs="Times New Roman"/>
                <w:szCs w:val="26"/>
              </w:rPr>
              <w:t>-</w:t>
            </w:r>
          </w:p>
        </w:tc>
        <w:tc>
          <w:tcPr>
            <w:tcW w:w="445" w:type="pct"/>
            <w:vAlign w:val="center"/>
          </w:tcPr>
          <w:p w14:paraId="7247F739" w14:textId="77777777" w:rsidR="00551AF1" w:rsidRPr="00553A4C" w:rsidRDefault="00551AF1" w:rsidP="004B533E">
            <w:pPr>
              <w:pStyle w:val="Default"/>
              <w:jc w:val="center"/>
              <w:rPr>
                <w:rFonts w:ascii="Times New Roman" w:hAnsi="Times New Roman" w:cs="Times New Roman"/>
                <w:szCs w:val="26"/>
              </w:rPr>
            </w:pPr>
            <w:r w:rsidRPr="00553A4C">
              <w:rPr>
                <w:rFonts w:ascii="Times New Roman" w:hAnsi="Times New Roman" w:cs="Times New Roman"/>
                <w:szCs w:val="26"/>
              </w:rPr>
              <w:t>-</w:t>
            </w:r>
          </w:p>
        </w:tc>
        <w:tc>
          <w:tcPr>
            <w:tcW w:w="445" w:type="pct"/>
            <w:vAlign w:val="center"/>
          </w:tcPr>
          <w:p w14:paraId="4DE42983" w14:textId="77777777" w:rsidR="00551AF1" w:rsidRPr="00553A4C" w:rsidRDefault="00551AF1" w:rsidP="004B533E">
            <w:pPr>
              <w:pStyle w:val="Default"/>
              <w:jc w:val="center"/>
              <w:rPr>
                <w:rFonts w:ascii="Times New Roman" w:hAnsi="Times New Roman" w:cs="Times New Roman"/>
                <w:szCs w:val="26"/>
              </w:rPr>
            </w:pPr>
            <w:r w:rsidRPr="00553A4C">
              <w:rPr>
                <w:rFonts w:ascii="Times New Roman" w:hAnsi="Times New Roman" w:cs="Times New Roman"/>
                <w:szCs w:val="26"/>
              </w:rPr>
              <w:t>-</w:t>
            </w:r>
          </w:p>
        </w:tc>
        <w:tc>
          <w:tcPr>
            <w:tcW w:w="445" w:type="pct"/>
            <w:vAlign w:val="center"/>
          </w:tcPr>
          <w:p w14:paraId="45195E55" w14:textId="77777777" w:rsidR="00551AF1" w:rsidRPr="00553A4C" w:rsidRDefault="00551AF1" w:rsidP="004B533E">
            <w:pPr>
              <w:pStyle w:val="Default"/>
              <w:jc w:val="center"/>
              <w:rPr>
                <w:rFonts w:ascii="Times New Roman" w:hAnsi="Times New Roman" w:cs="Times New Roman"/>
                <w:szCs w:val="26"/>
              </w:rPr>
            </w:pPr>
            <w:r w:rsidRPr="00553A4C">
              <w:rPr>
                <w:rFonts w:ascii="Times New Roman" w:hAnsi="Times New Roman" w:cs="Times New Roman"/>
                <w:szCs w:val="26"/>
              </w:rPr>
              <w:t>-</w:t>
            </w:r>
          </w:p>
        </w:tc>
        <w:tc>
          <w:tcPr>
            <w:tcW w:w="445" w:type="pct"/>
            <w:vAlign w:val="center"/>
          </w:tcPr>
          <w:p w14:paraId="7944B140" w14:textId="77777777" w:rsidR="00551AF1" w:rsidRPr="00553A4C" w:rsidRDefault="00551AF1" w:rsidP="004B533E">
            <w:pPr>
              <w:pStyle w:val="Default"/>
              <w:jc w:val="center"/>
              <w:rPr>
                <w:rFonts w:ascii="Times New Roman" w:hAnsi="Times New Roman" w:cs="Times New Roman"/>
                <w:szCs w:val="26"/>
              </w:rPr>
            </w:pPr>
            <w:r w:rsidRPr="00553A4C">
              <w:rPr>
                <w:rFonts w:ascii="Times New Roman" w:hAnsi="Times New Roman" w:cs="Times New Roman"/>
                <w:szCs w:val="26"/>
              </w:rPr>
              <w:t>-</w:t>
            </w:r>
          </w:p>
        </w:tc>
        <w:tc>
          <w:tcPr>
            <w:tcW w:w="420" w:type="pct"/>
            <w:vAlign w:val="bottom"/>
          </w:tcPr>
          <w:p w14:paraId="5B50E44D" w14:textId="77777777" w:rsidR="00551AF1" w:rsidRDefault="00551AF1" w:rsidP="004B533E">
            <w:pPr>
              <w:pStyle w:val="Default"/>
              <w:jc w:val="center"/>
              <w:rPr>
                <w:rFonts w:ascii="Times New Roman" w:hAnsi="Times New Roman" w:cs="Times New Roman"/>
                <w:szCs w:val="26"/>
              </w:rPr>
            </w:pPr>
            <w:r w:rsidRPr="009C0E1A">
              <w:rPr>
                <w:rFonts w:ascii="Times New Roman" w:hAnsi="Times New Roman" w:cs="Times New Roman"/>
                <w:sz w:val="24"/>
              </w:rPr>
              <w:t>7,8</w:t>
            </w:r>
          </w:p>
        </w:tc>
      </w:tr>
    </w:tbl>
    <w:p w14:paraId="14714B87" w14:textId="77777777" w:rsidR="00551AF1" w:rsidRDefault="00551AF1" w:rsidP="001D2E73">
      <w:pPr>
        <w:pStyle w:val="1"/>
        <w:ind w:left="0"/>
        <w:rPr>
          <w:b w:val="0"/>
          <w:sz w:val="24"/>
          <w:lang w:val="ru-RU"/>
        </w:rPr>
      </w:pPr>
    </w:p>
    <w:p w14:paraId="427368BE" w14:textId="00004062" w:rsidR="003F4B3F" w:rsidRPr="001D2E73" w:rsidRDefault="00551AF1" w:rsidP="001D2E73">
      <w:pPr>
        <w:pStyle w:val="1"/>
        <w:ind w:left="0"/>
        <w:rPr>
          <w:b w:val="0"/>
          <w:lang w:val="ru-RU"/>
        </w:rPr>
      </w:pPr>
      <w:r>
        <w:rPr>
          <w:b w:val="0"/>
          <w:sz w:val="24"/>
          <w:lang w:val="ru-RU"/>
        </w:rPr>
        <w:t>Таблица 7.5</w:t>
      </w:r>
      <w:r w:rsidR="003F4B3F" w:rsidRPr="001D2E73">
        <w:rPr>
          <w:b w:val="0"/>
          <w:sz w:val="24"/>
          <w:lang w:val="ru-RU"/>
        </w:rPr>
        <w:t xml:space="preserve"> - Финансовые потребности в реализацию предложений по реконструкции существующей системы теплоснабжения</w:t>
      </w:r>
      <w:bookmarkEnd w:id="399"/>
      <w:bookmarkEnd w:id="400"/>
      <w:bookmarkEnd w:id="401"/>
      <w:bookmarkEnd w:id="402"/>
      <w:r>
        <w:rPr>
          <w:b w:val="0"/>
          <w:sz w:val="24"/>
          <w:lang w:val="ru-RU"/>
        </w:rPr>
        <w:t>, руб.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2"/>
        <w:gridCol w:w="1176"/>
        <w:gridCol w:w="1109"/>
        <w:gridCol w:w="1236"/>
        <w:gridCol w:w="1124"/>
        <w:gridCol w:w="1307"/>
        <w:gridCol w:w="1275"/>
        <w:gridCol w:w="784"/>
        <w:gridCol w:w="1103"/>
        <w:gridCol w:w="1103"/>
        <w:gridCol w:w="920"/>
        <w:gridCol w:w="920"/>
        <w:gridCol w:w="917"/>
      </w:tblGrid>
      <w:tr w:rsidR="003F4B3F" w:rsidRPr="00551AF1" w14:paraId="51DE4D2A" w14:textId="77777777" w:rsidTr="00551AF1">
        <w:tc>
          <w:tcPr>
            <w:tcW w:w="613" w:type="pct"/>
            <w:shd w:val="clear" w:color="auto" w:fill="auto"/>
            <w:vAlign w:val="center"/>
          </w:tcPr>
          <w:p w14:paraId="60862041" w14:textId="77777777" w:rsidR="003F4B3F" w:rsidRPr="000913D5" w:rsidRDefault="003F4B3F" w:rsidP="00B04457">
            <w:pPr>
              <w:jc w:val="center"/>
              <w:rPr>
                <w:rFonts w:ascii="Times New Roman" w:eastAsia="Times New Roman" w:hAnsi="Times New Roman"/>
                <w:sz w:val="24"/>
                <w:szCs w:val="24"/>
                <w:lang w:val="ru-RU"/>
              </w:rPr>
            </w:pPr>
            <w:r w:rsidRPr="000913D5">
              <w:rPr>
                <w:rFonts w:ascii="Times New Roman" w:eastAsia="Times New Roman" w:hAnsi="Times New Roman"/>
                <w:sz w:val="24"/>
                <w:szCs w:val="24"/>
                <w:lang w:val="ru-RU"/>
              </w:rPr>
              <w:t>Наименование объекта и вид работ</w:t>
            </w:r>
          </w:p>
        </w:tc>
        <w:tc>
          <w:tcPr>
            <w:tcW w:w="398" w:type="pct"/>
            <w:shd w:val="clear" w:color="auto" w:fill="auto"/>
            <w:vAlign w:val="center"/>
          </w:tcPr>
          <w:p w14:paraId="149058A6" w14:textId="77777777" w:rsidR="003F4B3F" w:rsidRPr="00551AF1" w:rsidRDefault="003F4B3F" w:rsidP="00B04457">
            <w:pPr>
              <w:jc w:val="center"/>
              <w:rPr>
                <w:rFonts w:ascii="Times New Roman" w:eastAsia="Times New Roman" w:hAnsi="Times New Roman"/>
                <w:sz w:val="24"/>
                <w:szCs w:val="24"/>
                <w:lang w:val="ru-RU"/>
              </w:rPr>
            </w:pPr>
            <w:r w:rsidRPr="00551AF1">
              <w:rPr>
                <w:rFonts w:ascii="Times New Roman" w:eastAsia="Times New Roman" w:hAnsi="Times New Roman"/>
                <w:sz w:val="24"/>
                <w:szCs w:val="24"/>
                <w:lang w:val="ru-RU"/>
              </w:rPr>
              <w:t>Всего</w:t>
            </w:r>
          </w:p>
        </w:tc>
        <w:tc>
          <w:tcPr>
            <w:tcW w:w="375" w:type="pct"/>
            <w:shd w:val="clear" w:color="auto" w:fill="auto"/>
            <w:vAlign w:val="center"/>
          </w:tcPr>
          <w:p w14:paraId="00A59586" w14:textId="77777777" w:rsidR="003F4B3F" w:rsidRPr="00551AF1" w:rsidRDefault="003F4B3F" w:rsidP="00B04457">
            <w:pPr>
              <w:jc w:val="center"/>
              <w:rPr>
                <w:rFonts w:ascii="Times New Roman" w:eastAsia="Times New Roman" w:hAnsi="Times New Roman"/>
                <w:sz w:val="24"/>
                <w:szCs w:val="24"/>
                <w:lang w:val="ru-RU"/>
              </w:rPr>
            </w:pPr>
            <w:r w:rsidRPr="00551AF1">
              <w:rPr>
                <w:rFonts w:ascii="Times New Roman" w:eastAsia="Times New Roman" w:hAnsi="Times New Roman"/>
                <w:sz w:val="24"/>
                <w:szCs w:val="24"/>
                <w:lang w:val="ru-RU"/>
              </w:rPr>
              <w:t>2014</w:t>
            </w:r>
          </w:p>
        </w:tc>
        <w:tc>
          <w:tcPr>
            <w:tcW w:w="418" w:type="pct"/>
            <w:shd w:val="clear" w:color="auto" w:fill="auto"/>
            <w:vAlign w:val="center"/>
          </w:tcPr>
          <w:p w14:paraId="6B65F883" w14:textId="77777777" w:rsidR="003F4B3F" w:rsidRPr="00551AF1" w:rsidRDefault="003F4B3F" w:rsidP="00B04457">
            <w:pPr>
              <w:jc w:val="center"/>
              <w:rPr>
                <w:rFonts w:ascii="Times New Roman" w:eastAsia="Times New Roman" w:hAnsi="Times New Roman"/>
                <w:sz w:val="24"/>
                <w:szCs w:val="24"/>
                <w:lang w:val="ru-RU"/>
              </w:rPr>
            </w:pPr>
            <w:r w:rsidRPr="00551AF1">
              <w:rPr>
                <w:rFonts w:ascii="Times New Roman" w:eastAsia="Times New Roman" w:hAnsi="Times New Roman"/>
                <w:sz w:val="24"/>
                <w:szCs w:val="24"/>
                <w:lang w:val="ru-RU"/>
              </w:rPr>
              <w:t>2015</w:t>
            </w:r>
          </w:p>
        </w:tc>
        <w:tc>
          <w:tcPr>
            <w:tcW w:w="380" w:type="pct"/>
            <w:shd w:val="clear" w:color="auto" w:fill="auto"/>
            <w:vAlign w:val="center"/>
          </w:tcPr>
          <w:p w14:paraId="41FBBAB1" w14:textId="77777777" w:rsidR="003F4B3F" w:rsidRPr="00551AF1" w:rsidRDefault="003F4B3F" w:rsidP="00B04457">
            <w:pPr>
              <w:jc w:val="center"/>
              <w:rPr>
                <w:rFonts w:ascii="Times New Roman" w:eastAsia="Times New Roman" w:hAnsi="Times New Roman"/>
                <w:sz w:val="24"/>
                <w:szCs w:val="24"/>
                <w:lang w:val="ru-RU"/>
              </w:rPr>
            </w:pPr>
            <w:r w:rsidRPr="00551AF1">
              <w:rPr>
                <w:rFonts w:ascii="Times New Roman" w:eastAsia="Times New Roman" w:hAnsi="Times New Roman"/>
                <w:sz w:val="24"/>
                <w:szCs w:val="24"/>
                <w:lang w:val="ru-RU"/>
              </w:rPr>
              <w:t>2016</w:t>
            </w:r>
          </w:p>
        </w:tc>
        <w:tc>
          <w:tcPr>
            <w:tcW w:w="442" w:type="pct"/>
            <w:shd w:val="clear" w:color="auto" w:fill="auto"/>
            <w:vAlign w:val="center"/>
          </w:tcPr>
          <w:p w14:paraId="7135FC7A" w14:textId="77777777" w:rsidR="003F4B3F" w:rsidRPr="00551AF1" w:rsidRDefault="003F4B3F" w:rsidP="00B04457">
            <w:pPr>
              <w:jc w:val="center"/>
              <w:rPr>
                <w:rFonts w:ascii="Times New Roman" w:eastAsia="Times New Roman" w:hAnsi="Times New Roman"/>
                <w:sz w:val="24"/>
                <w:szCs w:val="24"/>
                <w:lang w:val="ru-RU"/>
              </w:rPr>
            </w:pPr>
            <w:r w:rsidRPr="00551AF1">
              <w:rPr>
                <w:rFonts w:ascii="Times New Roman" w:eastAsia="Times New Roman" w:hAnsi="Times New Roman"/>
                <w:sz w:val="24"/>
                <w:szCs w:val="24"/>
                <w:lang w:val="ru-RU"/>
              </w:rPr>
              <w:t>2017</w:t>
            </w:r>
          </w:p>
        </w:tc>
        <w:tc>
          <w:tcPr>
            <w:tcW w:w="431" w:type="pct"/>
            <w:shd w:val="clear" w:color="auto" w:fill="auto"/>
            <w:vAlign w:val="center"/>
          </w:tcPr>
          <w:p w14:paraId="3F23CEE7" w14:textId="77777777" w:rsidR="003F4B3F" w:rsidRPr="00551AF1" w:rsidRDefault="003F4B3F" w:rsidP="00B04457">
            <w:pPr>
              <w:jc w:val="center"/>
              <w:rPr>
                <w:rFonts w:ascii="Times New Roman" w:eastAsia="Times New Roman" w:hAnsi="Times New Roman"/>
                <w:sz w:val="24"/>
                <w:szCs w:val="24"/>
                <w:lang w:val="ru-RU"/>
              </w:rPr>
            </w:pPr>
            <w:r w:rsidRPr="00551AF1">
              <w:rPr>
                <w:rFonts w:ascii="Times New Roman" w:eastAsia="Times New Roman" w:hAnsi="Times New Roman"/>
                <w:sz w:val="24"/>
                <w:szCs w:val="24"/>
                <w:lang w:val="ru-RU"/>
              </w:rPr>
              <w:t>2018</w:t>
            </w:r>
          </w:p>
        </w:tc>
        <w:tc>
          <w:tcPr>
            <w:tcW w:w="265" w:type="pct"/>
            <w:shd w:val="clear" w:color="auto" w:fill="auto"/>
            <w:vAlign w:val="center"/>
          </w:tcPr>
          <w:p w14:paraId="5BC5540D" w14:textId="77777777" w:rsidR="003F4B3F" w:rsidRPr="00551AF1" w:rsidRDefault="003F4B3F" w:rsidP="00B04457">
            <w:pPr>
              <w:jc w:val="center"/>
              <w:rPr>
                <w:rFonts w:ascii="Times New Roman" w:eastAsia="Times New Roman" w:hAnsi="Times New Roman"/>
                <w:sz w:val="24"/>
                <w:szCs w:val="24"/>
                <w:lang w:val="ru-RU"/>
              </w:rPr>
            </w:pPr>
            <w:r w:rsidRPr="00551AF1">
              <w:rPr>
                <w:rFonts w:ascii="Times New Roman" w:eastAsia="Times New Roman" w:hAnsi="Times New Roman"/>
                <w:sz w:val="24"/>
                <w:szCs w:val="24"/>
                <w:lang w:val="ru-RU"/>
              </w:rPr>
              <w:t>2019</w:t>
            </w:r>
          </w:p>
        </w:tc>
        <w:tc>
          <w:tcPr>
            <w:tcW w:w="373" w:type="pct"/>
            <w:shd w:val="clear" w:color="auto" w:fill="auto"/>
            <w:vAlign w:val="center"/>
          </w:tcPr>
          <w:p w14:paraId="3C365249" w14:textId="77777777" w:rsidR="003F4B3F" w:rsidRPr="00551AF1" w:rsidRDefault="003F4B3F" w:rsidP="00B04457">
            <w:pPr>
              <w:jc w:val="center"/>
              <w:rPr>
                <w:rFonts w:ascii="Times New Roman" w:eastAsia="Times New Roman" w:hAnsi="Times New Roman"/>
                <w:sz w:val="24"/>
                <w:szCs w:val="24"/>
                <w:lang w:val="ru-RU"/>
              </w:rPr>
            </w:pPr>
            <w:r w:rsidRPr="00551AF1">
              <w:rPr>
                <w:rFonts w:ascii="Times New Roman" w:eastAsia="Times New Roman" w:hAnsi="Times New Roman"/>
                <w:sz w:val="24"/>
                <w:szCs w:val="24"/>
                <w:lang w:val="ru-RU"/>
              </w:rPr>
              <w:t>2020</w:t>
            </w:r>
          </w:p>
        </w:tc>
        <w:tc>
          <w:tcPr>
            <w:tcW w:w="373" w:type="pct"/>
            <w:shd w:val="clear" w:color="auto" w:fill="auto"/>
            <w:vAlign w:val="center"/>
          </w:tcPr>
          <w:p w14:paraId="0AFF9303" w14:textId="77777777" w:rsidR="003F4B3F" w:rsidRPr="00551AF1" w:rsidRDefault="003F4B3F" w:rsidP="00B04457">
            <w:pPr>
              <w:jc w:val="center"/>
              <w:rPr>
                <w:rFonts w:ascii="Times New Roman" w:eastAsia="Times New Roman" w:hAnsi="Times New Roman"/>
                <w:sz w:val="24"/>
                <w:szCs w:val="24"/>
                <w:lang w:val="ru-RU"/>
              </w:rPr>
            </w:pPr>
            <w:r w:rsidRPr="00551AF1">
              <w:rPr>
                <w:rFonts w:ascii="Times New Roman" w:eastAsia="Times New Roman" w:hAnsi="Times New Roman"/>
                <w:sz w:val="24"/>
                <w:szCs w:val="24"/>
                <w:lang w:val="ru-RU"/>
              </w:rPr>
              <w:t>2021</w:t>
            </w:r>
          </w:p>
        </w:tc>
        <w:tc>
          <w:tcPr>
            <w:tcW w:w="311" w:type="pct"/>
            <w:shd w:val="clear" w:color="auto" w:fill="auto"/>
            <w:vAlign w:val="center"/>
          </w:tcPr>
          <w:p w14:paraId="09B7A16D" w14:textId="77777777" w:rsidR="003F4B3F" w:rsidRPr="00551AF1" w:rsidRDefault="003F4B3F" w:rsidP="00B04457">
            <w:pPr>
              <w:jc w:val="center"/>
              <w:rPr>
                <w:rFonts w:ascii="Times New Roman" w:eastAsia="Times New Roman" w:hAnsi="Times New Roman"/>
                <w:sz w:val="24"/>
                <w:szCs w:val="24"/>
                <w:lang w:val="ru-RU"/>
              </w:rPr>
            </w:pPr>
            <w:r w:rsidRPr="00551AF1">
              <w:rPr>
                <w:rFonts w:ascii="Times New Roman" w:eastAsia="Times New Roman" w:hAnsi="Times New Roman"/>
                <w:sz w:val="24"/>
                <w:szCs w:val="24"/>
                <w:lang w:val="ru-RU"/>
              </w:rPr>
              <w:t>2022</w:t>
            </w:r>
          </w:p>
        </w:tc>
        <w:tc>
          <w:tcPr>
            <w:tcW w:w="311" w:type="pct"/>
            <w:shd w:val="clear" w:color="auto" w:fill="auto"/>
            <w:vAlign w:val="center"/>
          </w:tcPr>
          <w:p w14:paraId="64B88313" w14:textId="77777777" w:rsidR="003F4B3F" w:rsidRPr="00551AF1" w:rsidRDefault="003F4B3F" w:rsidP="00B04457">
            <w:pPr>
              <w:jc w:val="center"/>
              <w:rPr>
                <w:rFonts w:ascii="Times New Roman" w:eastAsia="Times New Roman" w:hAnsi="Times New Roman"/>
                <w:sz w:val="24"/>
                <w:szCs w:val="24"/>
                <w:lang w:val="ru-RU"/>
              </w:rPr>
            </w:pPr>
            <w:r w:rsidRPr="00551AF1">
              <w:rPr>
                <w:rFonts w:ascii="Times New Roman" w:eastAsia="Times New Roman" w:hAnsi="Times New Roman"/>
                <w:sz w:val="24"/>
                <w:szCs w:val="24"/>
                <w:lang w:val="ru-RU"/>
              </w:rPr>
              <w:t>2023</w:t>
            </w:r>
          </w:p>
        </w:tc>
        <w:tc>
          <w:tcPr>
            <w:tcW w:w="311" w:type="pct"/>
            <w:shd w:val="clear" w:color="auto" w:fill="auto"/>
            <w:vAlign w:val="center"/>
          </w:tcPr>
          <w:p w14:paraId="15895DC0" w14:textId="77777777" w:rsidR="003F4B3F" w:rsidRPr="00551AF1" w:rsidRDefault="003F4B3F" w:rsidP="00B04457">
            <w:pPr>
              <w:jc w:val="center"/>
              <w:rPr>
                <w:rFonts w:ascii="Times New Roman" w:eastAsia="Times New Roman" w:hAnsi="Times New Roman"/>
                <w:sz w:val="24"/>
                <w:szCs w:val="24"/>
                <w:lang w:val="ru-RU"/>
              </w:rPr>
            </w:pPr>
            <w:r w:rsidRPr="00551AF1">
              <w:rPr>
                <w:rFonts w:ascii="Times New Roman" w:eastAsia="Times New Roman" w:hAnsi="Times New Roman"/>
                <w:sz w:val="24"/>
                <w:szCs w:val="24"/>
                <w:lang w:val="ru-RU"/>
              </w:rPr>
              <w:t>2024</w:t>
            </w:r>
          </w:p>
        </w:tc>
      </w:tr>
      <w:tr w:rsidR="003F4B3F" w:rsidRPr="00553A4C" w14:paraId="236802BB" w14:textId="77777777" w:rsidTr="00551AF1">
        <w:tc>
          <w:tcPr>
            <w:tcW w:w="613" w:type="pct"/>
            <w:shd w:val="clear" w:color="auto" w:fill="auto"/>
          </w:tcPr>
          <w:p w14:paraId="584329DC" w14:textId="77777777" w:rsidR="003F4B3F" w:rsidRPr="00551AF1" w:rsidRDefault="003F4B3F" w:rsidP="00B04457">
            <w:pPr>
              <w:rPr>
                <w:rFonts w:ascii="Times New Roman" w:eastAsia="Times New Roman" w:hAnsi="Times New Roman"/>
                <w:sz w:val="24"/>
                <w:szCs w:val="24"/>
                <w:lang w:val="ru-RU"/>
              </w:rPr>
            </w:pPr>
            <w:r w:rsidRPr="00551AF1">
              <w:rPr>
                <w:rFonts w:ascii="Times New Roman" w:eastAsia="Times New Roman" w:hAnsi="Times New Roman"/>
                <w:sz w:val="24"/>
                <w:szCs w:val="24"/>
                <w:lang w:val="ru-RU"/>
              </w:rPr>
              <w:t>ПИР и ПСД</w:t>
            </w:r>
          </w:p>
        </w:tc>
        <w:tc>
          <w:tcPr>
            <w:tcW w:w="398" w:type="pct"/>
            <w:shd w:val="clear" w:color="auto" w:fill="auto"/>
            <w:vAlign w:val="center"/>
          </w:tcPr>
          <w:p w14:paraId="23A9C274" w14:textId="77777777" w:rsidR="003F4B3F" w:rsidRPr="000913D5" w:rsidRDefault="003F4B3F" w:rsidP="00B04457">
            <w:pPr>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573 000</w:t>
            </w:r>
          </w:p>
        </w:tc>
        <w:tc>
          <w:tcPr>
            <w:tcW w:w="375" w:type="pct"/>
            <w:shd w:val="clear" w:color="auto" w:fill="auto"/>
            <w:vAlign w:val="center"/>
          </w:tcPr>
          <w:p w14:paraId="42959456" w14:textId="77777777" w:rsidR="003F4B3F" w:rsidRPr="000913D5" w:rsidRDefault="003F4B3F" w:rsidP="00B04457">
            <w:pPr>
              <w:jc w:val="center"/>
              <w:rPr>
                <w:rFonts w:ascii="Times New Roman" w:eastAsia="Times New Roman" w:hAnsi="Times New Roman"/>
                <w:sz w:val="24"/>
                <w:szCs w:val="24"/>
                <w:lang w:val="ru-RU"/>
              </w:rPr>
            </w:pPr>
            <w:r w:rsidRPr="00551AF1">
              <w:rPr>
                <w:rFonts w:ascii="Times New Roman" w:eastAsia="Times New Roman" w:hAnsi="Times New Roman"/>
                <w:sz w:val="24"/>
                <w:szCs w:val="24"/>
                <w:lang w:val="ru-RU"/>
              </w:rPr>
              <w:t>-</w:t>
            </w:r>
          </w:p>
        </w:tc>
        <w:tc>
          <w:tcPr>
            <w:tcW w:w="418" w:type="pct"/>
            <w:shd w:val="clear" w:color="auto" w:fill="auto"/>
            <w:vAlign w:val="center"/>
          </w:tcPr>
          <w:p w14:paraId="7F6889EB" w14:textId="77777777" w:rsidR="003F4B3F" w:rsidRPr="000913D5" w:rsidRDefault="003F4B3F" w:rsidP="00B04457">
            <w:pPr>
              <w:jc w:val="center"/>
              <w:rPr>
                <w:rFonts w:ascii="Times New Roman" w:eastAsia="Times New Roman" w:hAnsi="Times New Roman"/>
                <w:sz w:val="24"/>
                <w:szCs w:val="24"/>
                <w:lang w:val="ru-RU"/>
              </w:rPr>
            </w:pPr>
            <w:r w:rsidRPr="00551AF1">
              <w:rPr>
                <w:rFonts w:ascii="Times New Roman" w:eastAsia="Times New Roman" w:hAnsi="Times New Roman"/>
                <w:sz w:val="24"/>
                <w:szCs w:val="24"/>
                <w:lang w:val="ru-RU"/>
              </w:rPr>
              <w:t>-</w:t>
            </w:r>
          </w:p>
        </w:tc>
        <w:tc>
          <w:tcPr>
            <w:tcW w:w="380" w:type="pct"/>
            <w:shd w:val="clear" w:color="auto" w:fill="auto"/>
            <w:vAlign w:val="center"/>
          </w:tcPr>
          <w:p w14:paraId="6880050A" w14:textId="77777777" w:rsidR="003F4B3F" w:rsidRPr="000913D5" w:rsidRDefault="003F4B3F" w:rsidP="00B04457">
            <w:pPr>
              <w:jc w:val="center"/>
              <w:rPr>
                <w:rFonts w:ascii="Times New Roman" w:eastAsia="Times New Roman" w:hAnsi="Times New Roman"/>
                <w:sz w:val="24"/>
                <w:szCs w:val="24"/>
                <w:lang w:val="ru-RU"/>
              </w:rPr>
            </w:pPr>
            <w:r w:rsidRPr="00551AF1">
              <w:rPr>
                <w:rFonts w:ascii="Times New Roman" w:eastAsia="Times New Roman" w:hAnsi="Times New Roman"/>
                <w:sz w:val="24"/>
                <w:szCs w:val="24"/>
                <w:lang w:val="ru-RU"/>
              </w:rPr>
              <w:t>-</w:t>
            </w:r>
          </w:p>
        </w:tc>
        <w:tc>
          <w:tcPr>
            <w:tcW w:w="442" w:type="pct"/>
            <w:shd w:val="clear" w:color="auto" w:fill="auto"/>
            <w:vAlign w:val="center"/>
          </w:tcPr>
          <w:p w14:paraId="124E3677" w14:textId="77777777" w:rsidR="003F4B3F" w:rsidRPr="002479D3" w:rsidRDefault="003F4B3F" w:rsidP="00B04457">
            <w:pPr>
              <w:jc w:val="center"/>
              <w:rPr>
                <w:rFonts w:ascii="Times New Roman" w:eastAsia="Times New Roman" w:hAnsi="Times New Roman"/>
                <w:sz w:val="24"/>
                <w:szCs w:val="24"/>
                <w:lang w:val="ru-RU"/>
              </w:rPr>
            </w:pPr>
            <w:r>
              <w:rPr>
                <w:rFonts w:ascii="Times New Roman" w:eastAsia="Times New Roman" w:hAnsi="Times New Roman"/>
                <w:sz w:val="24"/>
                <w:szCs w:val="24"/>
                <w:lang w:val="ru-RU"/>
              </w:rPr>
              <w:t>270 000</w:t>
            </w:r>
          </w:p>
        </w:tc>
        <w:tc>
          <w:tcPr>
            <w:tcW w:w="431" w:type="pct"/>
            <w:shd w:val="clear" w:color="auto" w:fill="auto"/>
            <w:vAlign w:val="center"/>
          </w:tcPr>
          <w:p w14:paraId="5D8C20EF" w14:textId="77777777" w:rsidR="003F4B3F" w:rsidRPr="006D75F8" w:rsidRDefault="003F4B3F" w:rsidP="00B04457">
            <w:pPr>
              <w:jc w:val="center"/>
              <w:rPr>
                <w:rFonts w:ascii="Times New Roman" w:eastAsia="Times New Roman" w:hAnsi="Times New Roman"/>
                <w:sz w:val="24"/>
                <w:szCs w:val="24"/>
                <w:lang w:val="ru-RU"/>
              </w:rPr>
            </w:pPr>
            <w:r>
              <w:rPr>
                <w:rFonts w:ascii="Times New Roman" w:eastAsia="Times New Roman" w:hAnsi="Times New Roman"/>
                <w:sz w:val="24"/>
                <w:szCs w:val="24"/>
                <w:lang w:val="ru-RU"/>
              </w:rPr>
              <w:t>303 000</w:t>
            </w:r>
          </w:p>
        </w:tc>
        <w:tc>
          <w:tcPr>
            <w:tcW w:w="265" w:type="pct"/>
            <w:shd w:val="clear" w:color="auto" w:fill="auto"/>
            <w:vAlign w:val="center"/>
          </w:tcPr>
          <w:p w14:paraId="63D86962" w14:textId="77777777" w:rsidR="003F4B3F" w:rsidRPr="000913D5" w:rsidRDefault="003F4B3F" w:rsidP="00B04457">
            <w:pPr>
              <w:jc w:val="center"/>
              <w:rPr>
                <w:rFonts w:ascii="Times New Roman" w:eastAsia="Times New Roman" w:hAnsi="Times New Roman"/>
                <w:sz w:val="24"/>
                <w:szCs w:val="24"/>
              </w:rPr>
            </w:pPr>
            <w:r w:rsidRPr="000913D5">
              <w:rPr>
                <w:rFonts w:ascii="Times New Roman" w:eastAsia="Times New Roman" w:hAnsi="Times New Roman"/>
                <w:sz w:val="24"/>
                <w:szCs w:val="24"/>
              </w:rPr>
              <w:t>-</w:t>
            </w:r>
          </w:p>
        </w:tc>
        <w:tc>
          <w:tcPr>
            <w:tcW w:w="373" w:type="pct"/>
            <w:shd w:val="clear" w:color="auto" w:fill="auto"/>
            <w:vAlign w:val="center"/>
          </w:tcPr>
          <w:p w14:paraId="004FB869" w14:textId="77777777" w:rsidR="003F4B3F" w:rsidRPr="000913D5" w:rsidRDefault="003F4B3F" w:rsidP="00B04457">
            <w:pPr>
              <w:jc w:val="center"/>
              <w:rPr>
                <w:rFonts w:ascii="Times New Roman" w:eastAsia="Times New Roman" w:hAnsi="Times New Roman"/>
                <w:sz w:val="24"/>
                <w:szCs w:val="24"/>
              </w:rPr>
            </w:pPr>
            <w:r w:rsidRPr="000913D5">
              <w:rPr>
                <w:rFonts w:ascii="Times New Roman" w:eastAsia="Times New Roman" w:hAnsi="Times New Roman"/>
                <w:sz w:val="24"/>
                <w:szCs w:val="24"/>
              </w:rPr>
              <w:t>-</w:t>
            </w:r>
          </w:p>
        </w:tc>
        <w:tc>
          <w:tcPr>
            <w:tcW w:w="373" w:type="pct"/>
            <w:shd w:val="clear" w:color="auto" w:fill="auto"/>
            <w:vAlign w:val="center"/>
          </w:tcPr>
          <w:p w14:paraId="0D624587" w14:textId="77777777" w:rsidR="003F4B3F" w:rsidRPr="000913D5" w:rsidRDefault="003F4B3F" w:rsidP="00B04457">
            <w:pPr>
              <w:jc w:val="center"/>
              <w:rPr>
                <w:rFonts w:ascii="Times New Roman" w:eastAsia="Times New Roman" w:hAnsi="Times New Roman"/>
                <w:sz w:val="24"/>
                <w:szCs w:val="24"/>
              </w:rPr>
            </w:pPr>
            <w:r w:rsidRPr="000913D5">
              <w:rPr>
                <w:rFonts w:ascii="Times New Roman" w:eastAsia="Times New Roman" w:hAnsi="Times New Roman"/>
                <w:sz w:val="24"/>
                <w:szCs w:val="24"/>
              </w:rPr>
              <w:t>-</w:t>
            </w:r>
          </w:p>
        </w:tc>
        <w:tc>
          <w:tcPr>
            <w:tcW w:w="311" w:type="pct"/>
            <w:shd w:val="clear" w:color="auto" w:fill="auto"/>
            <w:vAlign w:val="center"/>
          </w:tcPr>
          <w:p w14:paraId="0E11F40F" w14:textId="77777777" w:rsidR="003F4B3F" w:rsidRPr="000913D5" w:rsidRDefault="003F4B3F" w:rsidP="00B04457">
            <w:pPr>
              <w:jc w:val="center"/>
              <w:rPr>
                <w:rFonts w:ascii="Times New Roman" w:eastAsia="Times New Roman" w:hAnsi="Times New Roman"/>
                <w:sz w:val="24"/>
                <w:szCs w:val="24"/>
              </w:rPr>
            </w:pPr>
            <w:r w:rsidRPr="000913D5">
              <w:rPr>
                <w:rFonts w:ascii="Times New Roman" w:eastAsia="Times New Roman" w:hAnsi="Times New Roman"/>
                <w:sz w:val="24"/>
                <w:szCs w:val="24"/>
              </w:rPr>
              <w:t>-</w:t>
            </w:r>
          </w:p>
        </w:tc>
        <w:tc>
          <w:tcPr>
            <w:tcW w:w="311" w:type="pct"/>
            <w:shd w:val="clear" w:color="auto" w:fill="auto"/>
            <w:vAlign w:val="center"/>
          </w:tcPr>
          <w:p w14:paraId="61CCA524" w14:textId="77777777" w:rsidR="003F4B3F" w:rsidRPr="000913D5" w:rsidRDefault="003F4B3F" w:rsidP="00B04457">
            <w:pPr>
              <w:jc w:val="center"/>
              <w:rPr>
                <w:rFonts w:ascii="Times New Roman" w:eastAsia="Times New Roman" w:hAnsi="Times New Roman"/>
                <w:sz w:val="24"/>
                <w:szCs w:val="24"/>
              </w:rPr>
            </w:pPr>
            <w:r w:rsidRPr="000913D5">
              <w:rPr>
                <w:rFonts w:ascii="Times New Roman" w:eastAsia="Times New Roman" w:hAnsi="Times New Roman"/>
                <w:sz w:val="24"/>
                <w:szCs w:val="24"/>
              </w:rPr>
              <w:t>-</w:t>
            </w:r>
          </w:p>
        </w:tc>
        <w:tc>
          <w:tcPr>
            <w:tcW w:w="311" w:type="pct"/>
            <w:shd w:val="clear" w:color="auto" w:fill="auto"/>
            <w:vAlign w:val="center"/>
          </w:tcPr>
          <w:p w14:paraId="02E8433C" w14:textId="77777777" w:rsidR="003F4B3F" w:rsidRPr="000913D5" w:rsidRDefault="003F4B3F" w:rsidP="00B04457">
            <w:pPr>
              <w:jc w:val="center"/>
              <w:rPr>
                <w:rFonts w:ascii="Times New Roman" w:eastAsia="Times New Roman" w:hAnsi="Times New Roman"/>
                <w:sz w:val="24"/>
                <w:szCs w:val="24"/>
              </w:rPr>
            </w:pPr>
            <w:r w:rsidRPr="000913D5">
              <w:rPr>
                <w:rFonts w:ascii="Times New Roman" w:eastAsia="Times New Roman" w:hAnsi="Times New Roman"/>
                <w:sz w:val="24"/>
                <w:szCs w:val="24"/>
              </w:rPr>
              <w:t>-</w:t>
            </w:r>
          </w:p>
        </w:tc>
      </w:tr>
      <w:tr w:rsidR="003F4B3F" w:rsidRPr="00553A4C" w14:paraId="6C19A7DA" w14:textId="77777777" w:rsidTr="00551AF1">
        <w:tc>
          <w:tcPr>
            <w:tcW w:w="613" w:type="pct"/>
            <w:shd w:val="clear" w:color="auto" w:fill="auto"/>
          </w:tcPr>
          <w:p w14:paraId="683D80AC" w14:textId="77777777" w:rsidR="003F4B3F" w:rsidRPr="000913D5" w:rsidRDefault="003F4B3F" w:rsidP="00B04457">
            <w:pPr>
              <w:rPr>
                <w:rFonts w:ascii="Times New Roman" w:eastAsia="Times New Roman" w:hAnsi="Times New Roman"/>
                <w:sz w:val="24"/>
                <w:szCs w:val="24"/>
              </w:rPr>
            </w:pPr>
            <w:proofErr w:type="spellStart"/>
            <w:r w:rsidRPr="000913D5">
              <w:rPr>
                <w:rFonts w:ascii="Times New Roman" w:eastAsia="Times New Roman" w:hAnsi="Times New Roman"/>
                <w:sz w:val="24"/>
                <w:szCs w:val="24"/>
              </w:rPr>
              <w:t>Оборудование</w:t>
            </w:r>
            <w:proofErr w:type="spellEnd"/>
          </w:p>
        </w:tc>
        <w:tc>
          <w:tcPr>
            <w:tcW w:w="398" w:type="pct"/>
            <w:shd w:val="clear" w:color="auto" w:fill="auto"/>
            <w:vAlign w:val="center"/>
          </w:tcPr>
          <w:p w14:paraId="1A7E34EE" w14:textId="77777777" w:rsidR="003F4B3F" w:rsidRPr="000913D5" w:rsidRDefault="003F4B3F" w:rsidP="00B04457">
            <w:pPr>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3 496 500</w:t>
            </w:r>
          </w:p>
        </w:tc>
        <w:tc>
          <w:tcPr>
            <w:tcW w:w="375" w:type="pct"/>
            <w:shd w:val="clear" w:color="auto" w:fill="auto"/>
            <w:vAlign w:val="center"/>
          </w:tcPr>
          <w:p w14:paraId="76C15E42" w14:textId="77777777" w:rsidR="003F4B3F" w:rsidRPr="000913D5" w:rsidRDefault="003F4B3F" w:rsidP="00B04457">
            <w:pPr>
              <w:jc w:val="center"/>
              <w:rPr>
                <w:rFonts w:ascii="Times New Roman" w:eastAsia="Times New Roman" w:hAnsi="Times New Roman"/>
                <w:sz w:val="24"/>
                <w:szCs w:val="24"/>
                <w:lang w:val="ru-RU"/>
              </w:rPr>
            </w:pPr>
            <w:r w:rsidRPr="000913D5">
              <w:rPr>
                <w:rFonts w:ascii="Times New Roman" w:eastAsia="Times New Roman" w:hAnsi="Times New Roman"/>
                <w:sz w:val="24"/>
                <w:szCs w:val="24"/>
              </w:rPr>
              <w:t>-</w:t>
            </w:r>
          </w:p>
        </w:tc>
        <w:tc>
          <w:tcPr>
            <w:tcW w:w="418" w:type="pct"/>
            <w:shd w:val="clear" w:color="auto" w:fill="auto"/>
            <w:vAlign w:val="center"/>
          </w:tcPr>
          <w:p w14:paraId="7349F4F9" w14:textId="77777777" w:rsidR="003F4B3F" w:rsidRPr="000913D5" w:rsidRDefault="003F4B3F" w:rsidP="00B04457">
            <w:pPr>
              <w:jc w:val="center"/>
              <w:rPr>
                <w:rFonts w:ascii="Times New Roman" w:eastAsia="Times New Roman" w:hAnsi="Times New Roman"/>
                <w:sz w:val="24"/>
                <w:szCs w:val="24"/>
                <w:lang w:val="ru-RU"/>
              </w:rPr>
            </w:pPr>
            <w:r w:rsidRPr="000913D5">
              <w:rPr>
                <w:rFonts w:ascii="Times New Roman" w:eastAsia="Times New Roman" w:hAnsi="Times New Roman"/>
                <w:sz w:val="24"/>
                <w:szCs w:val="24"/>
              </w:rPr>
              <w:t>-</w:t>
            </w:r>
          </w:p>
        </w:tc>
        <w:tc>
          <w:tcPr>
            <w:tcW w:w="380" w:type="pct"/>
            <w:shd w:val="clear" w:color="auto" w:fill="auto"/>
            <w:vAlign w:val="center"/>
          </w:tcPr>
          <w:p w14:paraId="7747DCFB" w14:textId="77777777" w:rsidR="003F4B3F" w:rsidRPr="000913D5" w:rsidRDefault="003F4B3F" w:rsidP="00B04457">
            <w:pPr>
              <w:jc w:val="center"/>
              <w:rPr>
                <w:rFonts w:ascii="Times New Roman" w:eastAsia="Times New Roman" w:hAnsi="Times New Roman"/>
                <w:sz w:val="24"/>
                <w:szCs w:val="24"/>
                <w:lang w:val="ru-RU"/>
              </w:rPr>
            </w:pPr>
            <w:r>
              <w:rPr>
                <w:rFonts w:ascii="Times New Roman" w:eastAsia="Times New Roman" w:hAnsi="Times New Roman"/>
                <w:sz w:val="24"/>
                <w:szCs w:val="24"/>
                <w:lang w:val="ru-RU"/>
              </w:rPr>
              <w:t>58 500</w:t>
            </w:r>
          </w:p>
        </w:tc>
        <w:tc>
          <w:tcPr>
            <w:tcW w:w="442" w:type="pct"/>
            <w:shd w:val="clear" w:color="auto" w:fill="auto"/>
            <w:vAlign w:val="center"/>
          </w:tcPr>
          <w:p w14:paraId="1AF57203" w14:textId="77777777" w:rsidR="003F4B3F" w:rsidRPr="006D75F8" w:rsidRDefault="003F4B3F" w:rsidP="00B04457">
            <w:pPr>
              <w:jc w:val="center"/>
              <w:rPr>
                <w:rFonts w:ascii="Times New Roman" w:eastAsia="Times New Roman" w:hAnsi="Times New Roman"/>
                <w:sz w:val="24"/>
                <w:szCs w:val="24"/>
                <w:lang w:val="ru-RU"/>
              </w:rPr>
            </w:pPr>
            <w:r>
              <w:rPr>
                <w:rFonts w:ascii="Times New Roman" w:eastAsia="Times New Roman" w:hAnsi="Times New Roman"/>
                <w:sz w:val="24"/>
                <w:szCs w:val="24"/>
                <w:lang w:val="ru-RU"/>
              </w:rPr>
              <w:t>1 620 000</w:t>
            </w:r>
          </w:p>
        </w:tc>
        <w:tc>
          <w:tcPr>
            <w:tcW w:w="431" w:type="pct"/>
            <w:shd w:val="clear" w:color="auto" w:fill="auto"/>
            <w:vAlign w:val="center"/>
          </w:tcPr>
          <w:p w14:paraId="5523950F" w14:textId="77777777" w:rsidR="003F4B3F" w:rsidRPr="006D75F8" w:rsidRDefault="003F4B3F" w:rsidP="00B04457">
            <w:pPr>
              <w:jc w:val="center"/>
              <w:rPr>
                <w:rFonts w:ascii="Times New Roman" w:eastAsia="Times New Roman" w:hAnsi="Times New Roman"/>
                <w:sz w:val="24"/>
                <w:szCs w:val="24"/>
                <w:lang w:val="ru-RU"/>
              </w:rPr>
            </w:pPr>
            <w:r>
              <w:rPr>
                <w:rFonts w:ascii="Times New Roman" w:eastAsia="Times New Roman" w:hAnsi="Times New Roman"/>
                <w:sz w:val="24"/>
                <w:szCs w:val="24"/>
                <w:lang w:val="ru-RU"/>
              </w:rPr>
              <w:t>1 818 000</w:t>
            </w:r>
          </w:p>
        </w:tc>
        <w:tc>
          <w:tcPr>
            <w:tcW w:w="265" w:type="pct"/>
            <w:shd w:val="clear" w:color="auto" w:fill="auto"/>
            <w:vAlign w:val="center"/>
          </w:tcPr>
          <w:p w14:paraId="511A5496" w14:textId="77777777" w:rsidR="003F4B3F" w:rsidRPr="000913D5" w:rsidRDefault="003F4B3F" w:rsidP="00B04457">
            <w:pPr>
              <w:jc w:val="center"/>
              <w:rPr>
                <w:rFonts w:ascii="Times New Roman" w:eastAsia="Times New Roman" w:hAnsi="Times New Roman"/>
                <w:sz w:val="24"/>
                <w:szCs w:val="24"/>
              </w:rPr>
            </w:pPr>
            <w:r w:rsidRPr="000913D5">
              <w:rPr>
                <w:rFonts w:ascii="Times New Roman" w:eastAsia="Times New Roman" w:hAnsi="Times New Roman"/>
                <w:sz w:val="24"/>
                <w:szCs w:val="24"/>
              </w:rPr>
              <w:t>-</w:t>
            </w:r>
          </w:p>
        </w:tc>
        <w:tc>
          <w:tcPr>
            <w:tcW w:w="373" w:type="pct"/>
            <w:shd w:val="clear" w:color="auto" w:fill="auto"/>
            <w:vAlign w:val="center"/>
          </w:tcPr>
          <w:p w14:paraId="7A2BED28" w14:textId="77777777" w:rsidR="003F4B3F" w:rsidRPr="000913D5" w:rsidRDefault="003F4B3F" w:rsidP="00B04457">
            <w:pPr>
              <w:jc w:val="center"/>
              <w:rPr>
                <w:rFonts w:ascii="Times New Roman" w:eastAsia="Times New Roman" w:hAnsi="Times New Roman"/>
                <w:sz w:val="24"/>
                <w:szCs w:val="24"/>
              </w:rPr>
            </w:pPr>
            <w:r w:rsidRPr="000913D5">
              <w:rPr>
                <w:rFonts w:ascii="Times New Roman" w:eastAsia="Times New Roman" w:hAnsi="Times New Roman"/>
                <w:sz w:val="24"/>
                <w:szCs w:val="24"/>
              </w:rPr>
              <w:t>-</w:t>
            </w:r>
          </w:p>
        </w:tc>
        <w:tc>
          <w:tcPr>
            <w:tcW w:w="373" w:type="pct"/>
            <w:shd w:val="clear" w:color="auto" w:fill="auto"/>
            <w:vAlign w:val="center"/>
          </w:tcPr>
          <w:p w14:paraId="0236229A" w14:textId="77777777" w:rsidR="003F4B3F" w:rsidRPr="000913D5" w:rsidRDefault="003F4B3F" w:rsidP="00B04457">
            <w:pPr>
              <w:jc w:val="center"/>
              <w:rPr>
                <w:rFonts w:ascii="Times New Roman" w:eastAsia="Times New Roman" w:hAnsi="Times New Roman"/>
                <w:sz w:val="24"/>
                <w:szCs w:val="24"/>
              </w:rPr>
            </w:pPr>
            <w:r w:rsidRPr="000913D5">
              <w:rPr>
                <w:rFonts w:ascii="Times New Roman" w:eastAsia="Times New Roman" w:hAnsi="Times New Roman"/>
                <w:sz w:val="24"/>
                <w:szCs w:val="24"/>
              </w:rPr>
              <w:t>-</w:t>
            </w:r>
          </w:p>
        </w:tc>
        <w:tc>
          <w:tcPr>
            <w:tcW w:w="311" w:type="pct"/>
            <w:shd w:val="clear" w:color="auto" w:fill="auto"/>
            <w:vAlign w:val="center"/>
          </w:tcPr>
          <w:p w14:paraId="71DA2637" w14:textId="77777777" w:rsidR="003F4B3F" w:rsidRPr="000913D5" w:rsidRDefault="003F4B3F" w:rsidP="00B04457">
            <w:pPr>
              <w:jc w:val="center"/>
              <w:rPr>
                <w:rFonts w:ascii="Times New Roman" w:eastAsia="Times New Roman" w:hAnsi="Times New Roman"/>
                <w:sz w:val="24"/>
                <w:szCs w:val="24"/>
              </w:rPr>
            </w:pPr>
            <w:r w:rsidRPr="000913D5">
              <w:rPr>
                <w:rFonts w:ascii="Times New Roman" w:eastAsia="Times New Roman" w:hAnsi="Times New Roman"/>
                <w:sz w:val="24"/>
                <w:szCs w:val="24"/>
              </w:rPr>
              <w:t>-</w:t>
            </w:r>
          </w:p>
        </w:tc>
        <w:tc>
          <w:tcPr>
            <w:tcW w:w="311" w:type="pct"/>
            <w:shd w:val="clear" w:color="auto" w:fill="auto"/>
            <w:vAlign w:val="center"/>
          </w:tcPr>
          <w:p w14:paraId="58F8F5A1" w14:textId="77777777" w:rsidR="003F4B3F" w:rsidRPr="000913D5" w:rsidRDefault="003F4B3F" w:rsidP="00B04457">
            <w:pPr>
              <w:jc w:val="center"/>
              <w:rPr>
                <w:rFonts w:ascii="Times New Roman" w:eastAsia="Times New Roman" w:hAnsi="Times New Roman"/>
                <w:sz w:val="24"/>
                <w:szCs w:val="24"/>
              </w:rPr>
            </w:pPr>
            <w:r w:rsidRPr="000913D5">
              <w:rPr>
                <w:rFonts w:ascii="Times New Roman" w:eastAsia="Times New Roman" w:hAnsi="Times New Roman"/>
                <w:sz w:val="24"/>
                <w:szCs w:val="24"/>
              </w:rPr>
              <w:t>-</w:t>
            </w:r>
          </w:p>
        </w:tc>
        <w:tc>
          <w:tcPr>
            <w:tcW w:w="311" w:type="pct"/>
            <w:shd w:val="clear" w:color="auto" w:fill="auto"/>
            <w:vAlign w:val="center"/>
          </w:tcPr>
          <w:p w14:paraId="61F416C0" w14:textId="77777777" w:rsidR="003F4B3F" w:rsidRPr="000913D5" w:rsidRDefault="003F4B3F" w:rsidP="00B04457">
            <w:pPr>
              <w:jc w:val="center"/>
              <w:rPr>
                <w:rFonts w:ascii="Times New Roman" w:eastAsia="Times New Roman" w:hAnsi="Times New Roman"/>
                <w:sz w:val="24"/>
                <w:szCs w:val="24"/>
              </w:rPr>
            </w:pPr>
            <w:r w:rsidRPr="000913D5">
              <w:rPr>
                <w:rFonts w:ascii="Times New Roman" w:eastAsia="Times New Roman" w:hAnsi="Times New Roman"/>
                <w:sz w:val="24"/>
                <w:szCs w:val="24"/>
              </w:rPr>
              <w:t>-</w:t>
            </w:r>
          </w:p>
        </w:tc>
      </w:tr>
      <w:tr w:rsidR="003F4B3F" w:rsidRPr="00553A4C" w14:paraId="12A4BB28" w14:textId="77777777" w:rsidTr="00551AF1">
        <w:tc>
          <w:tcPr>
            <w:tcW w:w="613" w:type="pct"/>
            <w:shd w:val="clear" w:color="auto" w:fill="auto"/>
          </w:tcPr>
          <w:p w14:paraId="2F4949D0" w14:textId="77777777" w:rsidR="003F4B3F" w:rsidRPr="000913D5" w:rsidRDefault="003F4B3F" w:rsidP="00B04457">
            <w:pPr>
              <w:rPr>
                <w:rFonts w:ascii="Times New Roman" w:eastAsia="Times New Roman" w:hAnsi="Times New Roman"/>
                <w:sz w:val="24"/>
                <w:szCs w:val="24"/>
              </w:rPr>
            </w:pPr>
            <w:r w:rsidRPr="000913D5">
              <w:rPr>
                <w:rFonts w:ascii="Times New Roman" w:eastAsia="Times New Roman" w:hAnsi="Times New Roman"/>
                <w:sz w:val="24"/>
                <w:szCs w:val="24"/>
              </w:rPr>
              <w:lastRenderedPageBreak/>
              <w:t xml:space="preserve">СМР и </w:t>
            </w:r>
            <w:proofErr w:type="spellStart"/>
            <w:r w:rsidRPr="000913D5">
              <w:rPr>
                <w:rFonts w:ascii="Times New Roman" w:eastAsia="Times New Roman" w:hAnsi="Times New Roman"/>
                <w:sz w:val="24"/>
                <w:szCs w:val="24"/>
              </w:rPr>
              <w:t>наладочные</w:t>
            </w:r>
            <w:proofErr w:type="spellEnd"/>
            <w:r w:rsidRPr="000913D5">
              <w:rPr>
                <w:rFonts w:ascii="Times New Roman" w:eastAsia="Times New Roman" w:hAnsi="Times New Roman"/>
                <w:sz w:val="24"/>
                <w:szCs w:val="24"/>
              </w:rPr>
              <w:t xml:space="preserve"> </w:t>
            </w:r>
            <w:proofErr w:type="spellStart"/>
            <w:r w:rsidRPr="000913D5">
              <w:rPr>
                <w:rFonts w:ascii="Times New Roman" w:eastAsia="Times New Roman" w:hAnsi="Times New Roman"/>
                <w:sz w:val="24"/>
                <w:szCs w:val="24"/>
              </w:rPr>
              <w:t>работы</w:t>
            </w:r>
            <w:proofErr w:type="spellEnd"/>
          </w:p>
        </w:tc>
        <w:tc>
          <w:tcPr>
            <w:tcW w:w="398" w:type="pct"/>
            <w:shd w:val="clear" w:color="auto" w:fill="auto"/>
            <w:vAlign w:val="center"/>
          </w:tcPr>
          <w:p w14:paraId="29A16E88" w14:textId="77777777" w:rsidR="003F4B3F" w:rsidRPr="000913D5" w:rsidRDefault="003F4B3F" w:rsidP="00B04457">
            <w:pPr>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1 750 500</w:t>
            </w:r>
          </w:p>
        </w:tc>
        <w:tc>
          <w:tcPr>
            <w:tcW w:w="375" w:type="pct"/>
            <w:shd w:val="clear" w:color="auto" w:fill="auto"/>
            <w:vAlign w:val="center"/>
          </w:tcPr>
          <w:p w14:paraId="311A1333" w14:textId="77777777" w:rsidR="003F4B3F" w:rsidRPr="000913D5" w:rsidRDefault="003F4B3F" w:rsidP="00B04457">
            <w:pPr>
              <w:jc w:val="center"/>
              <w:rPr>
                <w:rFonts w:ascii="Times New Roman" w:eastAsia="Times New Roman" w:hAnsi="Times New Roman"/>
                <w:sz w:val="24"/>
                <w:szCs w:val="24"/>
                <w:lang w:val="ru-RU"/>
              </w:rPr>
            </w:pPr>
            <w:r w:rsidRPr="000913D5">
              <w:rPr>
                <w:rFonts w:ascii="Times New Roman" w:eastAsia="Times New Roman" w:hAnsi="Times New Roman"/>
                <w:sz w:val="24"/>
                <w:szCs w:val="24"/>
              </w:rPr>
              <w:t>-</w:t>
            </w:r>
          </w:p>
        </w:tc>
        <w:tc>
          <w:tcPr>
            <w:tcW w:w="418" w:type="pct"/>
            <w:shd w:val="clear" w:color="auto" w:fill="auto"/>
            <w:vAlign w:val="center"/>
          </w:tcPr>
          <w:p w14:paraId="505F636B" w14:textId="77777777" w:rsidR="003F4B3F" w:rsidRPr="000913D5" w:rsidRDefault="003F4B3F" w:rsidP="00B04457">
            <w:pPr>
              <w:jc w:val="center"/>
              <w:rPr>
                <w:rFonts w:ascii="Times New Roman" w:eastAsia="Times New Roman" w:hAnsi="Times New Roman"/>
                <w:sz w:val="24"/>
                <w:szCs w:val="24"/>
                <w:lang w:val="ru-RU"/>
              </w:rPr>
            </w:pPr>
            <w:r w:rsidRPr="000913D5">
              <w:rPr>
                <w:rFonts w:ascii="Times New Roman" w:eastAsia="Times New Roman" w:hAnsi="Times New Roman"/>
                <w:sz w:val="24"/>
                <w:szCs w:val="24"/>
              </w:rPr>
              <w:t>-</w:t>
            </w:r>
          </w:p>
        </w:tc>
        <w:tc>
          <w:tcPr>
            <w:tcW w:w="380" w:type="pct"/>
            <w:shd w:val="clear" w:color="auto" w:fill="auto"/>
            <w:vAlign w:val="center"/>
          </w:tcPr>
          <w:p w14:paraId="7675DC2E" w14:textId="77777777" w:rsidR="003F4B3F" w:rsidRPr="000913D5" w:rsidRDefault="003F4B3F" w:rsidP="00B04457">
            <w:pPr>
              <w:jc w:val="center"/>
              <w:rPr>
                <w:rFonts w:ascii="Times New Roman" w:eastAsia="Times New Roman" w:hAnsi="Times New Roman"/>
                <w:sz w:val="24"/>
                <w:szCs w:val="24"/>
                <w:lang w:val="ru-RU"/>
              </w:rPr>
            </w:pPr>
            <w:r>
              <w:rPr>
                <w:rFonts w:ascii="Times New Roman" w:eastAsia="Times New Roman" w:hAnsi="Times New Roman"/>
                <w:sz w:val="24"/>
                <w:szCs w:val="24"/>
                <w:lang w:val="ru-RU"/>
              </w:rPr>
              <w:t>31500</w:t>
            </w:r>
          </w:p>
        </w:tc>
        <w:tc>
          <w:tcPr>
            <w:tcW w:w="442" w:type="pct"/>
            <w:shd w:val="clear" w:color="auto" w:fill="auto"/>
            <w:vAlign w:val="center"/>
          </w:tcPr>
          <w:p w14:paraId="228CC886" w14:textId="77777777" w:rsidR="003F4B3F" w:rsidRPr="006D75F8" w:rsidRDefault="003F4B3F" w:rsidP="00B04457">
            <w:pPr>
              <w:jc w:val="center"/>
              <w:rPr>
                <w:rFonts w:ascii="Times New Roman" w:eastAsia="Times New Roman" w:hAnsi="Times New Roman"/>
                <w:sz w:val="24"/>
                <w:szCs w:val="24"/>
                <w:lang w:val="ru-RU"/>
              </w:rPr>
            </w:pPr>
            <w:r>
              <w:rPr>
                <w:rFonts w:ascii="Times New Roman" w:eastAsia="Times New Roman" w:hAnsi="Times New Roman"/>
                <w:sz w:val="24"/>
                <w:szCs w:val="24"/>
                <w:lang w:val="ru-RU"/>
              </w:rPr>
              <w:t>810 000</w:t>
            </w:r>
          </w:p>
        </w:tc>
        <w:tc>
          <w:tcPr>
            <w:tcW w:w="431" w:type="pct"/>
            <w:shd w:val="clear" w:color="auto" w:fill="auto"/>
            <w:vAlign w:val="center"/>
          </w:tcPr>
          <w:p w14:paraId="0DF5813E" w14:textId="77777777" w:rsidR="003F4B3F" w:rsidRPr="006D75F8" w:rsidRDefault="003F4B3F" w:rsidP="00B04457">
            <w:pPr>
              <w:jc w:val="center"/>
              <w:rPr>
                <w:rFonts w:ascii="Times New Roman" w:eastAsia="Times New Roman" w:hAnsi="Times New Roman"/>
                <w:sz w:val="24"/>
                <w:szCs w:val="24"/>
                <w:lang w:val="ru-RU"/>
              </w:rPr>
            </w:pPr>
            <w:r>
              <w:rPr>
                <w:rFonts w:ascii="Times New Roman" w:eastAsia="Times New Roman" w:hAnsi="Times New Roman"/>
                <w:sz w:val="24"/>
                <w:szCs w:val="24"/>
                <w:lang w:val="ru-RU"/>
              </w:rPr>
              <w:t>909 000</w:t>
            </w:r>
          </w:p>
        </w:tc>
        <w:tc>
          <w:tcPr>
            <w:tcW w:w="265" w:type="pct"/>
            <w:shd w:val="clear" w:color="auto" w:fill="auto"/>
            <w:vAlign w:val="center"/>
          </w:tcPr>
          <w:p w14:paraId="1E6BE2B8" w14:textId="77777777" w:rsidR="003F4B3F" w:rsidRPr="000913D5" w:rsidRDefault="003F4B3F" w:rsidP="00B04457">
            <w:pPr>
              <w:jc w:val="center"/>
              <w:rPr>
                <w:rFonts w:ascii="Times New Roman" w:eastAsia="Times New Roman" w:hAnsi="Times New Roman"/>
                <w:sz w:val="24"/>
                <w:szCs w:val="24"/>
              </w:rPr>
            </w:pPr>
            <w:r w:rsidRPr="000913D5">
              <w:rPr>
                <w:rFonts w:ascii="Times New Roman" w:eastAsia="Times New Roman" w:hAnsi="Times New Roman"/>
                <w:sz w:val="24"/>
                <w:szCs w:val="24"/>
              </w:rPr>
              <w:t>-</w:t>
            </w:r>
          </w:p>
        </w:tc>
        <w:tc>
          <w:tcPr>
            <w:tcW w:w="373" w:type="pct"/>
            <w:shd w:val="clear" w:color="auto" w:fill="auto"/>
            <w:vAlign w:val="center"/>
          </w:tcPr>
          <w:p w14:paraId="2BE5735A" w14:textId="77777777" w:rsidR="003F4B3F" w:rsidRPr="000913D5" w:rsidRDefault="003F4B3F" w:rsidP="00B04457">
            <w:pPr>
              <w:jc w:val="center"/>
              <w:rPr>
                <w:rFonts w:ascii="Times New Roman" w:eastAsia="Times New Roman" w:hAnsi="Times New Roman"/>
                <w:sz w:val="24"/>
                <w:szCs w:val="24"/>
              </w:rPr>
            </w:pPr>
            <w:r w:rsidRPr="000913D5">
              <w:rPr>
                <w:rFonts w:ascii="Times New Roman" w:eastAsia="Times New Roman" w:hAnsi="Times New Roman"/>
                <w:sz w:val="24"/>
                <w:szCs w:val="24"/>
              </w:rPr>
              <w:t>-</w:t>
            </w:r>
          </w:p>
        </w:tc>
        <w:tc>
          <w:tcPr>
            <w:tcW w:w="373" w:type="pct"/>
            <w:shd w:val="clear" w:color="auto" w:fill="auto"/>
            <w:vAlign w:val="center"/>
          </w:tcPr>
          <w:p w14:paraId="1C871A9D" w14:textId="77777777" w:rsidR="003F4B3F" w:rsidRPr="000913D5" w:rsidRDefault="003F4B3F" w:rsidP="00B04457">
            <w:pPr>
              <w:jc w:val="center"/>
              <w:rPr>
                <w:rFonts w:ascii="Times New Roman" w:eastAsia="Times New Roman" w:hAnsi="Times New Roman"/>
                <w:sz w:val="24"/>
                <w:szCs w:val="24"/>
              </w:rPr>
            </w:pPr>
            <w:r w:rsidRPr="000913D5">
              <w:rPr>
                <w:rFonts w:ascii="Times New Roman" w:eastAsia="Times New Roman" w:hAnsi="Times New Roman"/>
                <w:sz w:val="24"/>
                <w:szCs w:val="24"/>
              </w:rPr>
              <w:t>-</w:t>
            </w:r>
          </w:p>
        </w:tc>
        <w:tc>
          <w:tcPr>
            <w:tcW w:w="311" w:type="pct"/>
            <w:shd w:val="clear" w:color="auto" w:fill="auto"/>
            <w:vAlign w:val="center"/>
          </w:tcPr>
          <w:p w14:paraId="0614C77D" w14:textId="77777777" w:rsidR="003F4B3F" w:rsidRPr="000913D5" w:rsidRDefault="003F4B3F" w:rsidP="00B04457">
            <w:pPr>
              <w:jc w:val="center"/>
              <w:rPr>
                <w:rFonts w:ascii="Times New Roman" w:eastAsia="Times New Roman" w:hAnsi="Times New Roman"/>
                <w:sz w:val="24"/>
                <w:szCs w:val="24"/>
              </w:rPr>
            </w:pPr>
            <w:r w:rsidRPr="000913D5">
              <w:rPr>
                <w:rFonts w:ascii="Times New Roman" w:eastAsia="Times New Roman" w:hAnsi="Times New Roman"/>
                <w:sz w:val="24"/>
                <w:szCs w:val="24"/>
              </w:rPr>
              <w:t>-</w:t>
            </w:r>
          </w:p>
        </w:tc>
        <w:tc>
          <w:tcPr>
            <w:tcW w:w="311" w:type="pct"/>
            <w:shd w:val="clear" w:color="auto" w:fill="auto"/>
            <w:vAlign w:val="center"/>
          </w:tcPr>
          <w:p w14:paraId="6635C0B4" w14:textId="77777777" w:rsidR="003F4B3F" w:rsidRPr="000913D5" w:rsidRDefault="003F4B3F" w:rsidP="00B04457">
            <w:pPr>
              <w:jc w:val="center"/>
              <w:rPr>
                <w:rFonts w:ascii="Times New Roman" w:eastAsia="Times New Roman" w:hAnsi="Times New Roman"/>
                <w:sz w:val="24"/>
                <w:szCs w:val="24"/>
              </w:rPr>
            </w:pPr>
            <w:r w:rsidRPr="000913D5">
              <w:rPr>
                <w:rFonts w:ascii="Times New Roman" w:eastAsia="Times New Roman" w:hAnsi="Times New Roman"/>
                <w:sz w:val="24"/>
                <w:szCs w:val="24"/>
              </w:rPr>
              <w:t>-</w:t>
            </w:r>
          </w:p>
        </w:tc>
        <w:tc>
          <w:tcPr>
            <w:tcW w:w="311" w:type="pct"/>
            <w:shd w:val="clear" w:color="auto" w:fill="auto"/>
            <w:vAlign w:val="center"/>
          </w:tcPr>
          <w:p w14:paraId="372E9F5E" w14:textId="77777777" w:rsidR="003F4B3F" w:rsidRPr="000913D5" w:rsidRDefault="003F4B3F" w:rsidP="00B04457">
            <w:pPr>
              <w:jc w:val="center"/>
              <w:rPr>
                <w:rFonts w:ascii="Times New Roman" w:eastAsia="Times New Roman" w:hAnsi="Times New Roman"/>
                <w:sz w:val="24"/>
                <w:szCs w:val="24"/>
              </w:rPr>
            </w:pPr>
            <w:r w:rsidRPr="000913D5">
              <w:rPr>
                <w:rFonts w:ascii="Times New Roman" w:eastAsia="Times New Roman" w:hAnsi="Times New Roman"/>
                <w:sz w:val="24"/>
                <w:szCs w:val="24"/>
              </w:rPr>
              <w:t>-</w:t>
            </w:r>
          </w:p>
        </w:tc>
      </w:tr>
      <w:tr w:rsidR="003F4B3F" w:rsidRPr="00553A4C" w14:paraId="414E4435" w14:textId="77777777" w:rsidTr="00551AF1">
        <w:tc>
          <w:tcPr>
            <w:tcW w:w="613" w:type="pct"/>
            <w:shd w:val="clear" w:color="auto" w:fill="auto"/>
          </w:tcPr>
          <w:p w14:paraId="54ACB77C" w14:textId="77777777" w:rsidR="003F4B3F" w:rsidRPr="000913D5" w:rsidRDefault="003F4B3F" w:rsidP="00B04457">
            <w:pPr>
              <w:rPr>
                <w:rFonts w:ascii="Times New Roman" w:eastAsia="Times New Roman" w:hAnsi="Times New Roman"/>
                <w:sz w:val="24"/>
                <w:szCs w:val="24"/>
                <w:lang w:val="ru-RU"/>
              </w:rPr>
            </w:pPr>
            <w:r w:rsidRPr="000913D5">
              <w:rPr>
                <w:rFonts w:ascii="Times New Roman" w:eastAsia="Times New Roman" w:hAnsi="Times New Roman"/>
                <w:sz w:val="24"/>
                <w:szCs w:val="24"/>
                <w:lang w:val="ru-RU"/>
              </w:rPr>
              <w:t>Всего капитальные затраты на реконструкцию тепловых сетей</w:t>
            </w:r>
          </w:p>
        </w:tc>
        <w:tc>
          <w:tcPr>
            <w:tcW w:w="398" w:type="pct"/>
            <w:shd w:val="clear" w:color="auto" w:fill="auto"/>
            <w:vAlign w:val="center"/>
          </w:tcPr>
          <w:p w14:paraId="0107F49B" w14:textId="77777777" w:rsidR="003F4B3F" w:rsidRPr="000913D5" w:rsidRDefault="003F4B3F" w:rsidP="00B04457">
            <w:pPr>
              <w:jc w:val="center"/>
              <w:rPr>
                <w:rFonts w:ascii="Times New Roman" w:eastAsia="Times New Roman" w:hAnsi="Times New Roman"/>
                <w:sz w:val="24"/>
                <w:szCs w:val="24"/>
                <w:lang w:val="ru-RU"/>
              </w:rPr>
            </w:pPr>
            <w:r>
              <w:rPr>
                <w:rFonts w:ascii="Times New Roman" w:eastAsia="Times New Roman" w:hAnsi="Times New Roman"/>
                <w:sz w:val="24"/>
                <w:szCs w:val="24"/>
                <w:lang w:val="ru-RU"/>
              </w:rPr>
              <w:t>5 820 000</w:t>
            </w:r>
          </w:p>
        </w:tc>
        <w:tc>
          <w:tcPr>
            <w:tcW w:w="375" w:type="pct"/>
            <w:shd w:val="clear" w:color="auto" w:fill="auto"/>
            <w:vAlign w:val="center"/>
          </w:tcPr>
          <w:p w14:paraId="293F88A5" w14:textId="77777777" w:rsidR="003F4B3F" w:rsidRPr="000913D5" w:rsidRDefault="003F4B3F" w:rsidP="00B04457">
            <w:pPr>
              <w:jc w:val="center"/>
              <w:rPr>
                <w:rFonts w:ascii="Times New Roman" w:eastAsia="Times New Roman" w:hAnsi="Times New Roman"/>
                <w:sz w:val="24"/>
                <w:szCs w:val="24"/>
                <w:lang w:val="ru-RU"/>
              </w:rPr>
            </w:pPr>
            <w:r w:rsidRPr="000913D5">
              <w:rPr>
                <w:rFonts w:ascii="Times New Roman" w:eastAsia="Times New Roman" w:hAnsi="Times New Roman"/>
                <w:sz w:val="24"/>
                <w:szCs w:val="24"/>
              </w:rPr>
              <w:t>-</w:t>
            </w:r>
          </w:p>
        </w:tc>
        <w:tc>
          <w:tcPr>
            <w:tcW w:w="418" w:type="pct"/>
            <w:shd w:val="clear" w:color="auto" w:fill="auto"/>
            <w:vAlign w:val="center"/>
          </w:tcPr>
          <w:p w14:paraId="0569ED79" w14:textId="77777777" w:rsidR="003F4B3F" w:rsidRPr="000913D5" w:rsidRDefault="003F4B3F" w:rsidP="00B04457">
            <w:pPr>
              <w:jc w:val="center"/>
              <w:rPr>
                <w:rFonts w:ascii="Times New Roman" w:eastAsia="Times New Roman" w:hAnsi="Times New Roman"/>
                <w:sz w:val="24"/>
                <w:szCs w:val="24"/>
                <w:lang w:val="ru-RU"/>
              </w:rPr>
            </w:pPr>
            <w:r w:rsidRPr="000913D5">
              <w:rPr>
                <w:rFonts w:ascii="Times New Roman" w:eastAsia="Times New Roman" w:hAnsi="Times New Roman"/>
                <w:sz w:val="24"/>
                <w:szCs w:val="24"/>
              </w:rPr>
              <w:t>-</w:t>
            </w:r>
          </w:p>
        </w:tc>
        <w:tc>
          <w:tcPr>
            <w:tcW w:w="380" w:type="pct"/>
            <w:shd w:val="clear" w:color="auto" w:fill="auto"/>
            <w:vAlign w:val="center"/>
          </w:tcPr>
          <w:p w14:paraId="4BC7FD88" w14:textId="77777777" w:rsidR="003F4B3F" w:rsidRPr="000913D5" w:rsidRDefault="003F4B3F" w:rsidP="00B04457">
            <w:pPr>
              <w:jc w:val="center"/>
              <w:rPr>
                <w:rFonts w:ascii="Times New Roman" w:eastAsia="Times New Roman" w:hAnsi="Times New Roman"/>
                <w:sz w:val="24"/>
                <w:szCs w:val="24"/>
                <w:lang w:val="ru-RU"/>
              </w:rPr>
            </w:pPr>
            <w:r>
              <w:rPr>
                <w:rFonts w:ascii="Times New Roman" w:eastAsia="Times New Roman" w:hAnsi="Times New Roman"/>
                <w:sz w:val="24"/>
                <w:szCs w:val="24"/>
                <w:lang w:val="ru-RU"/>
              </w:rPr>
              <w:t>90 000</w:t>
            </w:r>
          </w:p>
        </w:tc>
        <w:tc>
          <w:tcPr>
            <w:tcW w:w="442" w:type="pct"/>
            <w:shd w:val="clear" w:color="auto" w:fill="auto"/>
            <w:vAlign w:val="center"/>
          </w:tcPr>
          <w:p w14:paraId="52561FF0" w14:textId="77777777" w:rsidR="003F4B3F" w:rsidRPr="006D75F8" w:rsidRDefault="003F4B3F" w:rsidP="00B04457">
            <w:pPr>
              <w:jc w:val="center"/>
              <w:rPr>
                <w:rFonts w:ascii="Times New Roman" w:eastAsia="Times New Roman" w:hAnsi="Times New Roman"/>
                <w:sz w:val="24"/>
                <w:szCs w:val="24"/>
                <w:lang w:val="ru-RU"/>
              </w:rPr>
            </w:pPr>
            <w:r>
              <w:rPr>
                <w:rFonts w:ascii="Times New Roman" w:eastAsia="Times New Roman" w:hAnsi="Times New Roman"/>
                <w:sz w:val="24"/>
                <w:szCs w:val="24"/>
                <w:lang w:val="ru-RU"/>
              </w:rPr>
              <w:t>2 700 000</w:t>
            </w:r>
          </w:p>
        </w:tc>
        <w:tc>
          <w:tcPr>
            <w:tcW w:w="431" w:type="pct"/>
            <w:shd w:val="clear" w:color="auto" w:fill="auto"/>
            <w:vAlign w:val="center"/>
          </w:tcPr>
          <w:p w14:paraId="4D140DF5" w14:textId="77777777" w:rsidR="003F4B3F" w:rsidRPr="006D75F8" w:rsidRDefault="003F4B3F" w:rsidP="00B04457">
            <w:pPr>
              <w:jc w:val="center"/>
              <w:rPr>
                <w:rFonts w:ascii="Times New Roman" w:eastAsia="Times New Roman" w:hAnsi="Times New Roman"/>
                <w:sz w:val="24"/>
                <w:szCs w:val="24"/>
                <w:lang w:val="ru-RU"/>
              </w:rPr>
            </w:pPr>
            <w:r>
              <w:rPr>
                <w:rFonts w:ascii="Times New Roman" w:eastAsia="Times New Roman" w:hAnsi="Times New Roman"/>
                <w:sz w:val="24"/>
                <w:szCs w:val="24"/>
                <w:lang w:val="ru-RU"/>
              </w:rPr>
              <w:t>3 030 000</w:t>
            </w:r>
          </w:p>
        </w:tc>
        <w:tc>
          <w:tcPr>
            <w:tcW w:w="265" w:type="pct"/>
            <w:shd w:val="clear" w:color="auto" w:fill="auto"/>
            <w:vAlign w:val="center"/>
          </w:tcPr>
          <w:p w14:paraId="15684CB1" w14:textId="77777777" w:rsidR="003F4B3F" w:rsidRPr="000913D5" w:rsidRDefault="003F4B3F" w:rsidP="00B04457">
            <w:pPr>
              <w:jc w:val="center"/>
              <w:rPr>
                <w:rFonts w:ascii="Times New Roman" w:eastAsia="Times New Roman" w:hAnsi="Times New Roman"/>
                <w:sz w:val="24"/>
                <w:szCs w:val="24"/>
              </w:rPr>
            </w:pPr>
            <w:r w:rsidRPr="000913D5">
              <w:rPr>
                <w:rFonts w:ascii="Times New Roman" w:eastAsia="Times New Roman" w:hAnsi="Times New Roman"/>
                <w:sz w:val="24"/>
                <w:szCs w:val="24"/>
              </w:rPr>
              <w:t>-</w:t>
            </w:r>
          </w:p>
        </w:tc>
        <w:tc>
          <w:tcPr>
            <w:tcW w:w="373" w:type="pct"/>
            <w:shd w:val="clear" w:color="auto" w:fill="auto"/>
            <w:vAlign w:val="center"/>
          </w:tcPr>
          <w:p w14:paraId="5D52F03A" w14:textId="77777777" w:rsidR="003F4B3F" w:rsidRPr="000913D5" w:rsidRDefault="003F4B3F" w:rsidP="00B04457">
            <w:pPr>
              <w:jc w:val="center"/>
              <w:rPr>
                <w:rFonts w:ascii="Times New Roman" w:eastAsia="Times New Roman" w:hAnsi="Times New Roman"/>
                <w:sz w:val="24"/>
                <w:szCs w:val="24"/>
              </w:rPr>
            </w:pPr>
            <w:r w:rsidRPr="000913D5">
              <w:rPr>
                <w:rFonts w:ascii="Times New Roman" w:eastAsia="Times New Roman" w:hAnsi="Times New Roman"/>
                <w:sz w:val="24"/>
                <w:szCs w:val="24"/>
              </w:rPr>
              <w:t>-</w:t>
            </w:r>
          </w:p>
        </w:tc>
        <w:tc>
          <w:tcPr>
            <w:tcW w:w="373" w:type="pct"/>
            <w:shd w:val="clear" w:color="auto" w:fill="auto"/>
            <w:vAlign w:val="center"/>
          </w:tcPr>
          <w:p w14:paraId="51D6B750" w14:textId="77777777" w:rsidR="003F4B3F" w:rsidRPr="000913D5" w:rsidRDefault="003F4B3F" w:rsidP="00B04457">
            <w:pPr>
              <w:jc w:val="center"/>
              <w:rPr>
                <w:rFonts w:ascii="Times New Roman" w:eastAsia="Times New Roman" w:hAnsi="Times New Roman"/>
                <w:sz w:val="24"/>
                <w:szCs w:val="24"/>
              </w:rPr>
            </w:pPr>
            <w:r w:rsidRPr="000913D5">
              <w:rPr>
                <w:rFonts w:ascii="Times New Roman" w:eastAsia="Times New Roman" w:hAnsi="Times New Roman"/>
                <w:sz w:val="24"/>
                <w:szCs w:val="24"/>
              </w:rPr>
              <w:t>-</w:t>
            </w:r>
          </w:p>
        </w:tc>
        <w:tc>
          <w:tcPr>
            <w:tcW w:w="311" w:type="pct"/>
            <w:shd w:val="clear" w:color="auto" w:fill="auto"/>
            <w:vAlign w:val="center"/>
          </w:tcPr>
          <w:p w14:paraId="35435486" w14:textId="77777777" w:rsidR="003F4B3F" w:rsidRPr="000913D5" w:rsidRDefault="003F4B3F" w:rsidP="00B04457">
            <w:pPr>
              <w:jc w:val="center"/>
              <w:rPr>
                <w:rFonts w:ascii="Times New Roman" w:eastAsia="Times New Roman" w:hAnsi="Times New Roman"/>
                <w:sz w:val="24"/>
                <w:szCs w:val="24"/>
              </w:rPr>
            </w:pPr>
            <w:r w:rsidRPr="000913D5">
              <w:rPr>
                <w:rFonts w:ascii="Times New Roman" w:eastAsia="Times New Roman" w:hAnsi="Times New Roman"/>
                <w:sz w:val="24"/>
                <w:szCs w:val="24"/>
              </w:rPr>
              <w:t>-</w:t>
            </w:r>
          </w:p>
        </w:tc>
        <w:tc>
          <w:tcPr>
            <w:tcW w:w="311" w:type="pct"/>
            <w:shd w:val="clear" w:color="auto" w:fill="auto"/>
            <w:vAlign w:val="center"/>
          </w:tcPr>
          <w:p w14:paraId="730E7810" w14:textId="77777777" w:rsidR="003F4B3F" w:rsidRPr="000913D5" w:rsidRDefault="003F4B3F" w:rsidP="00B04457">
            <w:pPr>
              <w:jc w:val="center"/>
              <w:rPr>
                <w:rFonts w:ascii="Times New Roman" w:eastAsia="Times New Roman" w:hAnsi="Times New Roman"/>
                <w:sz w:val="24"/>
                <w:szCs w:val="24"/>
              </w:rPr>
            </w:pPr>
            <w:r w:rsidRPr="000913D5">
              <w:rPr>
                <w:rFonts w:ascii="Times New Roman" w:eastAsia="Times New Roman" w:hAnsi="Times New Roman"/>
                <w:sz w:val="24"/>
                <w:szCs w:val="24"/>
              </w:rPr>
              <w:t>-</w:t>
            </w:r>
          </w:p>
        </w:tc>
        <w:tc>
          <w:tcPr>
            <w:tcW w:w="311" w:type="pct"/>
            <w:shd w:val="clear" w:color="auto" w:fill="auto"/>
            <w:vAlign w:val="center"/>
          </w:tcPr>
          <w:p w14:paraId="0D20E06C" w14:textId="77777777" w:rsidR="003F4B3F" w:rsidRPr="000913D5" w:rsidRDefault="003F4B3F" w:rsidP="00B04457">
            <w:pPr>
              <w:jc w:val="center"/>
              <w:rPr>
                <w:rFonts w:ascii="Times New Roman" w:eastAsia="Times New Roman" w:hAnsi="Times New Roman"/>
                <w:sz w:val="24"/>
                <w:szCs w:val="24"/>
              </w:rPr>
            </w:pPr>
            <w:r w:rsidRPr="000913D5">
              <w:rPr>
                <w:rFonts w:ascii="Times New Roman" w:eastAsia="Times New Roman" w:hAnsi="Times New Roman"/>
                <w:sz w:val="24"/>
                <w:szCs w:val="24"/>
              </w:rPr>
              <w:t>-</w:t>
            </w:r>
          </w:p>
        </w:tc>
      </w:tr>
    </w:tbl>
    <w:p w14:paraId="729B8F33" w14:textId="77777777" w:rsidR="003F4B3F" w:rsidRDefault="003F4B3F" w:rsidP="003F4B3F">
      <w:pPr>
        <w:ind w:left="1100" w:hanging="550"/>
        <w:rPr>
          <w:rFonts w:ascii="Times New Roman" w:hAnsi="Times New Roman"/>
          <w:sz w:val="24"/>
          <w:szCs w:val="24"/>
          <w:lang w:val="ru-RU"/>
        </w:rPr>
        <w:sectPr w:rsidR="003F4B3F" w:rsidSect="002B4ED2">
          <w:pgSz w:w="16838" w:h="11906" w:orient="landscape"/>
          <w:pgMar w:top="850" w:right="1134" w:bottom="1560" w:left="1134" w:header="708" w:footer="708" w:gutter="0"/>
          <w:cols w:space="708"/>
          <w:docGrid w:linePitch="360"/>
        </w:sectPr>
      </w:pPr>
    </w:p>
    <w:p w14:paraId="54D19196" w14:textId="77777777" w:rsidR="003F4B3F" w:rsidRDefault="003F4B3F" w:rsidP="003F4B3F">
      <w:pPr>
        <w:ind w:left="1100" w:hanging="550"/>
        <w:rPr>
          <w:rFonts w:ascii="Times New Roman" w:hAnsi="Times New Roman"/>
          <w:sz w:val="24"/>
          <w:szCs w:val="24"/>
          <w:lang w:val="ru-RU"/>
        </w:rPr>
        <w:sectPr w:rsidR="003F4B3F" w:rsidSect="002B4ED2">
          <w:type w:val="continuous"/>
          <w:pgSz w:w="16838" w:h="11906" w:orient="landscape"/>
          <w:pgMar w:top="850" w:right="1134" w:bottom="1560" w:left="1134" w:header="708" w:footer="708" w:gutter="0"/>
          <w:cols w:space="708"/>
          <w:docGrid w:linePitch="360"/>
        </w:sectPr>
      </w:pPr>
    </w:p>
    <w:p w14:paraId="06CAFD4A" w14:textId="623D200E" w:rsidR="003F4B3F" w:rsidRPr="001D2E73" w:rsidRDefault="003F4B3F" w:rsidP="001D2E73">
      <w:pPr>
        <w:pStyle w:val="2"/>
        <w:spacing w:before="0"/>
        <w:jc w:val="center"/>
        <w:rPr>
          <w:rFonts w:ascii="Times New Roman" w:hAnsi="Times New Roman" w:cs="Times New Roman"/>
          <w:color w:val="auto"/>
          <w:sz w:val="24"/>
          <w:lang w:val="ru-RU"/>
        </w:rPr>
      </w:pPr>
      <w:bookmarkStart w:id="403" w:name="_Toc410661685"/>
      <w:bookmarkStart w:id="404" w:name="_Toc410662246"/>
      <w:bookmarkStart w:id="405" w:name="_Toc413099273"/>
      <w:bookmarkStart w:id="406" w:name="_Toc413099402"/>
      <w:r w:rsidRPr="001D2E73">
        <w:rPr>
          <w:rFonts w:ascii="Times New Roman" w:hAnsi="Times New Roman" w:cs="Times New Roman"/>
          <w:color w:val="auto"/>
          <w:sz w:val="24"/>
          <w:lang w:val="ru-RU"/>
        </w:rPr>
        <w:lastRenderedPageBreak/>
        <w:t>7.3 Предложения по источникам инвестиций, обеспечивающих финансовые потребности</w:t>
      </w:r>
      <w:bookmarkEnd w:id="403"/>
      <w:bookmarkEnd w:id="404"/>
      <w:bookmarkEnd w:id="405"/>
      <w:bookmarkEnd w:id="406"/>
    </w:p>
    <w:p w14:paraId="3463B289" w14:textId="77777777" w:rsidR="003F4B3F" w:rsidRPr="00553A4C" w:rsidRDefault="003F4B3F" w:rsidP="003F4B3F">
      <w:pPr>
        <w:pStyle w:val="Default"/>
        <w:ind w:firstLine="709"/>
        <w:jc w:val="both"/>
        <w:rPr>
          <w:rFonts w:ascii="Times New Roman" w:hAnsi="Times New Roman" w:cs="Times New Roman"/>
          <w:szCs w:val="28"/>
        </w:rPr>
      </w:pPr>
    </w:p>
    <w:p w14:paraId="5E77F706" w14:textId="77777777" w:rsidR="00EF1A0B" w:rsidRPr="00E35714" w:rsidRDefault="00EF1A0B" w:rsidP="00EF1A0B">
      <w:pPr>
        <w:pStyle w:val="Default"/>
        <w:ind w:firstLine="709"/>
        <w:jc w:val="both"/>
        <w:rPr>
          <w:rFonts w:ascii="Times New Roman" w:hAnsi="Times New Roman" w:cs="Times New Roman"/>
          <w:color w:val="000000" w:themeColor="text1"/>
          <w:szCs w:val="28"/>
        </w:rPr>
      </w:pPr>
      <w:r w:rsidRPr="00E35714">
        <w:rPr>
          <w:rFonts w:ascii="Times New Roman" w:hAnsi="Times New Roman" w:cs="Times New Roman"/>
          <w:color w:val="000000" w:themeColor="text1"/>
          <w:szCs w:val="28"/>
        </w:rPr>
        <w:t xml:space="preserve">Финансирование мероприятий по строительству, реконструкции и техническому перевооружению источников тепловой энергии и тепловых сетей может осуществляться из двух основных групп источников: бюджетных и внебюджетных. </w:t>
      </w:r>
    </w:p>
    <w:p w14:paraId="3B4C7B3E" w14:textId="77777777" w:rsidR="00EF1A0B" w:rsidRPr="00E35714" w:rsidRDefault="00EF1A0B" w:rsidP="00EF1A0B">
      <w:pPr>
        <w:pStyle w:val="Default"/>
        <w:ind w:firstLine="709"/>
        <w:jc w:val="both"/>
        <w:rPr>
          <w:rFonts w:ascii="Times New Roman" w:hAnsi="Times New Roman" w:cs="Times New Roman"/>
          <w:color w:val="000000" w:themeColor="text1"/>
          <w:szCs w:val="28"/>
        </w:rPr>
      </w:pPr>
      <w:r w:rsidRPr="00E35714">
        <w:rPr>
          <w:rFonts w:ascii="Times New Roman" w:hAnsi="Times New Roman" w:cs="Times New Roman"/>
          <w:color w:val="000000" w:themeColor="text1"/>
          <w:szCs w:val="28"/>
        </w:rPr>
        <w:t xml:space="preserve">Бюджетное финансирование указанных проектов осуществляется из бюджета Российской Федерации, бюджетов субъектов Российской Федерации и местных бюджетов в соответствии с Бюджетным кодексом РФ и другими нормативно-правовыми актами. </w:t>
      </w:r>
    </w:p>
    <w:p w14:paraId="0020E01B" w14:textId="77777777" w:rsidR="00EF1A0B" w:rsidRPr="00E35714" w:rsidRDefault="00EF1A0B" w:rsidP="00EF1A0B">
      <w:pPr>
        <w:pStyle w:val="Default"/>
        <w:ind w:firstLine="709"/>
        <w:jc w:val="both"/>
        <w:rPr>
          <w:rFonts w:ascii="Times New Roman" w:hAnsi="Times New Roman" w:cs="Times New Roman"/>
          <w:color w:val="000000" w:themeColor="text1"/>
          <w:szCs w:val="28"/>
        </w:rPr>
      </w:pPr>
      <w:r w:rsidRPr="00E35714">
        <w:rPr>
          <w:rFonts w:ascii="Times New Roman" w:hAnsi="Times New Roman" w:cs="Times New Roman"/>
          <w:color w:val="000000" w:themeColor="text1"/>
          <w:szCs w:val="28"/>
        </w:rPr>
        <w:t xml:space="preserve">Дополнительная государственная поддержка может быть оказана в соответствии с законодательством о государственной поддержке инвестиционной деятельности, в том числе при реализации мероприятий по энергосбережению и повышению энергетической эффективности. </w:t>
      </w:r>
    </w:p>
    <w:p w14:paraId="0842127A" w14:textId="77777777" w:rsidR="00EF1A0B" w:rsidRPr="00E35714" w:rsidRDefault="00EF1A0B" w:rsidP="00EF1A0B">
      <w:pPr>
        <w:pStyle w:val="Default"/>
        <w:ind w:firstLine="709"/>
        <w:jc w:val="both"/>
        <w:rPr>
          <w:rFonts w:ascii="Times New Roman" w:hAnsi="Times New Roman" w:cs="Times New Roman"/>
          <w:color w:val="000000" w:themeColor="text1"/>
          <w:szCs w:val="28"/>
        </w:rPr>
      </w:pPr>
      <w:r w:rsidRPr="00E35714">
        <w:rPr>
          <w:rFonts w:ascii="Times New Roman" w:hAnsi="Times New Roman" w:cs="Times New Roman"/>
          <w:color w:val="000000" w:themeColor="text1"/>
          <w:szCs w:val="28"/>
        </w:rPr>
        <w:t xml:space="preserve">Внебюджетное финансирование осуществляется за счет собственных средств теплоснабжающих и </w:t>
      </w:r>
      <w:proofErr w:type="spellStart"/>
      <w:r w:rsidRPr="00E35714">
        <w:rPr>
          <w:rFonts w:ascii="Times New Roman" w:hAnsi="Times New Roman" w:cs="Times New Roman"/>
          <w:color w:val="000000" w:themeColor="text1"/>
          <w:szCs w:val="28"/>
        </w:rPr>
        <w:t>теплосетевых</w:t>
      </w:r>
      <w:proofErr w:type="spellEnd"/>
      <w:r w:rsidRPr="00E35714">
        <w:rPr>
          <w:rFonts w:ascii="Times New Roman" w:hAnsi="Times New Roman" w:cs="Times New Roman"/>
          <w:color w:val="000000" w:themeColor="text1"/>
          <w:szCs w:val="28"/>
        </w:rPr>
        <w:t xml:space="preserve"> предприятий, состоящих из прибыли и амортизационных отчислений. </w:t>
      </w:r>
    </w:p>
    <w:p w14:paraId="0AC15DB3" w14:textId="77777777" w:rsidR="00EF1A0B" w:rsidRDefault="00EF1A0B" w:rsidP="00EF1A0B">
      <w:pPr>
        <w:ind w:firstLine="709"/>
        <w:rPr>
          <w:rFonts w:ascii="Times New Roman" w:hAnsi="Times New Roman" w:cs="Times New Roman"/>
          <w:color w:val="000000" w:themeColor="text1"/>
          <w:sz w:val="24"/>
          <w:szCs w:val="26"/>
          <w:lang w:val="ru-RU"/>
        </w:rPr>
        <w:sectPr w:rsidR="00EF1A0B" w:rsidSect="009D7A31">
          <w:pgSz w:w="11900" w:h="16840"/>
          <w:pgMar w:top="1134" w:right="850" w:bottom="1134" w:left="1701" w:header="708" w:footer="708" w:gutter="0"/>
          <w:cols w:space="708"/>
          <w:docGrid w:linePitch="360"/>
        </w:sectPr>
      </w:pPr>
      <w:r>
        <w:rPr>
          <w:rFonts w:ascii="Times New Roman" w:hAnsi="Times New Roman" w:cs="Times New Roman"/>
          <w:color w:val="000000" w:themeColor="text1"/>
          <w:sz w:val="24"/>
          <w:szCs w:val="26"/>
          <w:lang w:val="ru-RU"/>
        </w:rPr>
        <w:t>В таблице 7.6</w:t>
      </w:r>
      <w:r w:rsidRPr="00E35714">
        <w:rPr>
          <w:rFonts w:ascii="Times New Roman" w:hAnsi="Times New Roman" w:cs="Times New Roman"/>
          <w:color w:val="000000" w:themeColor="text1"/>
          <w:sz w:val="24"/>
          <w:szCs w:val="26"/>
          <w:lang w:val="ru-RU"/>
        </w:rPr>
        <w:t xml:space="preserve"> представлены предполагаемые источники инвестиций по каждому мероприятию.</w:t>
      </w:r>
    </w:p>
    <w:p w14:paraId="3734440A" w14:textId="76AD866C" w:rsidR="00EF1A0B" w:rsidRPr="00553A4C" w:rsidRDefault="00EF1A0B" w:rsidP="00EF1A0B">
      <w:pPr>
        <w:pStyle w:val="af3"/>
        <w:ind w:firstLine="0"/>
        <w:rPr>
          <w:szCs w:val="26"/>
        </w:rPr>
      </w:pPr>
      <w:r w:rsidRPr="00553A4C">
        <w:rPr>
          <w:bCs/>
          <w:szCs w:val="26"/>
        </w:rPr>
        <w:lastRenderedPageBreak/>
        <w:t>Таблица</w:t>
      </w:r>
      <w:r>
        <w:rPr>
          <w:bCs/>
          <w:szCs w:val="26"/>
        </w:rPr>
        <w:t xml:space="preserve"> 7</w:t>
      </w:r>
      <w:r w:rsidRPr="00553A4C">
        <w:rPr>
          <w:bCs/>
          <w:szCs w:val="26"/>
        </w:rPr>
        <w:t>.</w:t>
      </w:r>
      <w:r>
        <w:rPr>
          <w:bCs/>
          <w:szCs w:val="26"/>
        </w:rPr>
        <w:t>6</w:t>
      </w:r>
      <w:r w:rsidRPr="00553A4C">
        <w:rPr>
          <w:bCs/>
          <w:szCs w:val="26"/>
        </w:rPr>
        <w:t xml:space="preserve"> - </w:t>
      </w:r>
      <w:r>
        <w:t>Оценка объемов капитальных вложений в реализацию мероприятий по теплоснабжению</w:t>
      </w:r>
      <w:r>
        <w:rPr>
          <w:szCs w:val="26"/>
        </w:rPr>
        <w:t>, млн. руб.</w:t>
      </w:r>
    </w:p>
    <w:tbl>
      <w:tblPr>
        <w:tblW w:w="5000" w:type="pct"/>
        <w:jc w:val="center"/>
        <w:tblLook w:val="04A0" w:firstRow="1" w:lastRow="0" w:firstColumn="1" w:lastColumn="0" w:noHBand="0" w:noVBand="1"/>
      </w:tblPr>
      <w:tblGrid>
        <w:gridCol w:w="606"/>
        <w:gridCol w:w="3168"/>
        <w:gridCol w:w="651"/>
        <w:gridCol w:w="784"/>
        <w:gridCol w:w="1476"/>
        <w:gridCol w:w="1094"/>
        <w:gridCol w:w="1145"/>
        <w:gridCol w:w="1174"/>
        <w:gridCol w:w="1174"/>
        <w:gridCol w:w="1174"/>
        <w:gridCol w:w="1174"/>
        <w:gridCol w:w="1168"/>
      </w:tblGrid>
      <w:tr w:rsidR="00EF1A0B" w:rsidRPr="00201856" w14:paraId="07CB89EE" w14:textId="77777777" w:rsidTr="004B533E">
        <w:trPr>
          <w:trHeight w:val="295"/>
          <w:tblHeader/>
          <w:jc w:val="center"/>
        </w:trPr>
        <w:tc>
          <w:tcPr>
            <w:tcW w:w="205" w:type="pct"/>
            <w:vMerge w:val="restart"/>
            <w:tcBorders>
              <w:top w:val="single" w:sz="4" w:space="0" w:color="000000"/>
              <w:left w:val="single" w:sz="4" w:space="0" w:color="000000"/>
              <w:bottom w:val="nil"/>
              <w:right w:val="nil"/>
            </w:tcBorders>
            <w:vAlign w:val="center"/>
            <w:hideMark/>
          </w:tcPr>
          <w:p w14:paraId="6B230D52" w14:textId="77777777" w:rsidR="00EF1A0B" w:rsidRPr="00D51729" w:rsidRDefault="00EF1A0B" w:rsidP="004B533E">
            <w:pPr>
              <w:snapToGrid w:val="0"/>
              <w:ind w:left="-108" w:right="-108"/>
              <w:jc w:val="center"/>
              <w:rPr>
                <w:rFonts w:ascii="Times New Roman" w:hAnsi="Times New Roman" w:cs="Times New Roman"/>
                <w:spacing w:val="-10"/>
                <w:sz w:val="24"/>
                <w:szCs w:val="24"/>
              </w:rPr>
            </w:pPr>
            <w:r w:rsidRPr="00D51729">
              <w:rPr>
                <w:rFonts w:ascii="Times New Roman" w:hAnsi="Times New Roman" w:cs="Times New Roman"/>
                <w:spacing w:val="-10"/>
                <w:sz w:val="24"/>
                <w:szCs w:val="24"/>
              </w:rPr>
              <w:t>№</w:t>
            </w:r>
          </w:p>
          <w:p w14:paraId="3AC2ECE3" w14:textId="77777777" w:rsidR="00EF1A0B" w:rsidRPr="00D51729" w:rsidRDefault="00EF1A0B" w:rsidP="004B533E">
            <w:pPr>
              <w:snapToGrid w:val="0"/>
              <w:ind w:left="-108" w:right="-108"/>
              <w:jc w:val="center"/>
              <w:rPr>
                <w:rFonts w:ascii="Times New Roman" w:hAnsi="Times New Roman" w:cs="Times New Roman"/>
                <w:bCs/>
                <w:spacing w:val="-10"/>
                <w:sz w:val="24"/>
                <w:szCs w:val="24"/>
              </w:rPr>
            </w:pPr>
            <w:r w:rsidRPr="00D51729">
              <w:rPr>
                <w:rFonts w:ascii="Times New Roman" w:hAnsi="Times New Roman" w:cs="Times New Roman"/>
                <w:spacing w:val="-10"/>
                <w:sz w:val="24"/>
                <w:szCs w:val="24"/>
              </w:rPr>
              <w:t>п/п</w:t>
            </w:r>
          </w:p>
        </w:tc>
        <w:tc>
          <w:tcPr>
            <w:tcW w:w="1071" w:type="pct"/>
            <w:vMerge w:val="restart"/>
            <w:tcBorders>
              <w:top w:val="single" w:sz="4" w:space="0" w:color="000000"/>
              <w:left w:val="single" w:sz="4" w:space="0" w:color="000000"/>
              <w:bottom w:val="nil"/>
              <w:right w:val="nil"/>
            </w:tcBorders>
            <w:vAlign w:val="center"/>
            <w:hideMark/>
          </w:tcPr>
          <w:p w14:paraId="6306A218" w14:textId="77777777" w:rsidR="00EF1A0B" w:rsidRPr="00D51729" w:rsidRDefault="00EF1A0B" w:rsidP="004B533E">
            <w:pPr>
              <w:snapToGrid w:val="0"/>
              <w:jc w:val="center"/>
              <w:rPr>
                <w:rFonts w:ascii="Times New Roman" w:hAnsi="Times New Roman" w:cs="Times New Roman"/>
                <w:bCs/>
                <w:sz w:val="24"/>
                <w:szCs w:val="24"/>
              </w:rPr>
            </w:pPr>
            <w:proofErr w:type="spellStart"/>
            <w:r w:rsidRPr="00D51729">
              <w:rPr>
                <w:rFonts w:ascii="Times New Roman" w:hAnsi="Times New Roman" w:cs="Times New Roman"/>
                <w:bCs/>
                <w:sz w:val="24"/>
                <w:szCs w:val="24"/>
              </w:rPr>
              <w:t>Наименование</w:t>
            </w:r>
            <w:proofErr w:type="spellEnd"/>
            <w:r w:rsidRPr="00D51729">
              <w:rPr>
                <w:rFonts w:ascii="Times New Roman" w:hAnsi="Times New Roman" w:cs="Times New Roman"/>
                <w:bCs/>
                <w:sz w:val="24"/>
                <w:szCs w:val="24"/>
              </w:rPr>
              <w:t xml:space="preserve"> </w:t>
            </w:r>
            <w:proofErr w:type="spellStart"/>
            <w:r w:rsidRPr="00D51729">
              <w:rPr>
                <w:rFonts w:ascii="Times New Roman" w:hAnsi="Times New Roman" w:cs="Times New Roman"/>
                <w:bCs/>
                <w:sz w:val="24"/>
                <w:szCs w:val="24"/>
              </w:rPr>
              <w:t>работ</w:t>
            </w:r>
            <w:proofErr w:type="spellEnd"/>
            <w:r w:rsidRPr="00D51729">
              <w:rPr>
                <w:rFonts w:ascii="Times New Roman" w:hAnsi="Times New Roman" w:cs="Times New Roman"/>
                <w:bCs/>
                <w:sz w:val="24"/>
                <w:szCs w:val="24"/>
              </w:rPr>
              <w:t xml:space="preserve"> и </w:t>
            </w:r>
            <w:proofErr w:type="spellStart"/>
            <w:r w:rsidRPr="00D51729">
              <w:rPr>
                <w:rFonts w:ascii="Times New Roman" w:hAnsi="Times New Roman" w:cs="Times New Roman"/>
                <w:bCs/>
                <w:sz w:val="24"/>
                <w:szCs w:val="24"/>
              </w:rPr>
              <w:t>затрат</w:t>
            </w:r>
            <w:proofErr w:type="spellEnd"/>
          </w:p>
        </w:tc>
        <w:tc>
          <w:tcPr>
            <w:tcW w:w="220" w:type="pct"/>
            <w:vMerge w:val="restart"/>
            <w:tcBorders>
              <w:top w:val="single" w:sz="4" w:space="0" w:color="000000"/>
              <w:left w:val="single" w:sz="4" w:space="0" w:color="000000"/>
              <w:bottom w:val="nil"/>
              <w:right w:val="nil"/>
            </w:tcBorders>
            <w:vAlign w:val="center"/>
            <w:hideMark/>
          </w:tcPr>
          <w:p w14:paraId="10856690" w14:textId="77777777" w:rsidR="00EF1A0B" w:rsidRPr="00D51729" w:rsidRDefault="00EF1A0B" w:rsidP="004B533E">
            <w:pPr>
              <w:snapToGrid w:val="0"/>
              <w:jc w:val="center"/>
              <w:rPr>
                <w:rFonts w:ascii="Times New Roman" w:hAnsi="Times New Roman" w:cs="Times New Roman"/>
                <w:bCs/>
                <w:sz w:val="24"/>
                <w:szCs w:val="24"/>
              </w:rPr>
            </w:pPr>
            <w:proofErr w:type="spellStart"/>
            <w:r w:rsidRPr="00D51729">
              <w:rPr>
                <w:rFonts w:ascii="Times New Roman" w:hAnsi="Times New Roman" w:cs="Times New Roman"/>
                <w:spacing w:val="-8"/>
                <w:sz w:val="24"/>
                <w:szCs w:val="24"/>
              </w:rPr>
              <w:t>Ед</w:t>
            </w:r>
            <w:proofErr w:type="spellEnd"/>
            <w:r w:rsidRPr="00D51729">
              <w:rPr>
                <w:rFonts w:ascii="Times New Roman" w:hAnsi="Times New Roman" w:cs="Times New Roman"/>
                <w:spacing w:val="-8"/>
                <w:sz w:val="24"/>
                <w:szCs w:val="24"/>
              </w:rPr>
              <w:t xml:space="preserve">. </w:t>
            </w:r>
            <w:proofErr w:type="spellStart"/>
            <w:r w:rsidRPr="00D51729">
              <w:rPr>
                <w:rFonts w:ascii="Times New Roman" w:hAnsi="Times New Roman" w:cs="Times New Roman"/>
                <w:spacing w:val="-8"/>
                <w:sz w:val="24"/>
                <w:szCs w:val="24"/>
              </w:rPr>
              <w:t>изм</w:t>
            </w:r>
            <w:proofErr w:type="spellEnd"/>
            <w:r w:rsidRPr="00D51729">
              <w:rPr>
                <w:rFonts w:ascii="Times New Roman" w:hAnsi="Times New Roman" w:cs="Times New Roman"/>
                <w:spacing w:val="-8"/>
                <w:sz w:val="24"/>
                <w:szCs w:val="24"/>
              </w:rPr>
              <w:t>.</w:t>
            </w:r>
          </w:p>
        </w:tc>
        <w:tc>
          <w:tcPr>
            <w:tcW w:w="265" w:type="pct"/>
            <w:vMerge w:val="restart"/>
            <w:tcBorders>
              <w:top w:val="single" w:sz="4" w:space="0" w:color="000000"/>
              <w:left w:val="single" w:sz="4" w:space="0" w:color="000000"/>
              <w:bottom w:val="nil"/>
              <w:right w:val="nil"/>
            </w:tcBorders>
            <w:vAlign w:val="center"/>
            <w:hideMark/>
          </w:tcPr>
          <w:p w14:paraId="68BC4EBE" w14:textId="77777777" w:rsidR="00EF1A0B" w:rsidRPr="00D51729" w:rsidRDefault="00EF1A0B" w:rsidP="004B533E">
            <w:pPr>
              <w:snapToGrid w:val="0"/>
              <w:ind w:left="-108" w:right="-108"/>
              <w:jc w:val="center"/>
              <w:rPr>
                <w:rFonts w:ascii="Times New Roman" w:hAnsi="Times New Roman" w:cs="Times New Roman"/>
                <w:sz w:val="24"/>
                <w:szCs w:val="24"/>
              </w:rPr>
            </w:pPr>
            <w:proofErr w:type="spellStart"/>
            <w:r w:rsidRPr="00D51729">
              <w:rPr>
                <w:rFonts w:ascii="Times New Roman" w:hAnsi="Times New Roman" w:cs="Times New Roman"/>
                <w:sz w:val="24"/>
                <w:szCs w:val="24"/>
              </w:rPr>
              <w:t>Объем</w:t>
            </w:r>
            <w:proofErr w:type="spellEnd"/>
            <w:r w:rsidRPr="00D51729">
              <w:rPr>
                <w:rFonts w:ascii="Times New Roman" w:hAnsi="Times New Roman" w:cs="Times New Roman"/>
                <w:sz w:val="24"/>
                <w:szCs w:val="24"/>
              </w:rPr>
              <w:t xml:space="preserve"> </w:t>
            </w:r>
            <w:proofErr w:type="spellStart"/>
            <w:r w:rsidRPr="00D51729">
              <w:rPr>
                <w:rFonts w:ascii="Times New Roman" w:hAnsi="Times New Roman" w:cs="Times New Roman"/>
                <w:sz w:val="24"/>
                <w:szCs w:val="24"/>
              </w:rPr>
              <w:t>работ</w:t>
            </w:r>
            <w:proofErr w:type="spellEnd"/>
          </w:p>
        </w:tc>
        <w:tc>
          <w:tcPr>
            <w:tcW w:w="499" w:type="pct"/>
            <w:vMerge w:val="restart"/>
            <w:tcBorders>
              <w:top w:val="single" w:sz="4" w:space="0" w:color="000000"/>
              <w:left w:val="single" w:sz="4" w:space="0" w:color="000000"/>
              <w:bottom w:val="nil"/>
              <w:right w:val="single" w:sz="4" w:space="0" w:color="000000"/>
            </w:tcBorders>
            <w:vAlign w:val="center"/>
            <w:hideMark/>
          </w:tcPr>
          <w:p w14:paraId="1B25C437" w14:textId="77777777" w:rsidR="00EF1A0B" w:rsidRPr="00D51729" w:rsidRDefault="00EF1A0B" w:rsidP="004B533E">
            <w:pPr>
              <w:snapToGrid w:val="0"/>
              <w:ind w:left="-108" w:right="-108"/>
              <w:jc w:val="center"/>
              <w:rPr>
                <w:rFonts w:ascii="Times New Roman" w:hAnsi="Times New Roman" w:cs="Times New Roman"/>
                <w:bCs/>
                <w:spacing w:val="-10"/>
                <w:sz w:val="24"/>
                <w:szCs w:val="24"/>
              </w:rPr>
            </w:pPr>
            <w:proofErr w:type="spellStart"/>
            <w:r w:rsidRPr="00D51729">
              <w:rPr>
                <w:rFonts w:ascii="Times New Roman" w:hAnsi="Times New Roman" w:cs="Times New Roman"/>
                <w:sz w:val="24"/>
                <w:szCs w:val="24"/>
              </w:rPr>
              <w:t>Общая</w:t>
            </w:r>
            <w:proofErr w:type="spellEnd"/>
            <w:r w:rsidRPr="00D51729">
              <w:rPr>
                <w:rFonts w:ascii="Times New Roman" w:hAnsi="Times New Roman" w:cs="Times New Roman"/>
                <w:sz w:val="24"/>
                <w:szCs w:val="24"/>
              </w:rPr>
              <w:t xml:space="preserve"> </w:t>
            </w:r>
            <w:proofErr w:type="spellStart"/>
            <w:r w:rsidRPr="00D51729">
              <w:rPr>
                <w:rFonts w:ascii="Times New Roman" w:hAnsi="Times New Roman" w:cs="Times New Roman"/>
                <w:sz w:val="24"/>
                <w:szCs w:val="24"/>
              </w:rPr>
              <w:t>стоимость</w:t>
            </w:r>
            <w:proofErr w:type="spellEnd"/>
            <w:r w:rsidRPr="00D51729">
              <w:rPr>
                <w:rFonts w:ascii="Times New Roman" w:hAnsi="Times New Roman" w:cs="Times New Roman"/>
                <w:sz w:val="24"/>
                <w:szCs w:val="24"/>
              </w:rPr>
              <w:t xml:space="preserve">, </w:t>
            </w:r>
            <w:proofErr w:type="spellStart"/>
            <w:r w:rsidRPr="00D51729">
              <w:rPr>
                <w:rFonts w:ascii="Times New Roman" w:hAnsi="Times New Roman" w:cs="Times New Roman"/>
                <w:sz w:val="24"/>
                <w:szCs w:val="24"/>
              </w:rPr>
              <w:t>млн</w:t>
            </w:r>
            <w:proofErr w:type="spellEnd"/>
            <w:r w:rsidRPr="00D51729">
              <w:rPr>
                <w:rFonts w:ascii="Times New Roman" w:hAnsi="Times New Roman" w:cs="Times New Roman"/>
                <w:sz w:val="24"/>
                <w:szCs w:val="24"/>
              </w:rPr>
              <w:t xml:space="preserve">. </w:t>
            </w:r>
            <w:proofErr w:type="spellStart"/>
            <w:r w:rsidRPr="00D51729">
              <w:rPr>
                <w:rFonts w:ascii="Times New Roman" w:hAnsi="Times New Roman" w:cs="Times New Roman"/>
                <w:sz w:val="24"/>
                <w:szCs w:val="24"/>
              </w:rPr>
              <w:t>руб</w:t>
            </w:r>
            <w:proofErr w:type="spellEnd"/>
            <w:r w:rsidRPr="00D51729">
              <w:rPr>
                <w:rFonts w:ascii="Times New Roman" w:hAnsi="Times New Roman" w:cs="Times New Roman"/>
                <w:sz w:val="24"/>
                <w:szCs w:val="24"/>
              </w:rPr>
              <w:t>.</w:t>
            </w:r>
          </w:p>
        </w:tc>
        <w:tc>
          <w:tcPr>
            <w:tcW w:w="370" w:type="pct"/>
            <w:vMerge w:val="restart"/>
            <w:tcBorders>
              <w:top w:val="single" w:sz="4" w:space="0" w:color="000000"/>
              <w:left w:val="single" w:sz="4" w:space="0" w:color="000000"/>
              <w:bottom w:val="nil"/>
              <w:right w:val="single" w:sz="4" w:space="0" w:color="000000"/>
            </w:tcBorders>
            <w:vAlign w:val="center"/>
            <w:hideMark/>
          </w:tcPr>
          <w:p w14:paraId="12E528C2" w14:textId="77777777" w:rsidR="00EF1A0B" w:rsidRPr="00D51729" w:rsidRDefault="00EF1A0B" w:rsidP="004B533E">
            <w:pPr>
              <w:snapToGrid w:val="0"/>
              <w:ind w:left="-108" w:right="-108"/>
              <w:jc w:val="center"/>
              <w:rPr>
                <w:rFonts w:ascii="Times New Roman" w:hAnsi="Times New Roman" w:cs="Times New Roman"/>
                <w:sz w:val="24"/>
                <w:szCs w:val="24"/>
              </w:rPr>
            </w:pPr>
            <w:proofErr w:type="spellStart"/>
            <w:r w:rsidRPr="00D51729">
              <w:rPr>
                <w:rFonts w:ascii="Times New Roman" w:hAnsi="Times New Roman" w:cs="Times New Roman"/>
                <w:sz w:val="24"/>
                <w:szCs w:val="24"/>
              </w:rPr>
              <w:t>Срок</w:t>
            </w:r>
            <w:proofErr w:type="spellEnd"/>
          </w:p>
        </w:tc>
        <w:tc>
          <w:tcPr>
            <w:tcW w:w="2370" w:type="pct"/>
            <w:gridSpan w:val="6"/>
            <w:tcBorders>
              <w:top w:val="single" w:sz="4" w:space="0" w:color="000000"/>
              <w:left w:val="single" w:sz="4" w:space="0" w:color="000000"/>
              <w:bottom w:val="nil"/>
              <w:right w:val="single" w:sz="4" w:space="0" w:color="000000"/>
            </w:tcBorders>
          </w:tcPr>
          <w:p w14:paraId="7C59457B" w14:textId="77777777" w:rsidR="00EF1A0B" w:rsidRPr="004B753C" w:rsidRDefault="00EF1A0B" w:rsidP="004B533E">
            <w:pPr>
              <w:snapToGrid w:val="0"/>
              <w:ind w:left="-108" w:right="-108"/>
              <w:jc w:val="center"/>
              <w:rPr>
                <w:rFonts w:ascii="Times New Roman" w:hAnsi="Times New Roman" w:cs="Times New Roman"/>
                <w:sz w:val="24"/>
                <w:szCs w:val="24"/>
                <w:lang w:val="ru-RU"/>
              </w:rPr>
            </w:pPr>
            <w:proofErr w:type="spellStart"/>
            <w:r w:rsidRPr="00D51729">
              <w:rPr>
                <w:rFonts w:ascii="Times New Roman" w:hAnsi="Times New Roman" w:cs="Times New Roman"/>
                <w:sz w:val="24"/>
                <w:szCs w:val="24"/>
              </w:rPr>
              <w:t>Источник</w:t>
            </w:r>
            <w:proofErr w:type="spellEnd"/>
            <w:r w:rsidRPr="00D51729">
              <w:rPr>
                <w:rFonts w:ascii="Times New Roman" w:hAnsi="Times New Roman" w:cs="Times New Roman"/>
                <w:sz w:val="24"/>
                <w:szCs w:val="24"/>
              </w:rPr>
              <w:t xml:space="preserve"> </w:t>
            </w:r>
            <w:proofErr w:type="spellStart"/>
            <w:r w:rsidRPr="00D51729">
              <w:rPr>
                <w:rFonts w:ascii="Times New Roman" w:hAnsi="Times New Roman" w:cs="Times New Roman"/>
                <w:sz w:val="24"/>
                <w:szCs w:val="24"/>
              </w:rPr>
              <w:t>финансирования</w:t>
            </w:r>
            <w:proofErr w:type="spellEnd"/>
            <w:r>
              <w:rPr>
                <w:rFonts w:ascii="Times New Roman" w:hAnsi="Times New Roman" w:cs="Times New Roman"/>
                <w:sz w:val="24"/>
                <w:szCs w:val="24"/>
                <w:lang w:val="ru-RU"/>
              </w:rPr>
              <w:t>*</w:t>
            </w:r>
          </w:p>
        </w:tc>
      </w:tr>
      <w:tr w:rsidR="00EF1A0B" w:rsidRPr="00201856" w14:paraId="0F5567FA" w14:textId="77777777" w:rsidTr="004B533E">
        <w:trPr>
          <w:trHeight w:val="295"/>
          <w:tblHeader/>
          <w:jc w:val="center"/>
        </w:trPr>
        <w:tc>
          <w:tcPr>
            <w:tcW w:w="205" w:type="pct"/>
            <w:vMerge/>
            <w:tcBorders>
              <w:top w:val="single" w:sz="4" w:space="0" w:color="000000"/>
              <w:left w:val="single" w:sz="4" w:space="0" w:color="000000"/>
              <w:bottom w:val="nil"/>
              <w:right w:val="nil"/>
            </w:tcBorders>
            <w:vAlign w:val="center"/>
            <w:hideMark/>
          </w:tcPr>
          <w:p w14:paraId="267727E2" w14:textId="77777777" w:rsidR="00EF1A0B" w:rsidRPr="00D51729" w:rsidRDefault="00EF1A0B" w:rsidP="004B533E">
            <w:pPr>
              <w:rPr>
                <w:rFonts w:ascii="Times New Roman" w:hAnsi="Times New Roman" w:cs="Times New Roman"/>
                <w:bCs/>
                <w:spacing w:val="-10"/>
                <w:sz w:val="24"/>
                <w:szCs w:val="24"/>
              </w:rPr>
            </w:pPr>
          </w:p>
        </w:tc>
        <w:tc>
          <w:tcPr>
            <w:tcW w:w="1071" w:type="pct"/>
            <w:vMerge/>
            <w:tcBorders>
              <w:top w:val="single" w:sz="4" w:space="0" w:color="000000"/>
              <w:left w:val="single" w:sz="4" w:space="0" w:color="000000"/>
              <w:bottom w:val="nil"/>
              <w:right w:val="nil"/>
            </w:tcBorders>
            <w:vAlign w:val="center"/>
            <w:hideMark/>
          </w:tcPr>
          <w:p w14:paraId="4441DA53" w14:textId="77777777" w:rsidR="00EF1A0B" w:rsidRPr="00D51729" w:rsidRDefault="00EF1A0B" w:rsidP="004B533E">
            <w:pPr>
              <w:rPr>
                <w:rFonts w:ascii="Times New Roman" w:hAnsi="Times New Roman" w:cs="Times New Roman"/>
                <w:bCs/>
                <w:sz w:val="24"/>
                <w:szCs w:val="24"/>
              </w:rPr>
            </w:pPr>
          </w:p>
        </w:tc>
        <w:tc>
          <w:tcPr>
            <w:tcW w:w="220" w:type="pct"/>
            <w:vMerge/>
            <w:tcBorders>
              <w:top w:val="single" w:sz="4" w:space="0" w:color="000000"/>
              <w:left w:val="single" w:sz="4" w:space="0" w:color="000000"/>
              <w:bottom w:val="nil"/>
              <w:right w:val="nil"/>
            </w:tcBorders>
            <w:vAlign w:val="center"/>
            <w:hideMark/>
          </w:tcPr>
          <w:p w14:paraId="2D617819" w14:textId="77777777" w:rsidR="00EF1A0B" w:rsidRPr="00D51729" w:rsidRDefault="00EF1A0B" w:rsidP="004B533E">
            <w:pPr>
              <w:rPr>
                <w:rFonts w:ascii="Times New Roman" w:hAnsi="Times New Roman" w:cs="Times New Roman"/>
                <w:bCs/>
                <w:sz w:val="24"/>
                <w:szCs w:val="24"/>
              </w:rPr>
            </w:pPr>
          </w:p>
        </w:tc>
        <w:tc>
          <w:tcPr>
            <w:tcW w:w="265" w:type="pct"/>
            <w:vMerge/>
            <w:tcBorders>
              <w:top w:val="single" w:sz="4" w:space="0" w:color="000000"/>
              <w:left w:val="single" w:sz="4" w:space="0" w:color="000000"/>
              <w:bottom w:val="nil"/>
              <w:right w:val="nil"/>
            </w:tcBorders>
            <w:vAlign w:val="center"/>
            <w:hideMark/>
          </w:tcPr>
          <w:p w14:paraId="0F4917AC" w14:textId="77777777" w:rsidR="00EF1A0B" w:rsidRPr="00D51729" w:rsidRDefault="00EF1A0B" w:rsidP="004B533E">
            <w:pPr>
              <w:rPr>
                <w:rFonts w:ascii="Times New Roman" w:hAnsi="Times New Roman" w:cs="Times New Roman"/>
                <w:sz w:val="24"/>
                <w:szCs w:val="24"/>
              </w:rPr>
            </w:pPr>
          </w:p>
        </w:tc>
        <w:tc>
          <w:tcPr>
            <w:tcW w:w="499" w:type="pct"/>
            <w:vMerge/>
            <w:tcBorders>
              <w:top w:val="single" w:sz="4" w:space="0" w:color="000000"/>
              <w:left w:val="single" w:sz="4" w:space="0" w:color="000000"/>
              <w:bottom w:val="nil"/>
              <w:right w:val="single" w:sz="4" w:space="0" w:color="000000"/>
            </w:tcBorders>
            <w:vAlign w:val="center"/>
            <w:hideMark/>
          </w:tcPr>
          <w:p w14:paraId="021DEAFE" w14:textId="77777777" w:rsidR="00EF1A0B" w:rsidRPr="00D51729" w:rsidRDefault="00EF1A0B" w:rsidP="004B533E">
            <w:pPr>
              <w:rPr>
                <w:rFonts w:ascii="Times New Roman" w:hAnsi="Times New Roman" w:cs="Times New Roman"/>
                <w:bCs/>
                <w:spacing w:val="-10"/>
                <w:sz w:val="24"/>
                <w:szCs w:val="24"/>
              </w:rPr>
            </w:pPr>
          </w:p>
        </w:tc>
        <w:tc>
          <w:tcPr>
            <w:tcW w:w="370" w:type="pct"/>
            <w:vMerge/>
            <w:tcBorders>
              <w:top w:val="single" w:sz="4" w:space="0" w:color="000000"/>
              <w:left w:val="single" w:sz="4" w:space="0" w:color="000000"/>
              <w:bottom w:val="nil"/>
              <w:right w:val="single" w:sz="4" w:space="0" w:color="000000"/>
            </w:tcBorders>
            <w:vAlign w:val="center"/>
            <w:hideMark/>
          </w:tcPr>
          <w:p w14:paraId="50CCCD04" w14:textId="77777777" w:rsidR="00EF1A0B" w:rsidRPr="00D51729" w:rsidRDefault="00EF1A0B" w:rsidP="004B533E">
            <w:pPr>
              <w:rPr>
                <w:rFonts w:ascii="Times New Roman" w:hAnsi="Times New Roman" w:cs="Times New Roman"/>
                <w:sz w:val="24"/>
                <w:szCs w:val="24"/>
              </w:rPr>
            </w:pPr>
          </w:p>
        </w:tc>
        <w:tc>
          <w:tcPr>
            <w:tcW w:w="387" w:type="pct"/>
            <w:tcBorders>
              <w:top w:val="single" w:sz="4" w:space="0" w:color="000000"/>
              <w:left w:val="single" w:sz="4" w:space="0" w:color="000000"/>
              <w:bottom w:val="nil"/>
              <w:right w:val="single" w:sz="4" w:space="0" w:color="000000"/>
            </w:tcBorders>
            <w:vAlign w:val="center"/>
          </w:tcPr>
          <w:p w14:paraId="5BE1FBE1" w14:textId="77777777" w:rsidR="00EF1A0B" w:rsidRPr="00D51729" w:rsidRDefault="00EF1A0B" w:rsidP="004B533E">
            <w:pPr>
              <w:snapToGrid w:val="0"/>
              <w:ind w:left="-108" w:right="-108"/>
              <w:jc w:val="center"/>
              <w:rPr>
                <w:rFonts w:ascii="Times New Roman" w:hAnsi="Times New Roman" w:cs="Times New Roman"/>
                <w:sz w:val="24"/>
                <w:szCs w:val="24"/>
              </w:rPr>
            </w:pPr>
            <w:r w:rsidRPr="00D51729">
              <w:rPr>
                <w:rFonts w:ascii="Times New Roman" w:hAnsi="Times New Roman" w:cs="Times New Roman"/>
                <w:sz w:val="24"/>
                <w:szCs w:val="24"/>
              </w:rPr>
              <w:t>ФБ</w:t>
            </w:r>
          </w:p>
        </w:tc>
        <w:tc>
          <w:tcPr>
            <w:tcW w:w="397" w:type="pct"/>
            <w:tcBorders>
              <w:top w:val="single" w:sz="4" w:space="0" w:color="000000"/>
              <w:left w:val="single" w:sz="4" w:space="0" w:color="000000"/>
              <w:bottom w:val="nil"/>
              <w:right w:val="single" w:sz="4" w:space="0" w:color="000000"/>
            </w:tcBorders>
            <w:vAlign w:val="center"/>
            <w:hideMark/>
          </w:tcPr>
          <w:p w14:paraId="0788C706" w14:textId="77777777" w:rsidR="00EF1A0B" w:rsidRPr="00D51729" w:rsidRDefault="00EF1A0B" w:rsidP="004B533E">
            <w:pPr>
              <w:snapToGrid w:val="0"/>
              <w:ind w:left="-108" w:right="-108"/>
              <w:jc w:val="center"/>
              <w:rPr>
                <w:rFonts w:ascii="Times New Roman" w:hAnsi="Times New Roman" w:cs="Times New Roman"/>
                <w:sz w:val="24"/>
                <w:szCs w:val="24"/>
              </w:rPr>
            </w:pPr>
            <w:r w:rsidRPr="00D51729">
              <w:rPr>
                <w:rFonts w:ascii="Times New Roman" w:hAnsi="Times New Roman" w:cs="Times New Roman"/>
                <w:sz w:val="24"/>
                <w:szCs w:val="24"/>
              </w:rPr>
              <w:t>ОБ</w:t>
            </w:r>
          </w:p>
        </w:tc>
        <w:tc>
          <w:tcPr>
            <w:tcW w:w="397" w:type="pct"/>
            <w:tcBorders>
              <w:top w:val="single" w:sz="4" w:space="0" w:color="000000"/>
              <w:left w:val="single" w:sz="4" w:space="0" w:color="000000"/>
              <w:bottom w:val="nil"/>
              <w:right w:val="single" w:sz="4" w:space="0" w:color="000000"/>
            </w:tcBorders>
            <w:vAlign w:val="center"/>
            <w:hideMark/>
          </w:tcPr>
          <w:p w14:paraId="2547F451" w14:textId="77777777" w:rsidR="00EF1A0B" w:rsidRPr="00D51729" w:rsidRDefault="00EF1A0B" w:rsidP="004B533E">
            <w:pPr>
              <w:snapToGrid w:val="0"/>
              <w:ind w:left="-108" w:right="-108"/>
              <w:jc w:val="center"/>
              <w:rPr>
                <w:rFonts w:ascii="Times New Roman" w:hAnsi="Times New Roman" w:cs="Times New Roman"/>
                <w:sz w:val="24"/>
                <w:szCs w:val="24"/>
              </w:rPr>
            </w:pPr>
            <w:r w:rsidRPr="00D51729">
              <w:rPr>
                <w:rFonts w:ascii="Times New Roman" w:hAnsi="Times New Roman" w:cs="Times New Roman"/>
                <w:sz w:val="24"/>
                <w:szCs w:val="24"/>
              </w:rPr>
              <w:t>МБ</w:t>
            </w:r>
          </w:p>
        </w:tc>
        <w:tc>
          <w:tcPr>
            <w:tcW w:w="397" w:type="pct"/>
            <w:tcBorders>
              <w:top w:val="single" w:sz="4" w:space="0" w:color="000000"/>
              <w:left w:val="single" w:sz="4" w:space="0" w:color="000000"/>
              <w:bottom w:val="nil"/>
              <w:right w:val="single" w:sz="4" w:space="0" w:color="000000"/>
            </w:tcBorders>
            <w:vAlign w:val="center"/>
            <w:hideMark/>
          </w:tcPr>
          <w:p w14:paraId="547497AC" w14:textId="77777777" w:rsidR="00EF1A0B" w:rsidRPr="00D51729" w:rsidRDefault="00EF1A0B" w:rsidP="004B533E">
            <w:pPr>
              <w:snapToGrid w:val="0"/>
              <w:ind w:left="-108" w:right="-108"/>
              <w:jc w:val="center"/>
              <w:rPr>
                <w:rFonts w:ascii="Times New Roman" w:hAnsi="Times New Roman" w:cs="Times New Roman"/>
                <w:sz w:val="24"/>
                <w:szCs w:val="24"/>
              </w:rPr>
            </w:pPr>
            <w:proofErr w:type="spellStart"/>
            <w:r w:rsidRPr="00D51729">
              <w:rPr>
                <w:rFonts w:ascii="Times New Roman" w:hAnsi="Times New Roman" w:cs="Times New Roman"/>
                <w:sz w:val="24"/>
                <w:szCs w:val="24"/>
              </w:rPr>
              <w:t>Средства</w:t>
            </w:r>
            <w:proofErr w:type="spellEnd"/>
            <w:r w:rsidRPr="00D51729">
              <w:rPr>
                <w:rFonts w:ascii="Times New Roman" w:hAnsi="Times New Roman" w:cs="Times New Roman"/>
                <w:sz w:val="24"/>
                <w:szCs w:val="24"/>
              </w:rPr>
              <w:t xml:space="preserve"> ЭСО</w:t>
            </w:r>
          </w:p>
        </w:tc>
        <w:tc>
          <w:tcPr>
            <w:tcW w:w="397" w:type="pct"/>
            <w:tcBorders>
              <w:top w:val="single" w:sz="4" w:space="0" w:color="000000"/>
              <w:left w:val="single" w:sz="4" w:space="0" w:color="000000"/>
              <w:bottom w:val="nil"/>
              <w:right w:val="single" w:sz="4" w:space="0" w:color="000000"/>
            </w:tcBorders>
            <w:vAlign w:val="center"/>
          </w:tcPr>
          <w:p w14:paraId="17EB8FEE" w14:textId="77777777" w:rsidR="00EF1A0B" w:rsidRPr="00D51729" w:rsidRDefault="00EF1A0B" w:rsidP="004B533E">
            <w:pPr>
              <w:snapToGrid w:val="0"/>
              <w:ind w:left="-108" w:right="-108"/>
              <w:jc w:val="center"/>
              <w:rPr>
                <w:rFonts w:ascii="Times New Roman" w:hAnsi="Times New Roman" w:cs="Times New Roman"/>
                <w:sz w:val="24"/>
                <w:szCs w:val="24"/>
              </w:rPr>
            </w:pPr>
            <w:proofErr w:type="spellStart"/>
            <w:r w:rsidRPr="00D51729">
              <w:rPr>
                <w:rFonts w:ascii="Times New Roman" w:hAnsi="Times New Roman" w:cs="Times New Roman"/>
                <w:sz w:val="24"/>
                <w:szCs w:val="24"/>
              </w:rPr>
              <w:t>Средства</w:t>
            </w:r>
            <w:proofErr w:type="spellEnd"/>
            <w:r w:rsidRPr="00D51729">
              <w:rPr>
                <w:rFonts w:ascii="Times New Roman" w:hAnsi="Times New Roman" w:cs="Times New Roman"/>
                <w:sz w:val="24"/>
                <w:szCs w:val="24"/>
              </w:rPr>
              <w:t xml:space="preserve"> </w:t>
            </w:r>
            <w:proofErr w:type="spellStart"/>
            <w:r w:rsidRPr="00D51729">
              <w:rPr>
                <w:rFonts w:ascii="Times New Roman" w:hAnsi="Times New Roman" w:cs="Times New Roman"/>
                <w:sz w:val="24"/>
                <w:szCs w:val="24"/>
              </w:rPr>
              <w:t>инвестора</w:t>
            </w:r>
            <w:proofErr w:type="spellEnd"/>
          </w:p>
        </w:tc>
        <w:tc>
          <w:tcPr>
            <w:tcW w:w="395" w:type="pct"/>
            <w:tcBorders>
              <w:top w:val="single" w:sz="4" w:space="0" w:color="000000"/>
              <w:left w:val="single" w:sz="4" w:space="0" w:color="000000"/>
              <w:bottom w:val="nil"/>
              <w:right w:val="single" w:sz="4" w:space="0" w:color="000000"/>
            </w:tcBorders>
            <w:vAlign w:val="center"/>
          </w:tcPr>
          <w:p w14:paraId="42FD6D42" w14:textId="77777777" w:rsidR="00EF1A0B" w:rsidRPr="00D51729" w:rsidRDefault="00EF1A0B" w:rsidP="004B533E">
            <w:pPr>
              <w:snapToGrid w:val="0"/>
              <w:ind w:left="-108" w:right="-108"/>
              <w:jc w:val="center"/>
              <w:rPr>
                <w:rFonts w:ascii="Times New Roman" w:hAnsi="Times New Roman" w:cs="Times New Roman"/>
                <w:sz w:val="24"/>
                <w:szCs w:val="24"/>
              </w:rPr>
            </w:pPr>
            <w:proofErr w:type="spellStart"/>
            <w:r w:rsidRPr="00D51729">
              <w:rPr>
                <w:rFonts w:ascii="Times New Roman" w:hAnsi="Times New Roman" w:cs="Times New Roman"/>
                <w:color w:val="333333"/>
                <w:sz w:val="24"/>
                <w:szCs w:val="24"/>
                <w:shd w:val="clear" w:color="auto" w:fill="FFFFFF"/>
              </w:rPr>
              <w:t>Источник</w:t>
            </w:r>
            <w:proofErr w:type="spellEnd"/>
            <w:r w:rsidRPr="00D51729">
              <w:rPr>
                <w:rFonts w:ascii="Times New Roman" w:hAnsi="Times New Roman" w:cs="Times New Roman"/>
                <w:color w:val="333333"/>
                <w:sz w:val="24"/>
                <w:szCs w:val="24"/>
                <w:shd w:val="clear" w:color="auto" w:fill="FFFFFF"/>
              </w:rPr>
              <w:t xml:space="preserve"> </w:t>
            </w:r>
            <w:proofErr w:type="spellStart"/>
            <w:r w:rsidRPr="00D51729">
              <w:rPr>
                <w:rFonts w:ascii="Times New Roman" w:hAnsi="Times New Roman" w:cs="Times New Roman"/>
                <w:color w:val="333333"/>
                <w:sz w:val="24"/>
                <w:szCs w:val="24"/>
                <w:shd w:val="clear" w:color="auto" w:fill="FFFFFF"/>
              </w:rPr>
              <w:t>не</w:t>
            </w:r>
            <w:proofErr w:type="spellEnd"/>
            <w:r w:rsidRPr="00D51729">
              <w:rPr>
                <w:rFonts w:ascii="Times New Roman" w:hAnsi="Times New Roman" w:cs="Times New Roman"/>
                <w:color w:val="333333"/>
                <w:sz w:val="24"/>
                <w:szCs w:val="24"/>
                <w:shd w:val="clear" w:color="auto" w:fill="FFFFFF"/>
              </w:rPr>
              <w:t xml:space="preserve"> </w:t>
            </w:r>
            <w:proofErr w:type="spellStart"/>
            <w:r w:rsidRPr="00D51729">
              <w:rPr>
                <w:rFonts w:ascii="Times New Roman" w:hAnsi="Times New Roman" w:cs="Times New Roman"/>
                <w:color w:val="333333"/>
                <w:sz w:val="24"/>
                <w:szCs w:val="24"/>
                <w:shd w:val="clear" w:color="auto" w:fill="FFFFFF"/>
              </w:rPr>
              <w:t>определен</w:t>
            </w:r>
            <w:proofErr w:type="spellEnd"/>
          </w:p>
        </w:tc>
      </w:tr>
      <w:tr w:rsidR="00E77DB8" w:rsidRPr="00201856" w14:paraId="2063025B" w14:textId="77777777" w:rsidTr="004B533E">
        <w:trPr>
          <w:jc w:val="center"/>
        </w:trPr>
        <w:tc>
          <w:tcPr>
            <w:tcW w:w="205" w:type="pct"/>
            <w:tcBorders>
              <w:top w:val="single" w:sz="4" w:space="0" w:color="000000"/>
              <w:left w:val="single" w:sz="4" w:space="0" w:color="000000"/>
              <w:bottom w:val="single" w:sz="4" w:space="0" w:color="000000"/>
              <w:right w:val="nil"/>
            </w:tcBorders>
            <w:vAlign w:val="center"/>
          </w:tcPr>
          <w:p w14:paraId="5A82A3FB" w14:textId="77777777" w:rsidR="00E77DB8" w:rsidRPr="00D51729" w:rsidRDefault="00E77DB8" w:rsidP="004B533E">
            <w:pPr>
              <w:pStyle w:val="af9"/>
              <w:jc w:val="center"/>
              <w:rPr>
                <w:rFonts w:ascii="Times New Roman" w:hAnsi="Times New Roman"/>
                <w:szCs w:val="24"/>
                <w:lang w:val="ru-RU"/>
              </w:rPr>
            </w:pPr>
            <w:r>
              <w:rPr>
                <w:rFonts w:ascii="Times New Roman" w:hAnsi="Times New Roman"/>
                <w:szCs w:val="24"/>
                <w:lang w:val="ru-RU"/>
              </w:rPr>
              <w:t>1.1</w:t>
            </w:r>
          </w:p>
        </w:tc>
        <w:tc>
          <w:tcPr>
            <w:tcW w:w="1071" w:type="pct"/>
            <w:tcBorders>
              <w:top w:val="single" w:sz="4" w:space="0" w:color="000000"/>
              <w:left w:val="single" w:sz="4" w:space="0" w:color="000000"/>
              <w:bottom w:val="single" w:sz="4" w:space="0" w:color="000000"/>
              <w:right w:val="nil"/>
            </w:tcBorders>
            <w:vAlign w:val="center"/>
            <w:hideMark/>
          </w:tcPr>
          <w:p w14:paraId="60D9BCEF" w14:textId="77777777" w:rsidR="00E77DB8" w:rsidRPr="00D51729" w:rsidRDefault="00E77DB8" w:rsidP="004B533E">
            <w:pPr>
              <w:pStyle w:val="af9"/>
              <w:rPr>
                <w:rFonts w:ascii="Times New Roman" w:hAnsi="Times New Roman"/>
                <w:color w:val="000000"/>
                <w:szCs w:val="24"/>
                <w:lang w:val="ru-RU"/>
              </w:rPr>
            </w:pPr>
            <w:r w:rsidRPr="00D51729">
              <w:rPr>
                <w:rFonts w:ascii="Times New Roman" w:hAnsi="Times New Roman"/>
                <w:szCs w:val="24"/>
                <w:lang w:val="ru-RU"/>
              </w:rPr>
              <w:t xml:space="preserve">Строительство новой газовой котельной в с. </w:t>
            </w:r>
            <w:proofErr w:type="spellStart"/>
            <w:r>
              <w:rPr>
                <w:rFonts w:ascii="Times New Roman" w:hAnsi="Times New Roman"/>
                <w:szCs w:val="24"/>
                <w:lang w:val="ru-RU"/>
              </w:rPr>
              <w:t>Рыбалово</w:t>
            </w:r>
            <w:proofErr w:type="spellEnd"/>
            <w:r>
              <w:rPr>
                <w:rFonts w:ascii="Times New Roman" w:hAnsi="Times New Roman"/>
                <w:szCs w:val="24"/>
                <w:lang w:val="ru-RU"/>
              </w:rPr>
              <w:t>, мощностью 4,8</w:t>
            </w:r>
            <w:r w:rsidRPr="00D51729">
              <w:rPr>
                <w:rFonts w:ascii="Times New Roman" w:hAnsi="Times New Roman"/>
                <w:szCs w:val="24"/>
                <w:lang w:val="ru-RU"/>
              </w:rPr>
              <w:t xml:space="preserve"> МВт.</w:t>
            </w:r>
            <w:r>
              <w:rPr>
                <w:rFonts w:ascii="Times New Roman" w:hAnsi="Times New Roman"/>
                <w:szCs w:val="24"/>
                <w:lang w:val="ru-RU"/>
              </w:rPr>
              <w:t>(1 вариант)</w:t>
            </w:r>
          </w:p>
        </w:tc>
        <w:tc>
          <w:tcPr>
            <w:tcW w:w="220" w:type="pct"/>
            <w:tcBorders>
              <w:top w:val="single" w:sz="4" w:space="0" w:color="000000"/>
              <w:left w:val="single" w:sz="4" w:space="0" w:color="000000"/>
              <w:bottom w:val="single" w:sz="4" w:space="0" w:color="000000"/>
              <w:right w:val="nil"/>
            </w:tcBorders>
            <w:vAlign w:val="center"/>
          </w:tcPr>
          <w:p w14:paraId="1C31F41E" w14:textId="77777777" w:rsidR="00E77DB8" w:rsidRPr="00D51729" w:rsidRDefault="00E77DB8" w:rsidP="004B533E">
            <w:pPr>
              <w:pStyle w:val="af9"/>
              <w:jc w:val="center"/>
              <w:rPr>
                <w:rFonts w:ascii="Times New Roman" w:hAnsi="Times New Roman"/>
                <w:szCs w:val="24"/>
                <w:lang w:val="ru-RU"/>
              </w:rPr>
            </w:pPr>
            <w:r w:rsidRPr="00D51729">
              <w:rPr>
                <w:rFonts w:ascii="Times New Roman" w:hAnsi="Times New Roman"/>
                <w:szCs w:val="24"/>
                <w:lang w:val="ru-RU"/>
              </w:rPr>
              <w:t>шт.</w:t>
            </w:r>
          </w:p>
        </w:tc>
        <w:tc>
          <w:tcPr>
            <w:tcW w:w="265" w:type="pct"/>
            <w:tcBorders>
              <w:top w:val="single" w:sz="4" w:space="0" w:color="000000"/>
              <w:left w:val="single" w:sz="4" w:space="0" w:color="000000"/>
              <w:bottom w:val="single" w:sz="4" w:space="0" w:color="000000"/>
              <w:right w:val="nil"/>
            </w:tcBorders>
            <w:vAlign w:val="center"/>
          </w:tcPr>
          <w:p w14:paraId="436EEDD4" w14:textId="77777777" w:rsidR="00E77DB8" w:rsidRPr="00D51729" w:rsidRDefault="00E77DB8" w:rsidP="004B533E">
            <w:pPr>
              <w:jc w:val="center"/>
              <w:rPr>
                <w:rFonts w:ascii="Times New Roman" w:hAnsi="Times New Roman" w:cs="Times New Roman"/>
                <w:sz w:val="24"/>
                <w:szCs w:val="24"/>
                <w:lang w:val="ru-RU"/>
              </w:rPr>
            </w:pPr>
            <w:r w:rsidRPr="00D51729">
              <w:rPr>
                <w:rFonts w:ascii="Times New Roman" w:hAnsi="Times New Roman" w:cs="Times New Roman"/>
                <w:sz w:val="24"/>
                <w:szCs w:val="24"/>
                <w:lang w:val="ru-RU"/>
              </w:rPr>
              <w:t>1</w:t>
            </w:r>
          </w:p>
        </w:tc>
        <w:tc>
          <w:tcPr>
            <w:tcW w:w="499" w:type="pct"/>
            <w:tcBorders>
              <w:top w:val="single" w:sz="4" w:space="0" w:color="000000"/>
              <w:left w:val="single" w:sz="4" w:space="0" w:color="000000"/>
              <w:bottom w:val="single" w:sz="4" w:space="0" w:color="000000"/>
              <w:right w:val="single" w:sz="4" w:space="0" w:color="000000"/>
            </w:tcBorders>
            <w:vAlign w:val="center"/>
          </w:tcPr>
          <w:p w14:paraId="11A6AA12" w14:textId="77777777" w:rsidR="00E77DB8" w:rsidRPr="00D51729" w:rsidRDefault="00E77DB8" w:rsidP="004B533E">
            <w:pPr>
              <w:jc w:val="center"/>
              <w:rPr>
                <w:rFonts w:ascii="Times New Roman" w:hAnsi="Times New Roman" w:cs="Times New Roman"/>
                <w:sz w:val="24"/>
                <w:szCs w:val="24"/>
                <w:highlight w:val="green"/>
              </w:rPr>
            </w:pPr>
            <w:r>
              <w:rPr>
                <w:rFonts w:ascii="Times New Roman" w:hAnsi="Times New Roman" w:cs="Times New Roman"/>
                <w:sz w:val="24"/>
                <w:szCs w:val="24"/>
                <w:lang w:val="ru-RU"/>
              </w:rPr>
              <w:t>28</w:t>
            </w:r>
            <w:r w:rsidRPr="00D51729">
              <w:rPr>
                <w:rFonts w:ascii="Times New Roman" w:hAnsi="Times New Roman" w:cs="Times New Roman"/>
                <w:sz w:val="24"/>
                <w:szCs w:val="24"/>
              </w:rPr>
              <w:t>,8</w:t>
            </w:r>
          </w:p>
        </w:tc>
        <w:tc>
          <w:tcPr>
            <w:tcW w:w="370" w:type="pct"/>
            <w:tcBorders>
              <w:top w:val="single" w:sz="4" w:space="0" w:color="000000"/>
              <w:left w:val="single" w:sz="4" w:space="0" w:color="000000"/>
              <w:bottom w:val="single" w:sz="4" w:space="0" w:color="000000"/>
              <w:right w:val="single" w:sz="4" w:space="0" w:color="000000"/>
            </w:tcBorders>
            <w:vAlign w:val="center"/>
          </w:tcPr>
          <w:p w14:paraId="41D73607" w14:textId="77777777" w:rsidR="00E77DB8" w:rsidRPr="00D51729" w:rsidRDefault="00E77DB8" w:rsidP="004B533E">
            <w:pPr>
              <w:jc w:val="center"/>
              <w:rPr>
                <w:rFonts w:ascii="Times New Roman" w:hAnsi="Times New Roman" w:cs="Times New Roman"/>
                <w:sz w:val="24"/>
                <w:szCs w:val="24"/>
                <w:lang w:val="ru-RU"/>
              </w:rPr>
            </w:pPr>
            <w:r w:rsidRPr="00D51729">
              <w:rPr>
                <w:rFonts w:ascii="Times New Roman" w:hAnsi="Times New Roman" w:cs="Times New Roman"/>
                <w:sz w:val="24"/>
                <w:szCs w:val="24"/>
                <w:lang w:val="ru-RU"/>
              </w:rPr>
              <w:t>201</w:t>
            </w:r>
            <w:r>
              <w:rPr>
                <w:rFonts w:ascii="Times New Roman" w:hAnsi="Times New Roman" w:cs="Times New Roman"/>
                <w:sz w:val="24"/>
                <w:szCs w:val="24"/>
                <w:lang w:val="ru-RU"/>
              </w:rPr>
              <w:t>8</w:t>
            </w:r>
          </w:p>
        </w:tc>
        <w:tc>
          <w:tcPr>
            <w:tcW w:w="387" w:type="pct"/>
            <w:tcBorders>
              <w:top w:val="single" w:sz="4" w:space="0" w:color="000000"/>
              <w:left w:val="single" w:sz="4" w:space="0" w:color="000000"/>
              <w:bottom w:val="single" w:sz="4" w:space="0" w:color="000000"/>
              <w:right w:val="single" w:sz="4" w:space="0" w:color="000000"/>
            </w:tcBorders>
            <w:vAlign w:val="center"/>
          </w:tcPr>
          <w:p w14:paraId="78407AF0" w14:textId="77777777" w:rsidR="00E77DB8" w:rsidRPr="00D51729" w:rsidRDefault="00E77DB8" w:rsidP="004B533E">
            <w:pPr>
              <w:jc w:val="center"/>
              <w:rPr>
                <w:rFonts w:ascii="Times New Roman" w:hAnsi="Times New Roman" w:cs="Times New Roman"/>
                <w:sz w:val="24"/>
                <w:szCs w:val="24"/>
                <w:highlight w:val="green"/>
              </w:rPr>
            </w:pPr>
          </w:p>
        </w:tc>
        <w:tc>
          <w:tcPr>
            <w:tcW w:w="397" w:type="pct"/>
            <w:tcBorders>
              <w:top w:val="single" w:sz="4" w:space="0" w:color="000000"/>
              <w:left w:val="single" w:sz="4" w:space="0" w:color="000000"/>
              <w:bottom w:val="single" w:sz="4" w:space="0" w:color="000000"/>
              <w:right w:val="single" w:sz="4" w:space="0" w:color="000000"/>
            </w:tcBorders>
            <w:vAlign w:val="center"/>
          </w:tcPr>
          <w:p w14:paraId="5CB94591" w14:textId="77777777" w:rsidR="00E77DB8" w:rsidRPr="009860F9" w:rsidRDefault="00E77DB8" w:rsidP="004B533E">
            <w:pPr>
              <w:jc w:val="center"/>
              <w:rPr>
                <w:rFonts w:ascii="Times New Roman" w:hAnsi="Times New Roman" w:cs="Times New Roman"/>
                <w:sz w:val="24"/>
                <w:szCs w:val="24"/>
                <w:lang w:val="ru-RU"/>
              </w:rPr>
            </w:pPr>
          </w:p>
        </w:tc>
        <w:tc>
          <w:tcPr>
            <w:tcW w:w="397" w:type="pct"/>
            <w:tcBorders>
              <w:top w:val="single" w:sz="4" w:space="0" w:color="000000"/>
              <w:left w:val="single" w:sz="4" w:space="0" w:color="000000"/>
              <w:bottom w:val="single" w:sz="4" w:space="0" w:color="000000"/>
              <w:right w:val="single" w:sz="4" w:space="0" w:color="000000"/>
            </w:tcBorders>
            <w:vAlign w:val="center"/>
          </w:tcPr>
          <w:p w14:paraId="4AAEB998" w14:textId="77777777" w:rsidR="00E77DB8" w:rsidRPr="009860F9" w:rsidRDefault="00E77DB8" w:rsidP="004B533E">
            <w:pPr>
              <w:jc w:val="center"/>
              <w:rPr>
                <w:rFonts w:ascii="Times New Roman" w:hAnsi="Times New Roman" w:cs="Times New Roman"/>
                <w:sz w:val="24"/>
                <w:szCs w:val="24"/>
                <w:lang w:val="ru-RU"/>
              </w:rPr>
            </w:pPr>
          </w:p>
        </w:tc>
        <w:tc>
          <w:tcPr>
            <w:tcW w:w="397" w:type="pct"/>
            <w:tcBorders>
              <w:top w:val="single" w:sz="4" w:space="0" w:color="000000"/>
              <w:left w:val="single" w:sz="4" w:space="0" w:color="000000"/>
              <w:bottom w:val="single" w:sz="4" w:space="0" w:color="000000"/>
              <w:right w:val="single" w:sz="4" w:space="0" w:color="000000"/>
            </w:tcBorders>
            <w:vAlign w:val="center"/>
          </w:tcPr>
          <w:p w14:paraId="2C12E7F8" w14:textId="77777777" w:rsidR="00E77DB8" w:rsidRPr="00D51729" w:rsidRDefault="00E77DB8" w:rsidP="004B533E">
            <w:pPr>
              <w:jc w:val="center"/>
              <w:rPr>
                <w:rFonts w:ascii="Times New Roman" w:hAnsi="Times New Roman" w:cs="Times New Roman"/>
                <w:sz w:val="24"/>
                <w:szCs w:val="24"/>
              </w:rPr>
            </w:pPr>
          </w:p>
        </w:tc>
        <w:tc>
          <w:tcPr>
            <w:tcW w:w="397" w:type="pct"/>
            <w:tcBorders>
              <w:top w:val="single" w:sz="4" w:space="0" w:color="000000"/>
              <w:left w:val="single" w:sz="4" w:space="0" w:color="000000"/>
              <w:bottom w:val="single" w:sz="4" w:space="0" w:color="000000"/>
              <w:right w:val="single" w:sz="4" w:space="0" w:color="000000"/>
            </w:tcBorders>
            <w:vAlign w:val="center"/>
          </w:tcPr>
          <w:p w14:paraId="6C59D036" w14:textId="77777777" w:rsidR="00E77DB8" w:rsidRPr="00D51729" w:rsidRDefault="00E77DB8" w:rsidP="004B533E">
            <w:pPr>
              <w:jc w:val="center"/>
              <w:rPr>
                <w:rFonts w:ascii="Times New Roman" w:hAnsi="Times New Roman" w:cs="Times New Roman"/>
                <w:sz w:val="24"/>
                <w:szCs w:val="24"/>
              </w:rPr>
            </w:pPr>
          </w:p>
        </w:tc>
        <w:tc>
          <w:tcPr>
            <w:tcW w:w="395" w:type="pct"/>
            <w:tcBorders>
              <w:top w:val="single" w:sz="4" w:space="0" w:color="000000"/>
              <w:left w:val="single" w:sz="4" w:space="0" w:color="000000"/>
              <w:bottom w:val="single" w:sz="4" w:space="0" w:color="000000"/>
              <w:right w:val="single" w:sz="4" w:space="0" w:color="000000"/>
            </w:tcBorders>
            <w:vAlign w:val="center"/>
          </w:tcPr>
          <w:p w14:paraId="4C958D85" w14:textId="4FBA7546" w:rsidR="00E77DB8" w:rsidRPr="00D241BE" w:rsidRDefault="00E77DB8" w:rsidP="004B533E">
            <w:pPr>
              <w:jc w:val="center"/>
              <w:rPr>
                <w:rFonts w:ascii="Times New Roman" w:hAnsi="Times New Roman" w:cs="Times New Roman"/>
                <w:sz w:val="24"/>
                <w:szCs w:val="24"/>
                <w:lang w:val="ru-RU"/>
              </w:rPr>
            </w:pPr>
            <w:r>
              <w:rPr>
                <w:rFonts w:ascii="Times New Roman" w:hAnsi="Times New Roman" w:cs="Times New Roman"/>
                <w:sz w:val="24"/>
                <w:szCs w:val="24"/>
                <w:lang w:val="ru-RU"/>
              </w:rPr>
              <w:t>28</w:t>
            </w:r>
            <w:r w:rsidRPr="00D51729">
              <w:rPr>
                <w:rFonts w:ascii="Times New Roman" w:hAnsi="Times New Roman" w:cs="Times New Roman"/>
                <w:sz w:val="24"/>
                <w:szCs w:val="24"/>
              </w:rPr>
              <w:t>,8</w:t>
            </w:r>
          </w:p>
        </w:tc>
      </w:tr>
      <w:tr w:rsidR="00E77DB8" w:rsidRPr="00133D46" w14:paraId="1232B838" w14:textId="77777777" w:rsidTr="004B533E">
        <w:trPr>
          <w:jc w:val="center"/>
        </w:trPr>
        <w:tc>
          <w:tcPr>
            <w:tcW w:w="205" w:type="pct"/>
            <w:tcBorders>
              <w:top w:val="single" w:sz="4" w:space="0" w:color="000000"/>
              <w:left w:val="single" w:sz="4" w:space="0" w:color="000000"/>
              <w:bottom w:val="single" w:sz="4" w:space="0" w:color="000000"/>
              <w:right w:val="nil"/>
            </w:tcBorders>
            <w:vAlign w:val="center"/>
          </w:tcPr>
          <w:p w14:paraId="115E2B23" w14:textId="77777777" w:rsidR="00E77DB8" w:rsidRDefault="00E77DB8" w:rsidP="004B533E">
            <w:pPr>
              <w:pStyle w:val="af9"/>
              <w:jc w:val="center"/>
              <w:rPr>
                <w:rFonts w:ascii="Times New Roman" w:hAnsi="Times New Roman"/>
                <w:szCs w:val="24"/>
                <w:lang w:val="ru-RU"/>
              </w:rPr>
            </w:pPr>
            <w:r>
              <w:rPr>
                <w:rFonts w:ascii="Times New Roman" w:hAnsi="Times New Roman"/>
                <w:szCs w:val="24"/>
                <w:lang w:val="ru-RU"/>
              </w:rPr>
              <w:t>1.2</w:t>
            </w:r>
          </w:p>
        </w:tc>
        <w:tc>
          <w:tcPr>
            <w:tcW w:w="1071" w:type="pct"/>
            <w:tcBorders>
              <w:top w:val="single" w:sz="4" w:space="0" w:color="000000"/>
              <w:left w:val="single" w:sz="4" w:space="0" w:color="000000"/>
              <w:bottom w:val="single" w:sz="4" w:space="0" w:color="000000"/>
              <w:right w:val="nil"/>
            </w:tcBorders>
            <w:vAlign w:val="center"/>
          </w:tcPr>
          <w:p w14:paraId="64A99B87" w14:textId="77777777" w:rsidR="00E77DB8" w:rsidRPr="00D51729" w:rsidRDefault="00E77DB8" w:rsidP="004B533E">
            <w:pPr>
              <w:pStyle w:val="af9"/>
              <w:rPr>
                <w:rFonts w:ascii="Times New Roman" w:hAnsi="Times New Roman"/>
                <w:szCs w:val="24"/>
                <w:lang w:val="ru-RU"/>
              </w:rPr>
            </w:pPr>
            <w:r>
              <w:rPr>
                <w:rFonts w:ascii="Times New Roman" w:hAnsi="Times New Roman"/>
                <w:szCs w:val="24"/>
                <w:lang w:val="ru-RU"/>
              </w:rPr>
              <w:t>Строительство новых газовых котельных</w:t>
            </w:r>
            <w:r w:rsidRPr="00D51729">
              <w:rPr>
                <w:rFonts w:ascii="Times New Roman" w:hAnsi="Times New Roman"/>
                <w:szCs w:val="24"/>
                <w:lang w:val="ru-RU"/>
              </w:rPr>
              <w:t xml:space="preserve"> в с. </w:t>
            </w:r>
            <w:proofErr w:type="spellStart"/>
            <w:r>
              <w:rPr>
                <w:rFonts w:ascii="Times New Roman" w:hAnsi="Times New Roman"/>
                <w:szCs w:val="24"/>
                <w:lang w:val="ru-RU"/>
              </w:rPr>
              <w:t>Рыбалово</w:t>
            </w:r>
            <w:proofErr w:type="spellEnd"/>
            <w:r>
              <w:rPr>
                <w:rFonts w:ascii="Times New Roman" w:hAnsi="Times New Roman"/>
                <w:szCs w:val="24"/>
                <w:lang w:val="ru-RU"/>
              </w:rPr>
              <w:t>, мощностью 1,3 и 4,0</w:t>
            </w:r>
            <w:r w:rsidRPr="00D51729">
              <w:rPr>
                <w:rFonts w:ascii="Times New Roman" w:hAnsi="Times New Roman"/>
                <w:szCs w:val="24"/>
                <w:lang w:val="ru-RU"/>
              </w:rPr>
              <w:t xml:space="preserve"> МВт.</w:t>
            </w:r>
            <w:r>
              <w:rPr>
                <w:rFonts w:ascii="Times New Roman" w:hAnsi="Times New Roman"/>
                <w:szCs w:val="24"/>
                <w:lang w:val="ru-RU"/>
              </w:rPr>
              <w:t>(2 вариант)</w:t>
            </w:r>
          </w:p>
        </w:tc>
        <w:tc>
          <w:tcPr>
            <w:tcW w:w="220" w:type="pct"/>
            <w:tcBorders>
              <w:top w:val="single" w:sz="4" w:space="0" w:color="000000"/>
              <w:left w:val="single" w:sz="4" w:space="0" w:color="000000"/>
              <w:bottom w:val="single" w:sz="4" w:space="0" w:color="000000"/>
              <w:right w:val="nil"/>
            </w:tcBorders>
            <w:vAlign w:val="center"/>
          </w:tcPr>
          <w:p w14:paraId="59C084A0" w14:textId="77777777" w:rsidR="00E77DB8" w:rsidRPr="00D51729" w:rsidRDefault="00E77DB8" w:rsidP="004B533E">
            <w:pPr>
              <w:pStyle w:val="af9"/>
              <w:jc w:val="center"/>
              <w:rPr>
                <w:rFonts w:ascii="Times New Roman" w:hAnsi="Times New Roman"/>
                <w:szCs w:val="24"/>
                <w:lang w:val="ru-RU"/>
              </w:rPr>
            </w:pPr>
            <w:r w:rsidRPr="00D51729">
              <w:rPr>
                <w:rFonts w:ascii="Times New Roman" w:hAnsi="Times New Roman"/>
                <w:szCs w:val="24"/>
                <w:lang w:val="ru-RU"/>
              </w:rPr>
              <w:t>шт.</w:t>
            </w:r>
          </w:p>
        </w:tc>
        <w:tc>
          <w:tcPr>
            <w:tcW w:w="265" w:type="pct"/>
            <w:tcBorders>
              <w:top w:val="single" w:sz="4" w:space="0" w:color="000000"/>
              <w:left w:val="single" w:sz="4" w:space="0" w:color="000000"/>
              <w:bottom w:val="single" w:sz="4" w:space="0" w:color="000000"/>
              <w:right w:val="nil"/>
            </w:tcBorders>
            <w:vAlign w:val="center"/>
          </w:tcPr>
          <w:p w14:paraId="49ACCE42" w14:textId="77777777" w:rsidR="00E77DB8" w:rsidRPr="00D51729" w:rsidRDefault="00E77DB8" w:rsidP="004B533E">
            <w:pPr>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499" w:type="pct"/>
            <w:tcBorders>
              <w:top w:val="single" w:sz="4" w:space="0" w:color="000000"/>
              <w:left w:val="single" w:sz="4" w:space="0" w:color="000000"/>
              <w:bottom w:val="single" w:sz="4" w:space="0" w:color="000000"/>
              <w:right w:val="single" w:sz="4" w:space="0" w:color="000000"/>
            </w:tcBorders>
            <w:vAlign w:val="center"/>
          </w:tcPr>
          <w:p w14:paraId="0571958B" w14:textId="77777777" w:rsidR="00E77DB8" w:rsidRDefault="00E77DB8" w:rsidP="004B533E">
            <w:pPr>
              <w:jc w:val="center"/>
              <w:rPr>
                <w:rFonts w:ascii="Times New Roman" w:hAnsi="Times New Roman" w:cs="Times New Roman"/>
                <w:sz w:val="24"/>
                <w:szCs w:val="24"/>
                <w:lang w:val="ru-RU"/>
              </w:rPr>
            </w:pPr>
            <w:r>
              <w:rPr>
                <w:rFonts w:ascii="Times New Roman" w:hAnsi="Times New Roman" w:cs="Times New Roman"/>
                <w:sz w:val="24"/>
                <w:szCs w:val="24"/>
                <w:lang w:val="ru-RU"/>
              </w:rPr>
              <w:t>31</w:t>
            </w:r>
            <w:r w:rsidRPr="00D51729">
              <w:rPr>
                <w:rFonts w:ascii="Times New Roman" w:hAnsi="Times New Roman" w:cs="Times New Roman"/>
                <w:sz w:val="24"/>
                <w:szCs w:val="24"/>
              </w:rPr>
              <w:t>,8</w:t>
            </w:r>
          </w:p>
        </w:tc>
        <w:tc>
          <w:tcPr>
            <w:tcW w:w="370" w:type="pct"/>
            <w:tcBorders>
              <w:top w:val="single" w:sz="4" w:space="0" w:color="000000"/>
              <w:left w:val="single" w:sz="4" w:space="0" w:color="000000"/>
              <w:bottom w:val="single" w:sz="4" w:space="0" w:color="000000"/>
              <w:right w:val="single" w:sz="4" w:space="0" w:color="000000"/>
            </w:tcBorders>
            <w:vAlign w:val="center"/>
          </w:tcPr>
          <w:p w14:paraId="7182A79F" w14:textId="77777777" w:rsidR="00E77DB8" w:rsidRPr="00D51729" w:rsidRDefault="00E77DB8" w:rsidP="004B533E">
            <w:pPr>
              <w:jc w:val="center"/>
              <w:rPr>
                <w:rFonts w:ascii="Times New Roman" w:hAnsi="Times New Roman" w:cs="Times New Roman"/>
                <w:sz w:val="24"/>
                <w:szCs w:val="24"/>
                <w:lang w:val="ru-RU"/>
              </w:rPr>
            </w:pPr>
            <w:r w:rsidRPr="00D51729">
              <w:rPr>
                <w:rFonts w:ascii="Times New Roman" w:hAnsi="Times New Roman" w:cs="Times New Roman"/>
                <w:sz w:val="24"/>
                <w:szCs w:val="24"/>
                <w:lang w:val="ru-RU"/>
              </w:rPr>
              <w:t>201</w:t>
            </w:r>
            <w:r>
              <w:rPr>
                <w:rFonts w:ascii="Times New Roman" w:hAnsi="Times New Roman" w:cs="Times New Roman"/>
                <w:sz w:val="24"/>
                <w:szCs w:val="24"/>
                <w:lang w:val="ru-RU"/>
              </w:rPr>
              <w:t>8</w:t>
            </w:r>
          </w:p>
        </w:tc>
        <w:tc>
          <w:tcPr>
            <w:tcW w:w="387" w:type="pct"/>
            <w:tcBorders>
              <w:top w:val="single" w:sz="4" w:space="0" w:color="000000"/>
              <w:left w:val="single" w:sz="4" w:space="0" w:color="000000"/>
              <w:bottom w:val="single" w:sz="4" w:space="0" w:color="000000"/>
              <w:right w:val="single" w:sz="4" w:space="0" w:color="000000"/>
            </w:tcBorders>
            <w:vAlign w:val="center"/>
          </w:tcPr>
          <w:p w14:paraId="3C656C75" w14:textId="77777777" w:rsidR="00E77DB8" w:rsidRPr="00133D46" w:rsidRDefault="00E77DB8" w:rsidP="004B533E">
            <w:pPr>
              <w:jc w:val="center"/>
              <w:rPr>
                <w:rFonts w:ascii="Times New Roman" w:hAnsi="Times New Roman" w:cs="Times New Roman"/>
                <w:sz w:val="24"/>
                <w:szCs w:val="24"/>
                <w:highlight w:val="green"/>
                <w:lang w:val="ru-RU"/>
              </w:rPr>
            </w:pPr>
          </w:p>
        </w:tc>
        <w:tc>
          <w:tcPr>
            <w:tcW w:w="397" w:type="pct"/>
            <w:tcBorders>
              <w:top w:val="single" w:sz="4" w:space="0" w:color="000000"/>
              <w:left w:val="single" w:sz="4" w:space="0" w:color="000000"/>
              <w:bottom w:val="single" w:sz="4" w:space="0" w:color="000000"/>
              <w:right w:val="single" w:sz="4" w:space="0" w:color="000000"/>
            </w:tcBorders>
            <w:vAlign w:val="center"/>
          </w:tcPr>
          <w:p w14:paraId="19FE9B59" w14:textId="77777777" w:rsidR="00E77DB8" w:rsidRPr="009860F9" w:rsidRDefault="00E77DB8" w:rsidP="004B533E">
            <w:pPr>
              <w:jc w:val="center"/>
              <w:rPr>
                <w:rFonts w:ascii="Times New Roman" w:hAnsi="Times New Roman" w:cs="Times New Roman"/>
                <w:sz w:val="24"/>
                <w:szCs w:val="24"/>
                <w:lang w:val="ru-RU"/>
              </w:rPr>
            </w:pPr>
          </w:p>
        </w:tc>
        <w:tc>
          <w:tcPr>
            <w:tcW w:w="397" w:type="pct"/>
            <w:tcBorders>
              <w:top w:val="single" w:sz="4" w:space="0" w:color="000000"/>
              <w:left w:val="single" w:sz="4" w:space="0" w:color="000000"/>
              <w:bottom w:val="single" w:sz="4" w:space="0" w:color="000000"/>
              <w:right w:val="single" w:sz="4" w:space="0" w:color="000000"/>
            </w:tcBorders>
            <w:vAlign w:val="center"/>
          </w:tcPr>
          <w:p w14:paraId="579A6CD0" w14:textId="77777777" w:rsidR="00E77DB8" w:rsidRPr="009860F9" w:rsidRDefault="00E77DB8" w:rsidP="004B533E">
            <w:pPr>
              <w:jc w:val="center"/>
              <w:rPr>
                <w:rFonts w:ascii="Times New Roman" w:hAnsi="Times New Roman" w:cs="Times New Roman"/>
                <w:sz w:val="24"/>
                <w:szCs w:val="24"/>
                <w:lang w:val="ru-RU"/>
              </w:rPr>
            </w:pPr>
          </w:p>
        </w:tc>
        <w:tc>
          <w:tcPr>
            <w:tcW w:w="397" w:type="pct"/>
            <w:tcBorders>
              <w:top w:val="single" w:sz="4" w:space="0" w:color="000000"/>
              <w:left w:val="single" w:sz="4" w:space="0" w:color="000000"/>
              <w:bottom w:val="single" w:sz="4" w:space="0" w:color="000000"/>
              <w:right w:val="single" w:sz="4" w:space="0" w:color="000000"/>
            </w:tcBorders>
            <w:vAlign w:val="center"/>
          </w:tcPr>
          <w:p w14:paraId="5A4D4C57" w14:textId="77777777" w:rsidR="00E77DB8" w:rsidRPr="00133D46" w:rsidRDefault="00E77DB8" w:rsidP="004B533E">
            <w:pPr>
              <w:jc w:val="center"/>
              <w:rPr>
                <w:rFonts w:ascii="Times New Roman" w:hAnsi="Times New Roman" w:cs="Times New Roman"/>
                <w:sz w:val="24"/>
                <w:szCs w:val="24"/>
                <w:lang w:val="ru-RU"/>
              </w:rPr>
            </w:pPr>
          </w:p>
        </w:tc>
        <w:tc>
          <w:tcPr>
            <w:tcW w:w="397" w:type="pct"/>
            <w:tcBorders>
              <w:top w:val="single" w:sz="4" w:space="0" w:color="000000"/>
              <w:left w:val="single" w:sz="4" w:space="0" w:color="000000"/>
              <w:bottom w:val="single" w:sz="4" w:space="0" w:color="000000"/>
              <w:right w:val="single" w:sz="4" w:space="0" w:color="000000"/>
            </w:tcBorders>
            <w:vAlign w:val="center"/>
          </w:tcPr>
          <w:p w14:paraId="62768B35" w14:textId="77777777" w:rsidR="00E77DB8" w:rsidRPr="00133D46" w:rsidRDefault="00E77DB8" w:rsidP="004B533E">
            <w:pPr>
              <w:jc w:val="center"/>
              <w:rPr>
                <w:rFonts w:ascii="Times New Roman" w:hAnsi="Times New Roman" w:cs="Times New Roman"/>
                <w:sz w:val="24"/>
                <w:szCs w:val="24"/>
                <w:lang w:val="ru-RU"/>
              </w:rPr>
            </w:pPr>
          </w:p>
        </w:tc>
        <w:tc>
          <w:tcPr>
            <w:tcW w:w="395" w:type="pct"/>
            <w:tcBorders>
              <w:top w:val="single" w:sz="4" w:space="0" w:color="000000"/>
              <w:left w:val="single" w:sz="4" w:space="0" w:color="000000"/>
              <w:bottom w:val="single" w:sz="4" w:space="0" w:color="000000"/>
              <w:right w:val="single" w:sz="4" w:space="0" w:color="000000"/>
            </w:tcBorders>
            <w:vAlign w:val="center"/>
          </w:tcPr>
          <w:p w14:paraId="78C755C7" w14:textId="3F31D0C7" w:rsidR="00E77DB8" w:rsidRDefault="00E77DB8" w:rsidP="004B533E">
            <w:pPr>
              <w:jc w:val="center"/>
              <w:rPr>
                <w:rFonts w:ascii="Times New Roman" w:hAnsi="Times New Roman" w:cs="Times New Roman"/>
                <w:sz w:val="24"/>
                <w:szCs w:val="24"/>
                <w:lang w:val="ru-RU"/>
              </w:rPr>
            </w:pPr>
            <w:r>
              <w:rPr>
                <w:rFonts w:ascii="Times New Roman" w:hAnsi="Times New Roman" w:cs="Times New Roman"/>
                <w:sz w:val="24"/>
                <w:szCs w:val="24"/>
                <w:lang w:val="ru-RU"/>
              </w:rPr>
              <w:t>31</w:t>
            </w:r>
            <w:r w:rsidRPr="00D51729">
              <w:rPr>
                <w:rFonts w:ascii="Times New Roman" w:hAnsi="Times New Roman" w:cs="Times New Roman"/>
                <w:sz w:val="24"/>
                <w:szCs w:val="24"/>
              </w:rPr>
              <w:t>,8</w:t>
            </w:r>
          </w:p>
        </w:tc>
      </w:tr>
      <w:tr w:rsidR="00E77DB8" w:rsidRPr="00D51729" w14:paraId="1819498C" w14:textId="77777777" w:rsidTr="004B533E">
        <w:trPr>
          <w:jc w:val="center"/>
        </w:trPr>
        <w:tc>
          <w:tcPr>
            <w:tcW w:w="205" w:type="pct"/>
            <w:tcBorders>
              <w:top w:val="single" w:sz="4" w:space="0" w:color="000000"/>
              <w:left w:val="single" w:sz="4" w:space="0" w:color="000000"/>
              <w:bottom w:val="single" w:sz="4" w:space="0" w:color="000000"/>
              <w:right w:val="nil"/>
            </w:tcBorders>
            <w:vAlign w:val="center"/>
          </w:tcPr>
          <w:p w14:paraId="3ED1F8A9" w14:textId="77777777" w:rsidR="00E77DB8" w:rsidRPr="00D51729" w:rsidRDefault="00E77DB8" w:rsidP="004B533E">
            <w:pPr>
              <w:pStyle w:val="af9"/>
              <w:jc w:val="center"/>
              <w:rPr>
                <w:rFonts w:ascii="Times New Roman" w:hAnsi="Times New Roman"/>
                <w:szCs w:val="24"/>
                <w:lang w:val="ru-RU"/>
              </w:rPr>
            </w:pPr>
            <w:r>
              <w:rPr>
                <w:rFonts w:ascii="Times New Roman" w:hAnsi="Times New Roman"/>
                <w:szCs w:val="24"/>
                <w:lang w:val="ru-RU"/>
              </w:rPr>
              <w:t>2.1</w:t>
            </w:r>
          </w:p>
        </w:tc>
        <w:tc>
          <w:tcPr>
            <w:tcW w:w="1071" w:type="pct"/>
            <w:tcBorders>
              <w:top w:val="single" w:sz="4" w:space="0" w:color="000000"/>
              <w:left w:val="single" w:sz="4" w:space="0" w:color="000000"/>
              <w:bottom w:val="single" w:sz="4" w:space="0" w:color="000000"/>
              <w:right w:val="nil"/>
            </w:tcBorders>
            <w:vAlign w:val="center"/>
            <w:hideMark/>
          </w:tcPr>
          <w:p w14:paraId="183D4DB4" w14:textId="77777777" w:rsidR="00E77DB8" w:rsidRPr="00D51729" w:rsidRDefault="00E77DB8" w:rsidP="004B533E">
            <w:pPr>
              <w:pStyle w:val="af9"/>
              <w:rPr>
                <w:rFonts w:ascii="Times New Roman" w:hAnsi="Times New Roman"/>
                <w:color w:val="000000"/>
                <w:szCs w:val="24"/>
                <w:lang w:val="ru-RU"/>
              </w:rPr>
            </w:pPr>
            <w:r w:rsidRPr="00D51729">
              <w:rPr>
                <w:rFonts w:ascii="Times New Roman" w:hAnsi="Times New Roman"/>
                <w:szCs w:val="24"/>
                <w:lang w:val="ru-RU"/>
              </w:rPr>
              <w:t xml:space="preserve">Замена изоляции (утепление) </w:t>
            </w:r>
            <w:r>
              <w:rPr>
                <w:rFonts w:ascii="Times New Roman" w:hAnsi="Times New Roman"/>
                <w:szCs w:val="24"/>
                <w:lang w:val="ru-RU"/>
              </w:rPr>
              <w:t xml:space="preserve">в с. </w:t>
            </w:r>
            <w:proofErr w:type="spellStart"/>
            <w:r>
              <w:rPr>
                <w:rFonts w:ascii="Times New Roman" w:hAnsi="Times New Roman"/>
                <w:szCs w:val="24"/>
                <w:lang w:val="ru-RU"/>
              </w:rPr>
              <w:t>Рыбалово</w:t>
            </w:r>
            <w:proofErr w:type="spellEnd"/>
          </w:p>
        </w:tc>
        <w:tc>
          <w:tcPr>
            <w:tcW w:w="220" w:type="pct"/>
            <w:tcBorders>
              <w:top w:val="single" w:sz="4" w:space="0" w:color="000000"/>
              <w:left w:val="single" w:sz="4" w:space="0" w:color="000000"/>
              <w:bottom w:val="single" w:sz="4" w:space="0" w:color="000000"/>
              <w:right w:val="nil"/>
            </w:tcBorders>
            <w:vAlign w:val="center"/>
          </w:tcPr>
          <w:p w14:paraId="02DAB1DC" w14:textId="77777777" w:rsidR="00E77DB8" w:rsidRPr="00D51729" w:rsidRDefault="00E77DB8" w:rsidP="004B533E">
            <w:pPr>
              <w:pStyle w:val="af9"/>
              <w:jc w:val="center"/>
              <w:rPr>
                <w:rFonts w:ascii="Times New Roman" w:hAnsi="Times New Roman"/>
                <w:szCs w:val="24"/>
                <w:lang w:val="ru-RU"/>
              </w:rPr>
            </w:pPr>
            <w:r>
              <w:rPr>
                <w:rFonts w:ascii="Times New Roman" w:hAnsi="Times New Roman"/>
                <w:szCs w:val="24"/>
                <w:lang w:val="ru-RU"/>
              </w:rPr>
              <w:t>м</w:t>
            </w:r>
          </w:p>
        </w:tc>
        <w:tc>
          <w:tcPr>
            <w:tcW w:w="265" w:type="pct"/>
            <w:tcBorders>
              <w:top w:val="single" w:sz="4" w:space="0" w:color="000000"/>
              <w:left w:val="single" w:sz="4" w:space="0" w:color="000000"/>
              <w:bottom w:val="single" w:sz="4" w:space="0" w:color="000000"/>
              <w:right w:val="nil"/>
            </w:tcBorders>
            <w:vAlign w:val="center"/>
          </w:tcPr>
          <w:p w14:paraId="1AE5F2A1" w14:textId="77777777" w:rsidR="00E77DB8" w:rsidRPr="00D51729" w:rsidRDefault="00E77DB8" w:rsidP="004B533E">
            <w:pPr>
              <w:jc w:val="center"/>
              <w:rPr>
                <w:rFonts w:ascii="Times New Roman" w:hAnsi="Times New Roman" w:cs="Times New Roman"/>
                <w:sz w:val="24"/>
                <w:szCs w:val="24"/>
                <w:lang w:val="ru-RU"/>
              </w:rPr>
            </w:pPr>
            <w:r>
              <w:rPr>
                <w:rFonts w:ascii="Times New Roman" w:hAnsi="Times New Roman" w:cs="Times New Roman"/>
                <w:sz w:val="24"/>
                <w:szCs w:val="24"/>
                <w:lang w:val="ru-RU"/>
              </w:rPr>
              <w:t>65</w:t>
            </w:r>
          </w:p>
        </w:tc>
        <w:tc>
          <w:tcPr>
            <w:tcW w:w="499" w:type="pct"/>
            <w:tcBorders>
              <w:top w:val="single" w:sz="4" w:space="0" w:color="000000"/>
              <w:left w:val="single" w:sz="4" w:space="0" w:color="000000"/>
              <w:bottom w:val="single" w:sz="4" w:space="0" w:color="000000"/>
              <w:right w:val="single" w:sz="4" w:space="0" w:color="000000"/>
            </w:tcBorders>
            <w:vAlign w:val="center"/>
          </w:tcPr>
          <w:p w14:paraId="0299DCB1" w14:textId="77777777" w:rsidR="00E77DB8" w:rsidRPr="00D51729" w:rsidRDefault="00E77DB8" w:rsidP="004B533E">
            <w:pPr>
              <w:jc w:val="center"/>
              <w:rPr>
                <w:rFonts w:ascii="Times New Roman" w:hAnsi="Times New Roman" w:cs="Times New Roman"/>
                <w:sz w:val="24"/>
                <w:szCs w:val="24"/>
                <w:highlight w:val="green"/>
                <w:lang w:val="ru-RU"/>
              </w:rPr>
            </w:pPr>
            <w:r w:rsidRPr="00133D46">
              <w:rPr>
                <w:rFonts w:ascii="Times New Roman" w:hAnsi="Times New Roman" w:cs="Times New Roman"/>
                <w:sz w:val="24"/>
                <w:szCs w:val="24"/>
                <w:lang w:val="ru-RU"/>
              </w:rPr>
              <w:t>0,09</w:t>
            </w:r>
          </w:p>
        </w:tc>
        <w:tc>
          <w:tcPr>
            <w:tcW w:w="370" w:type="pct"/>
            <w:tcBorders>
              <w:top w:val="single" w:sz="4" w:space="0" w:color="000000"/>
              <w:left w:val="single" w:sz="4" w:space="0" w:color="000000"/>
              <w:bottom w:val="single" w:sz="4" w:space="0" w:color="000000"/>
              <w:right w:val="single" w:sz="4" w:space="0" w:color="000000"/>
            </w:tcBorders>
            <w:vAlign w:val="center"/>
          </w:tcPr>
          <w:p w14:paraId="63B42061" w14:textId="77777777" w:rsidR="00E77DB8" w:rsidRPr="00D51729" w:rsidRDefault="00E77DB8" w:rsidP="004B533E">
            <w:pPr>
              <w:jc w:val="center"/>
              <w:rPr>
                <w:rFonts w:ascii="Times New Roman" w:hAnsi="Times New Roman" w:cs="Times New Roman"/>
                <w:sz w:val="24"/>
                <w:szCs w:val="24"/>
                <w:lang w:val="ru-RU"/>
              </w:rPr>
            </w:pPr>
            <w:r>
              <w:rPr>
                <w:rFonts w:ascii="Times New Roman" w:hAnsi="Times New Roman" w:cs="Times New Roman"/>
                <w:sz w:val="24"/>
                <w:szCs w:val="24"/>
                <w:lang w:val="ru-RU"/>
              </w:rPr>
              <w:t>2016</w:t>
            </w:r>
          </w:p>
        </w:tc>
        <w:tc>
          <w:tcPr>
            <w:tcW w:w="387" w:type="pct"/>
            <w:tcBorders>
              <w:top w:val="single" w:sz="4" w:space="0" w:color="000000"/>
              <w:left w:val="single" w:sz="4" w:space="0" w:color="000000"/>
              <w:bottom w:val="single" w:sz="4" w:space="0" w:color="000000"/>
              <w:right w:val="single" w:sz="4" w:space="0" w:color="000000"/>
            </w:tcBorders>
            <w:vAlign w:val="center"/>
          </w:tcPr>
          <w:p w14:paraId="104B1E48" w14:textId="77777777" w:rsidR="00E77DB8" w:rsidRPr="00D51729" w:rsidRDefault="00E77DB8" w:rsidP="004B533E">
            <w:pPr>
              <w:jc w:val="center"/>
              <w:rPr>
                <w:rFonts w:ascii="Times New Roman" w:hAnsi="Times New Roman" w:cs="Times New Roman"/>
                <w:sz w:val="24"/>
                <w:szCs w:val="24"/>
                <w:highlight w:val="green"/>
                <w:lang w:val="ru-RU"/>
              </w:rPr>
            </w:pPr>
          </w:p>
        </w:tc>
        <w:tc>
          <w:tcPr>
            <w:tcW w:w="397" w:type="pct"/>
            <w:tcBorders>
              <w:top w:val="single" w:sz="4" w:space="0" w:color="000000"/>
              <w:left w:val="single" w:sz="4" w:space="0" w:color="000000"/>
              <w:bottom w:val="single" w:sz="4" w:space="0" w:color="000000"/>
              <w:right w:val="single" w:sz="4" w:space="0" w:color="000000"/>
            </w:tcBorders>
            <w:vAlign w:val="center"/>
          </w:tcPr>
          <w:p w14:paraId="2CD56FFF" w14:textId="77777777" w:rsidR="00E77DB8" w:rsidRPr="00D51729" w:rsidRDefault="00E77DB8" w:rsidP="004B533E">
            <w:pPr>
              <w:jc w:val="center"/>
              <w:rPr>
                <w:rFonts w:ascii="Times New Roman" w:hAnsi="Times New Roman" w:cs="Times New Roman"/>
                <w:sz w:val="24"/>
                <w:szCs w:val="24"/>
                <w:lang w:val="ru-RU"/>
              </w:rPr>
            </w:pPr>
          </w:p>
        </w:tc>
        <w:tc>
          <w:tcPr>
            <w:tcW w:w="397" w:type="pct"/>
            <w:tcBorders>
              <w:top w:val="single" w:sz="4" w:space="0" w:color="000000"/>
              <w:left w:val="single" w:sz="4" w:space="0" w:color="000000"/>
              <w:bottom w:val="single" w:sz="4" w:space="0" w:color="000000"/>
              <w:right w:val="single" w:sz="4" w:space="0" w:color="000000"/>
            </w:tcBorders>
            <w:vAlign w:val="center"/>
          </w:tcPr>
          <w:p w14:paraId="13365A30" w14:textId="77777777" w:rsidR="00E77DB8" w:rsidRPr="00D51729" w:rsidRDefault="00E77DB8" w:rsidP="004B533E">
            <w:pPr>
              <w:jc w:val="center"/>
              <w:rPr>
                <w:rFonts w:ascii="Times New Roman" w:hAnsi="Times New Roman" w:cs="Times New Roman"/>
                <w:sz w:val="24"/>
                <w:szCs w:val="24"/>
                <w:lang w:val="ru-RU"/>
              </w:rPr>
            </w:pPr>
          </w:p>
        </w:tc>
        <w:tc>
          <w:tcPr>
            <w:tcW w:w="397" w:type="pct"/>
            <w:tcBorders>
              <w:top w:val="single" w:sz="4" w:space="0" w:color="000000"/>
              <w:left w:val="single" w:sz="4" w:space="0" w:color="000000"/>
              <w:bottom w:val="single" w:sz="4" w:space="0" w:color="000000"/>
              <w:right w:val="single" w:sz="4" w:space="0" w:color="000000"/>
            </w:tcBorders>
            <w:vAlign w:val="center"/>
          </w:tcPr>
          <w:p w14:paraId="272EA108" w14:textId="77777777" w:rsidR="00E77DB8" w:rsidRPr="00D51729" w:rsidRDefault="00E77DB8" w:rsidP="004B533E">
            <w:pPr>
              <w:jc w:val="center"/>
              <w:rPr>
                <w:rFonts w:ascii="Times New Roman" w:hAnsi="Times New Roman" w:cs="Times New Roman"/>
                <w:sz w:val="24"/>
                <w:szCs w:val="24"/>
                <w:lang w:val="ru-RU"/>
              </w:rPr>
            </w:pPr>
          </w:p>
        </w:tc>
        <w:tc>
          <w:tcPr>
            <w:tcW w:w="397" w:type="pct"/>
            <w:tcBorders>
              <w:top w:val="single" w:sz="4" w:space="0" w:color="000000"/>
              <w:left w:val="single" w:sz="4" w:space="0" w:color="000000"/>
              <w:bottom w:val="single" w:sz="4" w:space="0" w:color="000000"/>
              <w:right w:val="single" w:sz="4" w:space="0" w:color="000000"/>
            </w:tcBorders>
            <w:vAlign w:val="center"/>
          </w:tcPr>
          <w:p w14:paraId="42E46F39" w14:textId="77777777" w:rsidR="00E77DB8" w:rsidRPr="00D51729" w:rsidRDefault="00E77DB8" w:rsidP="004B533E">
            <w:pPr>
              <w:jc w:val="center"/>
              <w:rPr>
                <w:rFonts w:ascii="Times New Roman" w:hAnsi="Times New Roman" w:cs="Times New Roman"/>
                <w:sz w:val="24"/>
                <w:szCs w:val="24"/>
                <w:lang w:val="ru-RU"/>
              </w:rPr>
            </w:pPr>
          </w:p>
        </w:tc>
        <w:tc>
          <w:tcPr>
            <w:tcW w:w="395" w:type="pct"/>
            <w:tcBorders>
              <w:top w:val="single" w:sz="4" w:space="0" w:color="000000"/>
              <w:left w:val="single" w:sz="4" w:space="0" w:color="000000"/>
              <w:bottom w:val="single" w:sz="4" w:space="0" w:color="000000"/>
              <w:right w:val="single" w:sz="4" w:space="0" w:color="000000"/>
            </w:tcBorders>
            <w:vAlign w:val="center"/>
          </w:tcPr>
          <w:p w14:paraId="508BA3D7" w14:textId="75232DAB" w:rsidR="00E77DB8" w:rsidRPr="00D51729" w:rsidRDefault="00E77DB8" w:rsidP="004B533E">
            <w:pPr>
              <w:jc w:val="center"/>
              <w:rPr>
                <w:rFonts w:ascii="Times New Roman" w:hAnsi="Times New Roman" w:cs="Times New Roman"/>
                <w:sz w:val="24"/>
                <w:szCs w:val="24"/>
                <w:lang w:val="ru-RU"/>
              </w:rPr>
            </w:pPr>
            <w:r w:rsidRPr="00133D46">
              <w:rPr>
                <w:rFonts w:ascii="Times New Roman" w:hAnsi="Times New Roman" w:cs="Times New Roman"/>
                <w:sz w:val="24"/>
                <w:szCs w:val="24"/>
                <w:lang w:val="ru-RU"/>
              </w:rPr>
              <w:t>0,09</w:t>
            </w:r>
          </w:p>
        </w:tc>
      </w:tr>
      <w:tr w:rsidR="00E77DB8" w:rsidRPr="00D51729" w14:paraId="5DDE3F9A" w14:textId="77777777" w:rsidTr="004B533E">
        <w:trPr>
          <w:jc w:val="center"/>
        </w:trPr>
        <w:tc>
          <w:tcPr>
            <w:tcW w:w="205" w:type="pct"/>
            <w:tcBorders>
              <w:top w:val="single" w:sz="4" w:space="0" w:color="000000"/>
              <w:left w:val="single" w:sz="4" w:space="0" w:color="000000"/>
              <w:bottom w:val="single" w:sz="4" w:space="0" w:color="000000"/>
              <w:right w:val="nil"/>
            </w:tcBorders>
            <w:vAlign w:val="center"/>
          </w:tcPr>
          <w:p w14:paraId="1D273C8E" w14:textId="77777777" w:rsidR="00E77DB8" w:rsidRDefault="00E77DB8" w:rsidP="004B533E">
            <w:pPr>
              <w:pStyle w:val="af9"/>
              <w:jc w:val="center"/>
              <w:rPr>
                <w:rFonts w:ascii="Times New Roman" w:hAnsi="Times New Roman"/>
                <w:szCs w:val="24"/>
                <w:lang w:val="ru-RU"/>
              </w:rPr>
            </w:pPr>
            <w:r>
              <w:rPr>
                <w:rFonts w:ascii="Times New Roman" w:hAnsi="Times New Roman"/>
                <w:szCs w:val="24"/>
                <w:lang w:val="ru-RU"/>
              </w:rPr>
              <w:t>2.2</w:t>
            </w:r>
          </w:p>
        </w:tc>
        <w:tc>
          <w:tcPr>
            <w:tcW w:w="1071" w:type="pct"/>
            <w:tcBorders>
              <w:top w:val="single" w:sz="4" w:space="0" w:color="000000"/>
              <w:left w:val="single" w:sz="4" w:space="0" w:color="000000"/>
              <w:bottom w:val="single" w:sz="4" w:space="0" w:color="000000"/>
              <w:right w:val="nil"/>
            </w:tcBorders>
            <w:vAlign w:val="center"/>
          </w:tcPr>
          <w:p w14:paraId="054ACC03" w14:textId="77777777" w:rsidR="00E77DB8" w:rsidRPr="00D51729" w:rsidRDefault="00E77DB8" w:rsidP="004B533E">
            <w:pPr>
              <w:pStyle w:val="af9"/>
              <w:rPr>
                <w:rFonts w:ascii="Times New Roman" w:hAnsi="Times New Roman"/>
                <w:szCs w:val="24"/>
                <w:lang w:val="ru-RU"/>
              </w:rPr>
            </w:pPr>
            <w:r>
              <w:rPr>
                <w:rFonts w:ascii="Times New Roman" w:hAnsi="Times New Roman"/>
                <w:szCs w:val="24"/>
                <w:lang w:val="ru-RU"/>
              </w:rPr>
              <w:t>Реконструкция с уменьшением диаметра</w:t>
            </w:r>
          </w:p>
        </w:tc>
        <w:tc>
          <w:tcPr>
            <w:tcW w:w="220" w:type="pct"/>
            <w:tcBorders>
              <w:top w:val="single" w:sz="4" w:space="0" w:color="000000"/>
              <w:left w:val="single" w:sz="4" w:space="0" w:color="000000"/>
              <w:bottom w:val="single" w:sz="4" w:space="0" w:color="000000"/>
              <w:right w:val="nil"/>
            </w:tcBorders>
            <w:vAlign w:val="center"/>
          </w:tcPr>
          <w:p w14:paraId="218139F3" w14:textId="77777777" w:rsidR="00E77DB8" w:rsidRDefault="00E77DB8" w:rsidP="004B533E">
            <w:pPr>
              <w:pStyle w:val="af9"/>
              <w:jc w:val="center"/>
              <w:rPr>
                <w:rFonts w:ascii="Times New Roman" w:hAnsi="Times New Roman"/>
                <w:szCs w:val="24"/>
                <w:lang w:val="ru-RU"/>
              </w:rPr>
            </w:pPr>
            <w:r>
              <w:rPr>
                <w:rFonts w:ascii="Times New Roman" w:hAnsi="Times New Roman"/>
                <w:szCs w:val="24"/>
                <w:lang w:val="ru-RU"/>
              </w:rPr>
              <w:t>м</w:t>
            </w:r>
          </w:p>
        </w:tc>
        <w:tc>
          <w:tcPr>
            <w:tcW w:w="265" w:type="pct"/>
            <w:tcBorders>
              <w:top w:val="single" w:sz="4" w:space="0" w:color="000000"/>
              <w:left w:val="single" w:sz="4" w:space="0" w:color="000000"/>
              <w:bottom w:val="single" w:sz="4" w:space="0" w:color="000000"/>
              <w:right w:val="nil"/>
            </w:tcBorders>
            <w:vAlign w:val="center"/>
          </w:tcPr>
          <w:p w14:paraId="7598F538" w14:textId="77777777" w:rsidR="00E77DB8" w:rsidRDefault="00E77DB8" w:rsidP="004B533E">
            <w:pPr>
              <w:jc w:val="center"/>
              <w:rPr>
                <w:rFonts w:ascii="Times New Roman" w:hAnsi="Times New Roman" w:cs="Times New Roman"/>
                <w:sz w:val="24"/>
                <w:szCs w:val="24"/>
                <w:lang w:val="ru-RU"/>
              </w:rPr>
            </w:pPr>
            <w:r>
              <w:rPr>
                <w:rFonts w:ascii="Times New Roman" w:hAnsi="Times New Roman" w:cs="Times New Roman"/>
                <w:sz w:val="24"/>
                <w:szCs w:val="24"/>
                <w:lang w:val="ru-RU"/>
              </w:rPr>
              <w:t>435</w:t>
            </w:r>
          </w:p>
        </w:tc>
        <w:tc>
          <w:tcPr>
            <w:tcW w:w="499" w:type="pct"/>
            <w:tcBorders>
              <w:top w:val="single" w:sz="4" w:space="0" w:color="000000"/>
              <w:left w:val="single" w:sz="4" w:space="0" w:color="000000"/>
              <w:bottom w:val="single" w:sz="4" w:space="0" w:color="000000"/>
              <w:right w:val="single" w:sz="4" w:space="0" w:color="000000"/>
            </w:tcBorders>
            <w:vAlign w:val="center"/>
          </w:tcPr>
          <w:p w14:paraId="08044C4D" w14:textId="77777777" w:rsidR="00E77DB8" w:rsidRPr="00133D46" w:rsidRDefault="00E77DB8" w:rsidP="004B533E">
            <w:pPr>
              <w:jc w:val="center"/>
              <w:rPr>
                <w:rFonts w:ascii="Times New Roman" w:hAnsi="Times New Roman" w:cs="Times New Roman"/>
                <w:sz w:val="24"/>
                <w:szCs w:val="24"/>
                <w:lang w:val="ru-RU"/>
              </w:rPr>
            </w:pPr>
            <w:r>
              <w:rPr>
                <w:rFonts w:ascii="Times New Roman" w:hAnsi="Times New Roman" w:cs="Times New Roman"/>
                <w:sz w:val="24"/>
                <w:szCs w:val="24"/>
                <w:lang w:val="ru-RU"/>
              </w:rPr>
              <w:t>5,82</w:t>
            </w:r>
          </w:p>
        </w:tc>
        <w:tc>
          <w:tcPr>
            <w:tcW w:w="370" w:type="pct"/>
            <w:tcBorders>
              <w:top w:val="single" w:sz="4" w:space="0" w:color="000000"/>
              <w:left w:val="single" w:sz="4" w:space="0" w:color="000000"/>
              <w:bottom w:val="single" w:sz="4" w:space="0" w:color="000000"/>
              <w:right w:val="single" w:sz="4" w:space="0" w:color="000000"/>
            </w:tcBorders>
            <w:vAlign w:val="center"/>
          </w:tcPr>
          <w:p w14:paraId="27EFC91E" w14:textId="77777777" w:rsidR="00E77DB8" w:rsidRDefault="00E77DB8" w:rsidP="004B533E">
            <w:pPr>
              <w:jc w:val="center"/>
              <w:rPr>
                <w:rFonts w:ascii="Times New Roman" w:hAnsi="Times New Roman" w:cs="Times New Roman"/>
                <w:sz w:val="24"/>
                <w:szCs w:val="24"/>
                <w:lang w:val="ru-RU"/>
              </w:rPr>
            </w:pPr>
            <w:r>
              <w:rPr>
                <w:rFonts w:ascii="Times New Roman" w:hAnsi="Times New Roman" w:cs="Times New Roman"/>
                <w:sz w:val="24"/>
                <w:szCs w:val="24"/>
                <w:lang w:val="ru-RU"/>
              </w:rPr>
              <w:t>2017-2018</w:t>
            </w:r>
          </w:p>
        </w:tc>
        <w:tc>
          <w:tcPr>
            <w:tcW w:w="387" w:type="pct"/>
            <w:tcBorders>
              <w:top w:val="single" w:sz="4" w:space="0" w:color="000000"/>
              <w:left w:val="single" w:sz="4" w:space="0" w:color="000000"/>
              <w:bottom w:val="single" w:sz="4" w:space="0" w:color="000000"/>
              <w:right w:val="single" w:sz="4" w:space="0" w:color="000000"/>
            </w:tcBorders>
            <w:vAlign w:val="center"/>
          </w:tcPr>
          <w:p w14:paraId="35033EA5" w14:textId="77777777" w:rsidR="00E77DB8" w:rsidRPr="00D51729" w:rsidRDefault="00E77DB8" w:rsidP="004B533E">
            <w:pPr>
              <w:jc w:val="center"/>
              <w:rPr>
                <w:rFonts w:ascii="Times New Roman" w:hAnsi="Times New Roman" w:cs="Times New Roman"/>
                <w:sz w:val="24"/>
                <w:szCs w:val="24"/>
                <w:highlight w:val="green"/>
                <w:lang w:val="ru-RU"/>
              </w:rPr>
            </w:pPr>
          </w:p>
        </w:tc>
        <w:tc>
          <w:tcPr>
            <w:tcW w:w="397" w:type="pct"/>
            <w:tcBorders>
              <w:top w:val="single" w:sz="4" w:space="0" w:color="000000"/>
              <w:left w:val="single" w:sz="4" w:space="0" w:color="000000"/>
              <w:bottom w:val="single" w:sz="4" w:space="0" w:color="000000"/>
              <w:right w:val="single" w:sz="4" w:space="0" w:color="000000"/>
            </w:tcBorders>
            <w:vAlign w:val="center"/>
          </w:tcPr>
          <w:p w14:paraId="58870300" w14:textId="77777777" w:rsidR="00E77DB8" w:rsidRPr="00D51729" w:rsidRDefault="00E77DB8" w:rsidP="004B533E">
            <w:pPr>
              <w:jc w:val="center"/>
              <w:rPr>
                <w:rFonts w:ascii="Times New Roman" w:hAnsi="Times New Roman" w:cs="Times New Roman"/>
                <w:sz w:val="24"/>
                <w:szCs w:val="24"/>
                <w:lang w:val="ru-RU"/>
              </w:rPr>
            </w:pPr>
          </w:p>
        </w:tc>
        <w:tc>
          <w:tcPr>
            <w:tcW w:w="397" w:type="pct"/>
            <w:tcBorders>
              <w:top w:val="single" w:sz="4" w:space="0" w:color="000000"/>
              <w:left w:val="single" w:sz="4" w:space="0" w:color="000000"/>
              <w:bottom w:val="single" w:sz="4" w:space="0" w:color="000000"/>
              <w:right w:val="single" w:sz="4" w:space="0" w:color="000000"/>
            </w:tcBorders>
            <w:vAlign w:val="center"/>
          </w:tcPr>
          <w:p w14:paraId="4E8B06A5" w14:textId="77777777" w:rsidR="00E77DB8" w:rsidRPr="00D51729" w:rsidRDefault="00E77DB8" w:rsidP="004B533E">
            <w:pPr>
              <w:jc w:val="center"/>
              <w:rPr>
                <w:rFonts w:ascii="Times New Roman" w:hAnsi="Times New Roman" w:cs="Times New Roman"/>
                <w:sz w:val="24"/>
                <w:szCs w:val="24"/>
                <w:lang w:val="ru-RU"/>
              </w:rPr>
            </w:pPr>
          </w:p>
        </w:tc>
        <w:tc>
          <w:tcPr>
            <w:tcW w:w="397" w:type="pct"/>
            <w:tcBorders>
              <w:top w:val="single" w:sz="4" w:space="0" w:color="000000"/>
              <w:left w:val="single" w:sz="4" w:space="0" w:color="000000"/>
              <w:bottom w:val="single" w:sz="4" w:space="0" w:color="000000"/>
              <w:right w:val="single" w:sz="4" w:space="0" w:color="000000"/>
            </w:tcBorders>
            <w:vAlign w:val="center"/>
          </w:tcPr>
          <w:p w14:paraId="468AB425" w14:textId="77777777" w:rsidR="00E77DB8" w:rsidRPr="00D51729" w:rsidRDefault="00E77DB8" w:rsidP="004B533E">
            <w:pPr>
              <w:jc w:val="center"/>
              <w:rPr>
                <w:rFonts w:ascii="Times New Roman" w:hAnsi="Times New Roman" w:cs="Times New Roman"/>
                <w:sz w:val="24"/>
                <w:szCs w:val="24"/>
                <w:lang w:val="ru-RU"/>
              </w:rPr>
            </w:pPr>
          </w:p>
        </w:tc>
        <w:tc>
          <w:tcPr>
            <w:tcW w:w="397" w:type="pct"/>
            <w:tcBorders>
              <w:top w:val="single" w:sz="4" w:space="0" w:color="000000"/>
              <w:left w:val="single" w:sz="4" w:space="0" w:color="000000"/>
              <w:bottom w:val="single" w:sz="4" w:space="0" w:color="000000"/>
              <w:right w:val="single" w:sz="4" w:space="0" w:color="000000"/>
            </w:tcBorders>
            <w:vAlign w:val="center"/>
          </w:tcPr>
          <w:p w14:paraId="522DBEDD" w14:textId="77777777" w:rsidR="00E77DB8" w:rsidRPr="00D51729" w:rsidRDefault="00E77DB8" w:rsidP="004B533E">
            <w:pPr>
              <w:jc w:val="center"/>
              <w:rPr>
                <w:rFonts w:ascii="Times New Roman" w:hAnsi="Times New Roman" w:cs="Times New Roman"/>
                <w:sz w:val="24"/>
                <w:szCs w:val="24"/>
                <w:lang w:val="ru-RU"/>
              </w:rPr>
            </w:pPr>
          </w:p>
        </w:tc>
        <w:tc>
          <w:tcPr>
            <w:tcW w:w="395" w:type="pct"/>
            <w:tcBorders>
              <w:top w:val="single" w:sz="4" w:space="0" w:color="000000"/>
              <w:left w:val="single" w:sz="4" w:space="0" w:color="000000"/>
              <w:bottom w:val="single" w:sz="4" w:space="0" w:color="000000"/>
              <w:right w:val="single" w:sz="4" w:space="0" w:color="000000"/>
            </w:tcBorders>
            <w:vAlign w:val="center"/>
          </w:tcPr>
          <w:p w14:paraId="400012CE" w14:textId="619BEEFB" w:rsidR="00E77DB8" w:rsidRPr="00D51729" w:rsidRDefault="00E77DB8" w:rsidP="004B533E">
            <w:pPr>
              <w:jc w:val="center"/>
              <w:rPr>
                <w:rFonts w:ascii="Times New Roman" w:hAnsi="Times New Roman" w:cs="Times New Roman"/>
                <w:sz w:val="24"/>
                <w:szCs w:val="24"/>
                <w:lang w:val="ru-RU"/>
              </w:rPr>
            </w:pPr>
            <w:r>
              <w:rPr>
                <w:rFonts w:ascii="Times New Roman" w:hAnsi="Times New Roman" w:cs="Times New Roman"/>
                <w:sz w:val="24"/>
                <w:szCs w:val="24"/>
                <w:lang w:val="ru-RU"/>
              </w:rPr>
              <w:t>5,82</w:t>
            </w:r>
          </w:p>
        </w:tc>
      </w:tr>
      <w:tr w:rsidR="00E77DB8" w:rsidRPr="001102A7" w14:paraId="6297BAE4" w14:textId="77777777" w:rsidTr="004B533E">
        <w:trPr>
          <w:jc w:val="center"/>
        </w:trPr>
        <w:tc>
          <w:tcPr>
            <w:tcW w:w="205" w:type="pct"/>
            <w:tcBorders>
              <w:top w:val="single" w:sz="4" w:space="0" w:color="000000"/>
              <w:left w:val="single" w:sz="4" w:space="0" w:color="000000"/>
              <w:bottom w:val="single" w:sz="4" w:space="0" w:color="000000"/>
              <w:right w:val="nil"/>
            </w:tcBorders>
            <w:vAlign w:val="center"/>
          </w:tcPr>
          <w:p w14:paraId="323ADDD3" w14:textId="77777777" w:rsidR="00E77DB8" w:rsidRPr="00D51729" w:rsidRDefault="00E77DB8" w:rsidP="004B533E">
            <w:pPr>
              <w:pStyle w:val="af9"/>
              <w:jc w:val="center"/>
              <w:rPr>
                <w:rFonts w:ascii="Times New Roman" w:hAnsi="Times New Roman"/>
                <w:szCs w:val="24"/>
                <w:lang w:val="ru-RU"/>
              </w:rPr>
            </w:pPr>
            <w:r>
              <w:rPr>
                <w:rFonts w:ascii="Times New Roman" w:hAnsi="Times New Roman"/>
                <w:szCs w:val="24"/>
                <w:lang w:val="ru-RU"/>
              </w:rPr>
              <w:t>2.3</w:t>
            </w:r>
          </w:p>
        </w:tc>
        <w:tc>
          <w:tcPr>
            <w:tcW w:w="1071" w:type="pct"/>
            <w:tcBorders>
              <w:top w:val="single" w:sz="4" w:space="0" w:color="000000"/>
              <w:left w:val="single" w:sz="4" w:space="0" w:color="000000"/>
              <w:bottom w:val="single" w:sz="4" w:space="0" w:color="000000"/>
              <w:right w:val="nil"/>
            </w:tcBorders>
            <w:vAlign w:val="center"/>
          </w:tcPr>
          <w:p w14:paraId="175CAA31" w14:textId="77777777" w:rsidR="00E77DB8" w:rsidRPr="00D51729" w:rsidRDefault="00E77DB8" w:rsidP="004B533E">
            <w:pPr>
              <w:pStyle w:val="af9"/>
              <w:rPr>
                <w:rFonts w:ascii="Times New Roman" w:eastAsia="Times New Roman" w:hAnsi="Times New Roman"/>
                <w:color w:val="000000"/>
                <w:szCs w:val="24"/>
                <w:lang w:val="ru-RU"/>
              </w:rPr>
            </w:pPr>
            <w:r w:rsidRPr="00D51729">
              <w:rPr>
                <w:rFonts w:ascii="Times New Roman" w:eastAsia="Times New Roman" w:hAnsi="Times New Roman"/>
                <w:color w:val="000000"/>
                <w:szCs w:val="24"/>
                <w:lang w:val="ru-RU"/>
              </w:rPr>
              <w:t>Проведение испытаний (гидравлических, температурных, на тепловые потери) тепловых сетей</w:t>
            </w:r>
          </w:p>
        </w:tc>
        <w:tc>
          <w:tcPr>
            <w:tcW w:w="220" w:type="pct"/>
            <w:tcBorders>
              <w:top w:val="single" w:sz="4" w:space="0" w:color="000000"/>
              <w:left w:val="single" w:sz="4" w:space="0" w:color="000000"/>
              <w:bottom w:val="single" w:sz="4" w:space="0" w:color="000000"/>
              <w:right w:val="nil"/>
            </w:tcBorders>
            <w:vAlign w:val="center"/>
          </w:tcPr>
          <w:p w14:paraId="58F9D8AA" w14:textId="77777777" w:rsidR="00E77DB8" w:rsidRPr="00D51729" w:rsidRDefault="00E77DB8" w:rsidP="004B533E">
            <w:pPr>
              <w:pStyle w:val="af9"/>
              <w:jc w:val="center"/>
              <w:rPr>
                <w:rFonts w:ascii="Times New Roman" w:hAnsi="Times New Roman"/>
                <w:color w:val="000000"/>
                <w:szCs w:val="24"/>
                <w:lang w:val="ru-RU"/>
              </w:rPr>
            </w:pPr>
            <w:r w:rsidRPr="00D51729">
              <w:rPr>
                <w:rFonts w:ascii="Times New Roman" w:hAnsi="Times New Roman"/>
                <w:szCs w:val="24"/>
                <w:lang w:val="ru-RU"/>
              </w:rPr>
              <w:t>шт.</w:t>
            </w:r>
          </w:p>
        </w:tc>
        <w:tc>
          <w:tcPr>
            <w:tcW w:w="265" w:type="pct"/>
            <w:tcBorders>
              <w:top w:val="single" w:sz="4" w:space="0" w:color="000000"/>
              <w:left w:val="single" w:sz="4" w:space="0" w:color="000000"/>
              <w:bottom w:val="single" w:sz="4" w:space="0" w:color="000000"/>
              <w:right w:val="nil"/>
            </w:tcBorders>
            <w:vAlign w:val="center"/>
          </w:tcPr>
          <w:p w14:paraId="03F9DAD0" w14:textId="77777777" w:rsidR="00E77DB8" w:rsidRPr="00D51729" w:rsidRDefault="00E77DB8" w:rsidP="004B533E">
            <w:pPr>
              <w:jc w:val="center"/>
              <w:rPr>
                <w:rFonts w:ascii="Times New Roman" w:hAnsi="Times New Roman" w:cs="Times New Roman"/>
                <w:sz w:val="24"/>
                <w:szCs w:val="24"/>
                <w:lang w:val="ru-RU"/>
              </w:rPr>
            </w:pPr>
            <w:r>
              <w:rPr>
                <w:rFonts w:ascii="Times New Roman" w:hAnsi="Times New Roman" w:cs="Times New Roman"/>
                <w:sz w:val="24"/>
                <w:szCs w:val="24"/>
                <w:lang w:val="ru-RU"/>
              </w:rPr>
              <w:t>3</w:t>
            </w:r>
          </w:p>
        </w:tc>
        <w:tc>
          <w:tcPr>
            <w:tcW w:w="499" w:type="pct"/>
            <w:tcBorders>
              <w:top w:val="single" w:sz="4" w:space="0" w:color="000000"/>
              <w:left w:val="single" w:sz="4" w:space="0" w:color="000000"/>
              <w:bottom w:val="single" w:sz="4" w:space="0" w:color="000000"/>
              <w:right w:val="single" w:sz="4" w:space="0" w:color="000000"/>
            </w:tcBorders>
            <w:vAlign w:val="center"/>
          </w:tcPr>
          <w:p w14:paraId="234C0401" w14:textId="77777777" w:rsidR="00E77DB8" w:rsidRPr="00D51729" w:rsidRDefault="00E77DB8" w:rsidP="004B533E">
            <w:pPr>
              <w:jc w:val="center"/>
              <w:rPr>
                <w:rFonts w:ascii="Times New Roman" w:hAnsi="Times New Roman" w:cs="Times New Roman"/>
                <w:sz w:val="24"/>
                <w:szCs w:val="24"/>
              </w:rPr>
            </w:pPr>
            <w:r w:rsidRPr="00D51729">
              <w:rPr>
                <w:rFonts w:ascii="Times New Roman" w:hAnsi="Times New Roman" w:cs="Times New Roman"/>
                <w:sz w:val="24"/>
                <w:szCs w:val="24"/>
              </w:rPr>
              <w:t>0,3</w:t>
            </w:r>
          </w:p>
        </w:tc>
        <w:tc>
          <w:tcPr>
            <w:tcW w:w="370" w:type="pct"/>
            <w:tcBorders>
              <w:top w:val="single" w:sz="4" w:space="0" w:color="000000"/>
              <w:left w:val="single" w:sz="4" w:space="0" w:color="000000"/>
              <w:bottom w:val="single" w:sz="4" w:space="0" w:color="000000"/>
              <w:right w:val="single" w:sz="4" w:space="0" w:color="000000"/>
            </w:tcBorders>
            <w:vAlign w:val="center"/>
          </w:tcPr>
          <w:p w14:paraId="364254CF" w14:textId="77777777" w:rsidR="00E77DB8" w:rsidRPr="00D51729" w:rsidRDefault="00E77DB8" w:rsidP="004B533E">
            <w:pPr>
              <w:jc w:val="center"/>
              <w:rPr>
                <w:rFonts w:ascii="Times New Roman" w:hAnsi="Times New Roman" w:cs="Times New Roman"/>
                <w:sz w:val="24"/>
                <w:szCs w:val="24"/>
                <w:highlight w:val="green"/>
                <w:lang w:val="ru-RU"/>
              </w:rPr>
            </w:pPr>
            <w:r w:rsidRPr="00D51729">
              <w:rPr>
                <w:rFonts w:ascii="Times New Roman" w:hAnsi="Times New Roman" w:cs="Times New Roman"/>
                <w:sz w:val="24"/>
                <w:szCs w:val="24"/>
                <w:lang w:val="ru-RU"/>
              </w:rPr>
              <w:t>201</w:t>
            </w:r>
            <w:r>
              <w:rPr>
                <w:rFonts w:ascii="Times New Roman" w:hAnsi="Times New Roman" w:cs="Times New Roman"/>
                <w:sz w:val="24"/>
                <w:szCs w:val="24"/>
                <w:lang w:val="ru-RU"/>
              </w:rPr>
              <w:t>6</w:t>
            </w:r>
          </w:p>
        </w:tc>
        <w:tc>
          <w:tcPr>
            <w:tcW w:w="387" w:type="pct"/>
            <w:tcBorders>
              <w:top w:val="single" w:sz="4" w:space="0" w:color="000000"/>
              <w:left w:val="single" w:sz="4" w:space="0" w:color="000000"/>
              <w:bottom w:val="single" w:sz="4" w:space="0" w:color="000000"/>
              <w:right w:val="single" w:sz="4" w:space="0" w:color="000000"/>
            </w:tcBorders>
            <w:vAlign w:val="center"/>
          </w:tcPr>
          <w:p w14:paraId="29BC56C0" w14:textId="77777777" w:rsidR="00E77DB8" w:rsidRPr="00D51729" w:rsidRDefault="00E77DB8" w:rsidP="004B533E">
            <w:pPr>
              <w:jc w:val="center"/>
              <w:rPr>
                <w:rFonts w:ascii="Times New Roman" w:hAnsi="Times New Roman" w:cs="Times New Roman"/>
                <w:sz w:val="24"/>
                <w:szCs w:val="24"/>
                <w:highlight w:val="green"/>
              </w:rPr>
            </w:pPr>
          </w:p>
        </w:tc>
        <w:tc>
          <w:tcPr>
            <w:tcW w:w="397" w:type="pct"/>
            <w:tcBorders>
              <w:top w:val="single" w:sz="4" w:space="0" w:color="000000"/>
              <w:left w:val="single" w:sz="4" w:space="0" w:color="000000"/>
              <w:bottom w:val="single" w:sz="4" w:space="0" w:color="000000"/>
              <w:right w:val="single" w:sz="4" w:space="0" w:color="000000"/>
            </w:tcBorders>
            <w:vAlign w:val="center"/>
          </w:tcPr>
          <w:p w14:paraId="3958DD84" w14:textId="77777777" w:rsidR="00E77DB8" w:rsidRPr="00D51729" w:rsidRDefault="00E77DB8" w:rsidP="004B533E">
            <w:pPr>
              <w:jc w:val="center"/>
              <w:rPr>
                <w:rFonts w:ascii="Times New Roman" w:hAnsi="Times New Roman" w:cs="Times New Roman"/>
                <w:sz w:val="24"/>
                <w:szCs w:val="24"/>
                <w:highlight w:val="green"/>
              </w:rPr>
            </w:pPr>
          </w:p>
        </w:tc>
        <w:tc>
          <w:tcPr>
            <w:tcW w:w="397" w:type="pct"/>
            <w:tcBorders>
              <w:top w:val="single" w:sz="4" w:space="0" w:color="000000"/>
              <w:left w:val="single" w:sz="4" w:space="0" w:color="000000"/>
              <w:bottom w:val="single" w:sz="4" w:space="0" w:color="000000"/>
              <w:right w:val="single" w:sz="4" w:space="0" w:color="000000"/>
            </w:tcBorders>
            <w:vAlign w:val="center"/>
          </w:tcPr>
          <w:p w14:paraId="2136DBA9" w14:textId="77777777" w:rsidR="00E77DB8" w:rsidRPr="009860F9" w:rsidRDefault="00E77DB8" w:rsidP="004B533E">
            <w:pPr>
              <w:jc w:val="center"/>
              <w:rPr>
                <w:rFonts w:ascii="Times New Roman" w:hAnsi="Times New Roman" w:cs="Times New Roman"/>
                <w:sz w:val="24"/>
                <w:szCs w:val="24"/>
                <w:highlight w:val="green"/>
                <w:lang w:val="ru-RU"/>
              </w:rPr>
            </w:pPr>
          </w:p>
        </w:tc>
        <w:tc>
          <w:tcPr>
            <w:tcW w:w="397" w:type="pct"/>
            <w:tcBorders>
              <w:top w:val="single" w:sz="4" w:space="0" w:color="000000"/>
              <w:left w:val="single" w:sz="4" w:space="0" w:color="000000"/>
              <w:bottom w:val="single" w:sz="4" w:space="0" w:color="000000"/>
              <w:right w:val="single" w:sz="4" w:space="0" w:color="000000"/>
            </w:tcBorders>
            <w:vAlign w:val="center"/>
          </w:tcPr>
          <w:p w14:paraId="5095998B" w14:textId="77777777" w:rsidR="00E77DB8" w:rsidRPr="00D51729" w:rsidRDefault="00E77DB8" w:rsidP="004B533E">
            <w:pPr>
              <w:jc w:val="center"/>
              <w:rPr>
                <w:rFonts w:ascii="Times New Roman" w:hAnsi="Times New Roman" w:cs="Times New Roman"/>
                <w:sz w:val="24"/>
                <w:szCs w:val="24"/>
                <w:highlight w:val="green"/>
              </w:rPr>
            </w:pPr>
            <w:r w:rsidRPr="009860F9">
              <w:rPr>
                <w:rFonts w:ascii="Times New Roman" w:hAnsi="Times New Roman" w:cs="Times New Roman"/>
                <w:sz w:val="24"/>
                <w:szCs w:val="24"/>
                <w:lang w:val="ru-RU"/>
              </w:rPr>
              <w:t>0,3</w:t>
            </w:r>
          </w:p>
        </w:tc>
        <w:tc>
          <w:tcPr>
            <w:tcW w:w="397" w:type="pct"/>
            <w:tcBorders>
              <w:top w:val="single" w:sz="4" w:space="0" w:color="000000"/>
              <w:left w:val="single" w:sz="4" w:space="0" w:color="000000"/>
              <w:bottom w:val="single" w:sz="4" w:space="0" w:color="000000"/>
              <w:right w:val="single" w:sz="4" w:space="0" w:color="000000"/>
            </w:tcBorders>
            <w:vAlign w:val="center"/>
          </w:tcPr>
          <w:p w14:paraId="16303759" w14:textId="77777777" w:rsidR="00E77DB8" w:rsidRPr="00D51729" w:rsidRDefault="00E77DB8" w:rsidP="004B533E">
            <w:pPr>
              <w:jc w:val="center"/>
              <w:rPr>
                <w:rFonts w:ascii="Times New Roman" w:hAnsi="Times New Roman" w:cs="Times New Roman"/>
                <w:sz w:val="24"/>
                <w:szCs w:val="24"/>
                <w:highlight w:val="green"/>
              </w:rPr>
            </w:pPr>
          </w:p>
        </w:tc>
        <w:tc>
          <w:tcPr>
            <w:tcW w:w="395" w:type="pct"/>
            <w:tcBorders>
              <w:top w:val="single" w:sz="4" w:space="0" w:color="000000"/>
              <w:left w:val="single" w:sz="4" w:space="0" w:color="000000"/>
              <w:bottom w:val="single" w:sz="4" w:space="0" w:color="000000"/>
              <w:right w:val="single" w:sz="4" w:space="0" w:color="000000"/>
            </w:tcBorders>
            <w:vAlign w:val="center"/>
          </w:tcPr>
          <w:p w14:paraId="52C8209B" w14:textId="77777777" w:rsidR="00E77DB8" w:rsidRPr="00D51729" w:rsidRDefault="00E77DB8" w:rsidP="004B533E">
            <w:pPr>
              <w:jc w:val="center"/>
              <w:rPr>
                <w:rFonts w:ascii="Times New Roman" w:hAnsi="Times New Roman" w:cs="Times New Roman"/>
                <w:sz w:val="24"/>
                <w:szCs w:val="24"/>
                <w:highlight w:val="green"/>
              </w:rPr>
            </w:pPr>
          </w:p>
        </w:tc>
      </w:tr>
    </w:tbl>
    <w:p w14:paraId="71E99BD6" w14:textId="77777777" w:rsidR="00EF1A0B" w:rsidRPr="005E1D3B" w:rsidRDefault="00EF1A0B" w:rsidP="00EF1A0B">
      <w:pPr>
        <w:pStyle w:val="af3"/>
      </w:pPr>
      <w:r w:rsidRPr="005E1D3B">
        <w:t>*В отношении мероприятий целевых программ, по кот</w:t>
      </w:r>
      <w:r>
        <w:t>орым осуществляется финансирова</w:t>
      </w:r>
      <w:r w:rsidRPr="005E1D3B">
        <w:t xml:space="preserve">ние объектов капитального строительства, средства распределяются следующим образом: </w:t>
      </w:r>
    </w:p>
    <w:p w14:paraId="2A0C46DF" w14:textId="77777777" w:rsidR="00EF1A0B" w:rsidRPr="005E1D3B" w:rsidRDefault="00EF1A0B" w:rsidP="00EF1A0B">
      <w:pPr>
        <w:pStyle w:val="af3"/>
      </w:pPr>
      <w:r w:rsidRPr="005E1D3B">
        <w:t>- областные программы (95% - областной, 5% - местный);</w:t>
      </w:r>
    </w:p>
    <w:p w14:paraId="062793A9" w14:textId="77777777" w:rsidR="00EF1A0B" w:rsidRDefault="00EF1A0B" w:rsidP="00EF1A0B">
      <w:pPr>
        <w:pStyle w:val="af3"/>
      </w:pPr>
      <w:r>
        <w:t>- федеральные (федеральные - 68</w:t>
      </w:r>
      <w:r w:rsidRPr="005E1D3B">
        <w:t>%, областной - 19,%%, местный - 13,%).</w:t>
      </w:r>
    </w:p>
    <w:p w14:paraId="541D50F8" w14:textId="77777777" w:rsidR="00EF1A0B" w:rsidRDefault="00EF1A0B" w:rsidP="00EF1A0B">
      <w:pPr>
        <w:pStyle w:val="af3"/>
        <w:sectPr w:rsidR="00EF1A0B" w:rsidSect="00EF1A0B">
          <w:pgSz w:w="16840" w:h="11900" w:orient="landscape"/>
          <w:pgMar w:top="850" w:right="1134" w:bottom="1701" w:left="1134" w:header="708" w:footer="708" w:gutter="0"/>
          <w:cols w:space="708"/>
          <w:docGrid w:linePitch="360"/>
        </w:sectPr>
      </w:pPr>
    </w:p>
    <w:p w14:paraId="009C7CD5" w14:textId="0B395A0B" w:rsidR="00BA1050" w:rsidRDefault="002F4179" w:rsidP="00BA1050">
      <w:pPr>
        <w:pStyle w:val="1"/>
        <w:jc w:val="center"/>
        <w:rPr>
          <w:rFonts w:cs="Times New Roman"/>
          <w:sz w:val="24"/>
          <w:szCs w:val="24"/>
          <w:lang w:val="ru-RU"/>
        </w:rPr>
      </w:pPr>
      <w:bookmarkStart w:id="407" w:name="_Toc403692982"/>
      <w:bookmarkStart w:id="408" w:name="_Toc403722245"/>
      <w:bookmarkStart w:id="409" w:name="_Toc403722361"/>
      <w:bookmarkStart w:id="410" w:name="_Toc405414711"/>
      <w:bookmarkStart w:id="411" w:name="_Toc405414849"/>
      <w:bookmarkStart w:id="412" w:name="_Toc405457574"/>
      <w:bookmarkStart w:id="413" w:name="_Toc410940275"/>
      <w:bookmarkStart w:id="414" w:name="_Toc410940323"/>
      <w:bookmarkStart w:id="415" w:name="_Toc413099275"/>
      <w:bookmarkStart w:id="416" w:name="_Toc413099404"/>
      <w:r>
        <w:rPr>
          <w:rFonts w:cs="Times New Roman"/>
          <w:sz w:val="24"/>
          <w:szCs w:val="24"/>
          <w:lang w:val="ru-RU"/>
        </w:rPr>
        <w:lastRenderedPageBreak/>
        <w:t>Раздел 8</w:t>
      </w:r>
      <w:r w:rsidR="00BA1050" w:rsidRPr="005E0AB5">
        <w:rPr>
          <w:rFonts w:cs="Times New Roman"/>
          <w:sz w:val="24"/>
          <w:szCs w:val="24"/>
          <w:lang w:val="ru-RU"/>
        </w:rPr>
        <w:t>.</w:t>
      </w:r>
      <w:r w:rsidR="00BA1050" w:rsidRPr="005E0AB5">
        <w:rPr>
          <w:rFonts w:cs="Times New Roman"/>
          <w:spacing w:val="33"/>
          <w:sz w:val="24"/>
          <w:szCs w:val="24"/>
          <w:lang w:val="ru-RU"/>
        </w:rPr>
        <w:t xml:space="preserve"> </w:t>
      </w:r>
      <w:r>
        <w:rPr>
          <w:rFonts w:cs="Times New Roman"/>
          <w:sz w:val="24"/>
          <w:szCs w:val="24"/>
          <w:lang w:val="ru-RU"/>
        </w:rPr>
        <w:t xml:space="preserve">Решение об </w:t>
      </w:r>
      <w:r w:rsidR="00BA1050">
        <w:rPr>
          <w:rFonts w:cs="Times New Roman"/>
          <w:sz w:val="24"/>
          <w:szCs w:val="24"/>
          <w:lang w:val="ru-RU"/>
        </w:rPr>
        <w:t>определени</w:t>
      </w:r>
      <w:r>
        <w:rPr>
          <w:rFonts w:cs="Times New Roman"/>
          <w:sz w:val="24"/>
          <w:szCs w:val="24"/>
          <w:lang w:val="ru-RU"/>
        </w:rPr>
        <w:t>и</w:t>
      </w:r>
      <w:r w:rsidR="00BA1050">
        <w:rPr>
          <w:rFonts w:cs="Times New Roman"/>
          <w:sz w:val="24"/>
          <w:szCs w:val="24"/>
          <w:lang w:val="ru-RU"/>
        </w:rPr>
        <w:t xml:space="preserve"> единой теплоснабжающей организации</w:t>
      </w:r>
      <w:bookmarkEnd w:id="407"/>
      <w:bookmarkEnd w:id="408"/>
      <w:bookmarkEnd w:id="409"/>
      <w:bookmarkEnd w:id="410"/>
      <w:bookmarkEnd w:id="411"/>
      <w:bookmarkEnd w:id="412"/>
      <w:bookmarkEnd w:id="413"/>
      <w:bookmarkEnd w:id="414"/>
      <w:bookmarkEnd w:id="415"/>
      <w:bookmarkEnd w:id="416"/>
    </w:p>
    <w:p w14:paraId="0E6DB8A5" w14:textId="77777777" w:rsidR="00BA1050" w:rsidRDefault="00BA1050" w:rsidP="00BA1050">
      <w:pPr>
        <w:jc w:val="both"/>
        <w:rPr>
          <w:rFonts w:ascii="Times New Roman" w:hAnsi="Times New Roman" w:cs="Times New Roman"/>
          <w:sz w:val="24"/>
          <w:szCs w:val="24"/>
          <w:lang w:val="ru-RU"/>
        </w:rPr>
      </w:pPr>
      <w:r w:rsidRPr="00D730D8">
        <w:rPr>
          <w:rFonts w:ascii="Times New Roman" w:hAnsi="Times New Roman" w:cs="Times New Roman"/>
          <w:sz w:val="24"/>
          <w:szCs w:val="24"/>
          <w:lang w:val="ru-RU"/>
        </w:rPr>
        <w:tab/>
      </w:r>
    </w:p>
    <w:p w14:paraId="22514D70" w14:textId="77777777" w:rsidR="00BA1050" w:rsidRPr="00AA2118" w:rsidRDefault="00BA1050" w:rsidP="00BA1050">
      <w:pPr>
        <w:ind w:firstLine="708"/>
        <w:jc w:val="both"/>
        <w:rPr>
          <w:rFonts w:ascii="Times New Roman" w:hAnsi="Times New Roman" w:cs="Times New Roman"/>
          <w:sz w:val="24"/>
          <w:szCs w:val="24"/>
          <w:lang w:val="ru-RU"/>
        </w:rPr>
      </w:pPr>
      <w:r w:rsidRPr="00AA2118">
        <w:rPr>
          <w:rFonts w:ascii="Times New Roman" w:hAnsi="Times New Roman" w:cs="Times New Roman"/>
          <w:sz w:val="24"/>
          <w:szCs w:val="24"/>
          <w:lang w:val="ru-RU"/>
        </w:rPr>
        <w:t xml:space="preserve">Понятие «Единая теплоснабжающая организация» введено Федеральным законом от 27.07.2012 г. № 190 «О теплоснабжении». </w:t>
      </w:r>
    </w:p>
    <w:p w14:paraId="24148935" w14:textId="77777777" w:rsidR="00BA1050" w:rsidRPr="00AA2118" w:rsidRDefault="00BA1050" w:rsidP="00BA1050">
      <w:pPr>
        <w:jc w:val="both"/>
        <w:rPr>
          <w:rFonts w:ascii="Times New Roman" w:hAnsi="Times New Roman" w:cs="Times New Roman"/>
          <w:sz w:val="24"/>
          <w:szCs w:val="24"/>
          <w:lang w:val="ru-RU"/>
        </w:rPr>
      </w:pPr>
      <w:r w:rsidRPr="00AA2118">
        <w:rPr>
          <w:rFonts w:ascii="Times New Roman" w:hAnsi="Times New Roman" w:cs="Times New Roman"/>
          <w:sz w:val="24"/>
          <w:szCs w:val="24"/>
          <w:lang w:val="ru-RU"/>
        </w:rPr>
        <w:tab/>
        <w:t>В соответствии со ст. 2 ФЗ-190 единая теплоснабжающая организация для городов</w:t>
      </w:r>
      <w:r>
        <w:rPr>
          <w:rFonts w:ascii="Times New Roman" w:hAnsi="Times New Roman" w:cs="Times New Roman"/>
          <w:sz w:val="24"/>
          <w:szCs w:val="24"/>
          <w:lang w:val="ru-RU"/>
        </w:rPr>
        <w:t xml:space="preserve"> и поселений</w:t>
      </w:r>
      <w:r w:rsidRPr="00AA2118">
        <w:rPr>
          <w:rFonts w:ascii="Times New Roman" w:hAnsi="Times New Roman" w:cs="Times New Roman"/>
          <w:sz w:val="24"/>
          <w:szCs w:val="24"/>
          <w:lang w:val="ru-RU"/>
        </w:rPr>
        <w:t xml:space="preserve"> с численностью населения менее пятисот тысяч человек определяется в схеме теплоснабжения </w:t>
      </w:r>
      <w:r w:rsidRPr="00AA2118">
        <w:rPr>
          <w:rFonts w:ascii="Times New Roman" w:hAnsi="Times New Roman" w:cs="Times New Roman"/>
          <w:color w:val="000000"/>
          <w:sz w:val="24"/>
          <w:szCs w:val="24"/>
          <w:shd w:val="clear" w:color="auto" w:fill="FFFFFF"/>
          <w:lang w:val="ru-RU"/>
        </w:rPr>
        <w:t>органом местного самоуправления</w:t>
      </w:r>
      <w:r w:rsidRPr="00AA2118">
        <w:rPr>
          <w:rFonts w:ascii="Times New Roman" w:hAnsi="Times New Roman" w:cs="Times New Roman"/>
          <w:sz w:val="24"/>
          <w:szCs w:val="24"/>
          <w:lang w:val="ru-RU"/>
        </w:rPr>
        <w:t xml:space="preserve"> </w:t>
      </w:r>
      <w:r w:rsidRPr="00AA2118">
        <w:rPr>
          <w:rFonts w:ascii="Times New Roman" w:hAnsi="Times New Roman" w:cs="Times New Roman"/>
          <w:color w:val="000000"/>
          <w:sz w:val="24"/>
          <w:szCs w:val="24"/>
          <w:shd w:val="clear" w:color="auto" w:fill="FFFFFF"/>
          <w:lang w:val="ru-RU"/>
        </w:rPr>
        <w:t>на основании</w:t>
      </w:r>
      <w:r w:rsidRPr="00AA2118">
        <w:rPr>
          <w:rStyle w:val="apple-converted-space"/>
          <w:rFonts w:ascii="Times New Roman" w:hAnsi="Times New Roman" w:cs="Times New Roman"/>
          <w:color w:val="000000"/>
          <w:sz w:val="24"/>
          <w:szCs w:val="24"/>
          <w:shd w:val="clear" w:color="auto" w:fill="FFFFFF"/>
        </w:rPr>
        <w:t> </w:t>
      </w:r>
      <w:r w:rsidRPr="00AA2118">
        <w:rPr>
          <w:rFonts w:ascii="Times New Roman" w:hAnsi="Times New Roman" w:cs="Times New Roman"/>
          <w:sz w:val="24"/>
          <w:szCs w:val="24"/>
          <w:shd w:val="clear" w:color="auto" w:fill="FFFFFF"/>
          <w:lang w:val="ru-RU"/>
        </w:rPr>
        <w:t>критериев и в порядке</w:t>
      </w:r>
      <w:r w:rsidRPr="00AA2118">
        <w:rPr>
          <w:rFonts w:ascii="Times New Roman" w:hAnsi="Times New Roman" w:cs="Times New Roman"/>
          <w:color w:val="000000"/>
          <w:sz w:val="24"/>
          <w:szCs w:val="24"/>
          <w:shd w:val="clear" w:color="auto" w:fill="FFFFFF"/>
          <w:lang w:val="ru-RU"/>
        </w:rPr>
        <w:t>, которые установлены правилами организации теплоснабжения, утвержденными Правительством Российской Федерации</w:t>
      </w:r>
      <w:r w:rsidRPr="00AA2118">
        <w:rPr>
          <w:rFonts w:ascii="Times New Roman" w:hAnsi="Times New Roman" w:cs="Times New Roman"/>
          <w:color w:val="000000"/>
          <w:sz w:val="24"/>
          <w:szCs w:val="24"/>
          <w:lang w:val="ru-RU"/>
        </w:rPr>
        <w:t>.</w:t>
      </w:r>
    </w:p>
    <w:p w14:paraId="42E08B56" w14:textId="77777777" w:rsidR="00BA1050" w:rsidRPr="00AA2118" w:rsidRDefault="00BA1050" w:rsidP="00BA1050">
      <w:pPr>
        <w:jc w:val="both"/>
        <w:rPr>
          <w:rFonts w:ascii="Times New Roman" w:hAnsi="Times New Roman" w:cs="Times New Roman"/>
          <w:sz w:val="24"/>
          <w:szCs w:val="24"/>
          <w:lang w:val="ru-RU"/>
        </w:rPr>
      </w:pPr>
      <w:r w:rsidRPr="00AA2118">
        <w:rPr>
          <w:rFonts w:ascii="Times New Roman" w:hAnsi="Times New Roman" w:cs="Times New Roman"/>
          <w:sz w:val="24"/>
          <w:szCs w:val="24"/>
          <w:lang w:val="ru-RU"/>
        </w:rPr>
        <w:tab/>
        <w:t>В соответствии с пунктом 4 постановления Правительства РФ от 22.02.2012 г. № 154 «О требованиях к схемам теплоснабжения, порядку их разработки и утверждения» в схеме теплоснабжения должен быть проработан раздел, содержащий обоснования решения по определению единой теплоснабжающей организации, который должен содержать обоснование соответствия предлагаемой к определению в качестве единой теплоснабжающей организации критериям единой теплоснабжающей организации, установленным в правилах организации теплоснабжения, утверждаемых Правительством РФ.</w:t>
      </w:r>
    </w:p>
    <w:p w14:paraId="3B4E329A" w14:textId="77777777" w:rsidR="00BA1050" w:rsidRPr="00AA2118" w:rsidRDefault="00BA1050" w:rsidP="00BA1050">
      <w:pPr>
        <w:jc w:val="both"/>
        <w:rPr>
          <w:rFonts w:ascii="Times New Roman" w:hAnsi="Times New Roman" w:cs="Times New Roman"/>
          <w:sz w:val="24"/>
          <w:szCs w:val="24"/>
          <w:lang w:val="ru-RU"/>
        </w:rPr>
      </w:pPr>
      <w:r w:rsidRPr="00AA2118">
        <w:rPr>
          <w:rFonts w:ascii="Times New Roman" w:hAnsi="Times New Roman" w:cs="Times New Roman"/>
          <w:sz w:val="24"/>
          <w:szCs w:val="24"/>
          <w:lang w:val="ru-RU"/>
        </w:rPr>
        <w:tab/>
        <w:t>Согласно п.7 постановления Правительства РФ от 08.08.2012 г. № 808 «Об организации теплоснабжения в Российской Федерации и о внесении изменений в некоторые акты Правительства Российской Федерации» критериями определения единой теплоснабжающей организации являются:</w:t>
      </w:r>
    </w:p>
    <w:p w14:paraId="41F823B3" w14:textId="77777777" w:rsidR="00BA1050" w:rsidRPr="00085A0A" w:rsidRDefault="00BA1050" w:rsidP="00BA1050">
      <w:pPr>
        <w:numPr>
          <w:ilvl w:val="0"/>
          <w:numId w:val="19"/>
        </w:numPr>
        <w:jc w:val="both"/>
        <w:rPr>
          <w:rFonts w:ascii="Times New Roman" w:hAnsi="Times New Roman"/>
          <w:sz w:val="24"/>
          <w:szCs w:val="24"/>
          <w:lang w:val="ru-RU"/>
        </w:rPr>
      </w:pPr>
      <w:r w:rsidRPr="00085A0A">
        <w:rPr>
          <w:rFonts w:ascii="Times New Roman" w:hAnsi="Times New Roman"/>
          <w:sz w:val="24"/>
          <w:szCs w:val="24"/>
          <w:lang w:val="ru-RU"/>
        </w:rPr>
        <w:t>владение на праве собственности или ином законном основании источниками тепловой энергии с наибольшей рабочей тепловой мощностью и (или) тепловыми сетями с наибольшей емкостью в границах зоны деятельности единой теплоснабжающей организации;</w:t>
      </w:r>
    </w:p>
    <w:p w14:paraId="677E5720" w14:textId="77777777" w:rsidR="00BA1050" w:rsidRPr="00AA2118" w:rsidRDefault="00BA1050" w:rsidP="00BA1050">
      <w:pPr>
        <w:numPr>
          <w:ilvl w:val="0"/>
          <w:numId w:val="19"/>
        </w:numPr>
        <w:jc w:val="both"/>
        <w:rPr>
          <w:rFonts w:ascii="Times New Roman" w:hAnsi="Times New Roman"/>
          <w:sz w:val="24"/>
          <w:szCs w:val="24"/>
        </w:rPr>
      </w:pPr>
      <w:proofErr w:type="spellStart"/>
      <w:r w:rsidRPr="00AA2118">
        <w:rPr>
          <w:rFonts w:ascii="Times New Roman" w:hAnsi="Times New Roman"/>
          <w:sz w:val="24"/>
          <w:szCs w:val="24"/>
        </w:rPr>
        <w:t>размер</w:t>
      </w:r>
      <w:proofErr w:type="spellEnd"/>
      <w:r w:rsidRPr="00AA2118">
        <w:rPr>
          <w:rFonts w:ascii="Times New Roman" w:hAnsi="Times New Roman"/>
          <w:sz w:val="24"/>
          <w:szCs w:val="24"/>
        </w:rPr>
        <w:t xml:space="preserve"> </w:t>
      </w:r>
      <w:proofErr w:type="spellStart"/>
      <w:r w:rsidRPr="00AA2118">
        <w:rPr>
          <w:rFonts w:ascii="Times New Roman" w:hAnsi="Times New Roman"/>
          <w:sz w:val="24"/>
          <w:szCs w:val="24"/>
        </w:rPr>
        <w:t>собственного</w:t>
      </w:r>
      <w:proofErr w:type="spellEnd"/>
      <w:r w:rsidRPr="00AA2118">
        <w:rPr>
          <w:rFonts w:ascii="Times New Roman" w:hAnsi="Times New Roman"/>
          <w:sz w:val="24"/>
          <w:szCs w:val="24"/>
        </w:rPr>
        <w:t xml:space="preserve"> </w:t>
      </w:r>
      <w:proofErr w:type="spellStart"/>
      <w:r w:rsidRPr="00AA2118">
        <w:rPr>
          <w:rFonts w:ascii="Times New Roman" w:hAnsi="Times New Roman"/>
          <w:sz w:val="24"/>
          <w:szCs w:val="24"/>
        </w:rPr>
        <w:t>капитала</w:t>
      </w:r>
      <w:proofErr w:type="spellEnd"/>
      <w:r w:rsidRPr="00AA2118">
        <w:rPr>
          <w:rFonts w:ascii="Times New Roman" w:hAnsi="Times New Roman"/>
          <w:sz w:val="24"/>
          <w:szCs w:val="24"/>
        </w:rPr>
        <w:t>;</w:t>
      </w:r>
    </w:p>
    <w:p w14:paraId="74E1634E" w14:textId="77777777" w:rsidR="00BA1050" w:rsidRPr="00085A0A" w:rsidRDefault="00BA1050" w:rsidP="00BA1050">
      <w:pPr>
        <w:numPr>
          <w:ilvl w:val="0"/>
          <w:numId w:val="19"/>
        </w:numPr>
        <w:jc w:val="both"/>
        <w:rPr>
          <w:rFonts w:ascii="Times New Roman" w:hAnsi="Times New Roman"/>
          <w:sz w:val="24"/>
          <w:szCs w:val="24"/>
          <w:lang w:val="ru-RU"/>
        </w:rPr>
      </w:pPr>
      <w:r w:rsidRPr="00085A0A">
        <w:rPr>
          <w:rFonts w:ascii="Times New Roman" w:hAnsi="Times New Roman"/>
          <w:sz w:val="24"/>
          <w:szCs w:val="24"/>
          <w:lang w:val="ru-RU"/>
        </w:rPr>
        <w:t>способность в лучшей мере обеспечить надежность теплоснабжения в соответствующей системе теплоснабжения.</w:t>
      </w:r>
    </w:p>
    <w:p w14:paraId="05AB8AC5" w14:textId="77777777" w:rsidR="00BA1050" w:rsidRPr="00AA2118" w:rsidRDefault="00BA1050" w:rsidP="00BA1050">
      <w:pPr>
        <w:ind w:left="360" w:firstLine="348"/>
        <w:jc w:val="both"/>
        <w:rPr>
          <w:rFonts w:ascii="Times New Roman" w:hAnsi="Times New Roman" w:cs="Times New Roman"/>
          <w:sz w:val="24"/>
          <w:szCs w:val="24"/>
          <w:lang w:val="ru-RU"/>
        </w:rPr>
      </w:pPr>
      <w:r w:rsidRPr="00AA2118">
        <w:rPr>
          <w:rFonts w:ascii="Times New Roman" w:hAnsi="Times New Roman" w:cs="Times New Roman"/>
          <w:sz w:val="24"/>
          <w:szCs w:val="24"/>
          <w:lang w:val="ru-RU"/>
        </w:rPr>
        <w:t>По ПП РФ № 808 под рабочей тепловой мощностью понимается средняя приведенная часовая мощность источника тепловой энергии, определяемая по фактическому полезному отпуску источника тепловой энергии за последние 3 года  работы.</w:t>
      </w:r>
    </w:p>
    <w:p w14:paraId="20F75C8B" w14:textId="77777777" w:rsidR="00BA1050" w:rsidRPr="00AA2118" w:rsidRDefault="00BA1050" w:rsidP="00BA1050">
      <w:pPr>
        <w:ind w:left="360" w:firstLine="348"/>
        <w:jc w:val="both"/>
        <w:rPr>
          <w:rFonts w:ascii="Times New Roman" w:hAnsi="Times New Roman" w:cs="Times New Roman"/>
          <w:sz w:val="24"/>
          <w:szCs w:val="24"/>
          <w:lang w:val="ru-RU"/>
        </w:rPr>
      </w:pPr>
      <w:r w:rsidRPr="00AA2118">
        <w:rPr>
          <w:rFonts w:ascii="Times New Roman" w:hAnsi="Times New Roman" w:cs="Times New Roman"/>
          <w:sz w:val="24"/>
          <w:szCs w:val="24"/>
          <w:lang w:val="ru-RU"/>
        </w:rPr>
        <w:t>Емкостью тепловых сетей называется произведение протяженности всех тепловых сетей, принадлежащих организации на праве собственности или ином законном основании, на средневзвешенную площадь поперечного сечения тепловых сетей.</w:t>
      </w:r>
    </w:p>
    <w:p w14:paraId="4CA60415" w14:textId="77777777" w:rsidR="00BA1050" w:rsidRPr="00AA2118" w:rsidRDefault="00BA1050" w:rsidP="00BA1050">
      <w:pPr>
        <w:ind w:left="360" w:firstLine="348"/>
        <w:jc w:val="both"/>
        <w:rPr>
          <w:rFonts w:ascii="Times New Roman" w:hAnsi="Times New Roman" w:cs="Times New Roman"/>
          <w:sz w:val="24"/>
          <w:szCs w:val="24"/>
          <w:lang w:val="ru-RU"/>
        </w:rPr>
      </w:pPr>
      <w:r w:rsidRPr="00AA2118">
        <w:rPr>
          <w:rFonts w:ascii="Times New Roman" w:hAnsi="Times New Roman" w:cs="Times New Roman"/>
          <w:sz w:val="24"/>
          <w:szCs w:val="24"/>
          <w:lang w:val="ru-RU"/>
        </w:rPr>
        <w:t>Зона деятельности единой теплоснабжающей организации – одна или несколько систем теплоснабжения на территории поселения, городского округа, в границах которых единая теплоснабжающая организация обязана обслуживать любых обратившихся к ней потребителей тепловой энергии.</w:t>
      </w:r>
    </w:p>
    <w:p w14:paraId="17F76D54" w14:textId="77777777" w:rsidR="00BA1050" w:rsidRPr="00AA2118" w:rsidRDefault="00BA1050" w:rsidP="00BA1050">
      <w:pPr>
        <w:ind w:left="360" w:firstLine="348"/>
        <w:jc w:val="both"/>
        <w:rPr>
          <w:rFonts w:ascii="Times New Roman" w:hAnsi="Times New Roman" w:cs="Times New Roman"/>
          <w:sz w:val="24"/>
          <w:szCs w:val="24"/>
          <w:lang w:val="ru-RU"/>
        </w:rPr>
      </w:pPr>
      <w:r w:rsidRPr="00AA2118">
        <w:rPr>
          <w:rFonts w:ascii="Times New Roman" w:hAnsi="Times New Roman" w:cs="Times New Roman"/>
          <w:sz w:val="24"/>
          <w:szCs w:val="24"/>
          <w:lang w:val="ru-RU"/>
        </w:rPr>
        <w:t>В соответствии с указанными пунктами постановлений Правительства РФ разрабатываются:</w:t>
      </w:r>
    </w:p>
    <w:p w14:paraId="0A29DEE0" w14:textId="77777777" w:rsidR="00BA1050" w:rsidRPr="00085A0A" w:rsidRDefault="00BA1050" w:rsidP="00BA1050">
      <w:pPr>
        <w:numPr>
          <w:ilvl w:val="0"/>
          <w:numId w:val="20"/>
        </w:numPr>
        <w:jc w:val="both"/>
        <w:rPr>
          <w:rFonts w:ascii="Times New Roman" w:hAnsi="Times New Roman"/>
          <w:sz w:val="24"/>
          <w:szCs w:val="24"/>
          <w:lang w:val="ru-RU"/>
        </w:rPr>
      </w:pPr>
      <w:r w:rsidRPr="00085A0A">
        <w:rPr>
          <w:rFonts w:ascii="Times New Roman" w:hAnsi="Times New Roman"/>
          <w:sz w:val="24"/>
          <w:szCs w:val="24"/>
          <w:lang w:val="ru-RU"/>
        </w:rPr>
        <w:t>реестр зон действия всех существующих (на базовый период разработки схемы теплоснабжения) изолированных (технологически не связанных) систем теплоснабжения, действующих в административных границах поселения, городского округа;</w:t>
      </w:r>
    </w:p>
    <w:p w14:paraId="0357E310" w14:textId="77777777" w:rsidR="00BA1050" w:rsidRPr="00085A0A" w:rsidRDefault="00BA1050" w:rsidP="00BA1050">
      <w:pPr>
        <w:numPr>
          <w:ilvl w:val="0"/>
          <w:numId w:val="20"/>
        </w:numPr>
        <w:jc w:val="both"/>
        <w:rPr>
          <w:rFonts w:ascii="Times New Roman" w:hAnsi="Times New Roman"/>
          <w:sz w:val="24"/>
          <w:szCs w:val="24"/>
          <w:lang w:val="ru-RU"/>
        </w:rPr>
      </w:pPr>
      <w:r w:rsidRPr="00085A0A">
        <w:rPr>
          <w:rFonts w:ascii="Times New Roman" w:hAnsi="Times New Roman"/>
          <w:sz w:val="24"/>
          <w:szCs w:val="24"/>
          <w:lang w:val="ru-RU"/>
        </w:rPr>
        <w:t>реестр зон действия перспективных изолированных систем теплоснабжения, образованных на базе действующих и перспективных (предполагаемых к строительству) источников тепловой энергии;</w:t>
      </w:r>
    </w:p>
    <w:p w14:paraId="5DAE8C51" w14:textId="36625392" w:rsidR="00BA1050" w:rsidRPr="00085A0A" w:rsidRDefault="00BA1050" w:rsidP="00BA1050">
      <w:pPr>
        <w:numPr>
          <w:ilvl w:val="0"/>
          <w:numId w:val="20"/>
        </w:numPr>
        <w:jc w:val="both"/>
        <w:rPr>
          <w:rFonts w:ascii="Times New Roman" w:hAnsi="Times New Roman"/>
          <w:sz w:val="24"/>
          <w:szCs w:val="24"/>
          <w:lang w:val="ru-RU"/>
        </w:rPr>
      </w:pPr>
      <w:r w:rsidRPr="00085A0A">
        <w:rPr>
          <w:rFonts w:ascii="Times New Roman" w:hAnsi="Times New Roman"/>
          <w:sz w:val="24"/>
          <w:szCs w:val="24"/>
          <w:lang w:val="ru-RU"/>
        </w:rPr>
        <w:t xml:space="preserve">реестр зон деятельности для выбора единых теплоснабжающих организаций, определенных в каждой существующей изолированной зоне действия </w:t>
      </w:r>
      <w:r w:rsidR="000F3E3E">
        <w:rPr>
          <w:rFonts w:ascii="Times New Roman" w:hAnsi="Times New Roman"/>
          <w:sz w:val="24"/>
          <w:szCs w:val="24"/>
          <w:lang w:val="ru-RU"/>
        </w:rPr>
        <w:t xml:space="preserve">в системе </w:t>
      </w:r>
      <w:r w:rsidR="000F3E3E">
        <w:rPr>
          <w:rFonts w:ascii="Times New Roman" w:hAnsi="Times New Roman"/>
          <w:sz w:val="24"/>
          <w:szCs w:val="24"/>
          <w:lang w:val="ru-RU"/>
        </w:rPr>
        <w:lastRenderedPageBreak/>
        <w:t xml:space="preserve">теплоснабжения </w:t>
      </w:r>
      <w:proofErr w:type="spellStart"/>
      <w:r w:rsidR="000F3E3E">
        <w:rPr>
          <w:rFonts w:ascii="Times New Roman" w:hAnsi="Times New Roman"/>
          <w:sz w:val="24"/>
          <w:szCs w:val="24"/>
          <w:lang w:val="ru-RU"/>
        </w:rPr>
        <w:t>Рыбаловского</w:t>
      </w:r>
      <w:proofErr w:type="spellEnd"/>
      <w:r w:rsidR="000F3E3E">
        <w:rPr>
          <w:rFonts w:ascii="Times New Roman" w:hAnsi="Times New Roman"/>
          <w:sz w:val="24"/>
          <w:szCs w:val="24"/>
          <w:lang w:val="ru-RU"/>
        </w:rPr>
        <w:t xml:space="preserve"> СП</w:t>
      </w:r>
      <w:r w:rsidRPr="00085A0A">
        <w:rPr>
          <w:rFonts w:ascii="Times New Roman" w:hAnsi="Times New Roman"/>
          <w:sz w:val="24"/>
          <w:szCs w:val="24"/>
          <w:lang w:val="ru-RU"/>
        </w:rPr>
        <w:t>.</w:t>
      </w:r>
    </w:p>
    <w:p w14:paraId="400E51DB" w14:textId="4558FBFF" w:rsidR="000F3E3E" w:rsidRPr="000F3E3E" w:rsidRDefault="000F3E3E" w:rsidP="000F3E3E">
      <w:pPr>
        <w:ind w:firstLine="360"/>
        <w:jc w:val="both"/>
        <w:rPr>
          <w:rFonts w:ascii="Times New Roman" w:hAnsi="Times New Roman"/>
          <w:sz w:val="24"/>
          <w:szCs w:val="24"/>
          <w:lang w:val="ru-RU"/>
        </w:rPr>
      </w:pPr>
      <w:r w:rsidRPr="000F3E3E">
        <w:rPr>
          <w:rFonts w:ascii="Times New Roman" w:hAnsi="Times New Roman"/>
          <w:sz w:val="24"/>
          <w:szCs w:val="24"/>
          <w:lang w:val="ru-RU"/>
        </w:rPr>
        <w:t xml:space="preserve">Реестр существующих зон деятельности источников тепловой энергии на территории </w:t>
      </w:r>
      <w:proofErr w:type="spellStart"/>
      <w:r>
        <w:rPr>
          <w:rFonts w:ascii="Times New Roman" w:hAnsi="Times New Roman"/>
          <w:sz w:val="24"/>
          <w:szCs w:val="24"/>
          <w:lang w:val="ru-RU"/>
        </w:rPr>
        <w:t>Рыбаловского</w:t>
      </w:r>
      <w:proofErr w:type="spellEnd"/>
      <w:r w:rsidRPr="000F3E3E">
        <w:rPr>
          <w:rFonts w:ascii="Times New Roman" w:hAnsi="Times New Roman"/>
          <w:sz w:val="24"/>
          <w:szCs w:val="24"/>
          <w:lang w:val="ru-RU"/>
        </w:rPr>
        <w:t xml:space="preserve"> СП приведен а таблице </w:t>
      </w:r>
      <w:r w:rsidR="001D2E73">
        <w:rPr>
          <w:rFonts w:ascii="Times New Roman" w:hAnsi="Times New Roman"/>
          <w:sz w:val="24"/>
          <w:szCs w:val="24"/>
          <w:lang w:val="ru-RU"/>
        </w:rPr>
        <w:t>8</w:t>
      </w:r>
      <w:r w:rsidRPr="000F3E3E">
        <w:rPr>
          <w:rFonts w:ascii="Times New Roman" w:hAnsi="Times New Roman"/>
          <w:sz w:val="24"/>
          <w:szCs w:val="24"/>
          <w:lang w:val="ru-RU"/>
        </w:rPr>
        <w:t>.1.</w:t>
      </w:r>
    </w:p>
    <w:p w14:paraId="00672404" w14:textId="77777777" w:rsidR="000F3E3E" w:rsidRDefault="000F3E3E" w:rsidP="000F3E3E">
      <w:pPr>
        <w:pStyle w:val="1"/>
        <w:ind w:left="720"/>
        <w:rPr>
          <w:b w:val="0"/>
          <w:sz w:val="24"/>
          <w:lang w:val="ru-RU"/>
        </w:rPr>
      </w:pPr>
    </w:p>
    <w:p w14:paraId="0FDD5EAF" w14:textId="56171505" w:rsidR="000F3E3E" w:rsidRPr="00B03591" w:rsidRDefault="000F3E3E" w:rsidP="000F3E3E">
      <w:pPr>
        <w:pStyle w:val="1"/>
        <w:rPr>
          <w:b w:val="0"/>
          <w:sz w:val="24"/>
          <w:lang w:val="ru-RU"/>
        </w:rPr>
      </w:pPr>
      <w:bookmarkStart w:id="417" w:name="_Toc404947788"/>
      <w:bookmarkStart w:id="418" w:name="_Toc404948224"/>
      <w:bookmarkStart w:id="419" w:name="_Toc404948459"/>
      <w:bookmarkStart w:id="420" w:name="_Toc405136264"/>
      <w:bookmarkStart w:id="421" w:name="_Toc405136661"/>
      <w:bookmarkStart w:id="422" w:name="_Toc405196338"/>
      <w:bookmarkStart w:id="423" w:name="_Toc405414712"/>
      <w:bookmarkStart w:id="424" w:name="_Toc405456934"/>
      <w:bookmarkStart w:id="425" w:name="_Toc410938686"/>
      <w:bookmarkStart w:id="426" w:name="_Toc410940324"/>
      <w:bookmarkStart w:id="427" w:name="_Toc413099276"/>
      <w:bookmarkStart w:id="428" w:name="_Toc413099405"/>
      <w:r w:rsidRPr="00B03591">
        <w:rPr>
          <w:b w:val="0"/>
          <w:sz w:val="24"/>
          <w:lang w:val="ru-RU"/>
        </w:rPr>
        <w:t xml:space="preserve">Таблица </w:t>
      </w:r>
      <w:r w:rsidR="001D2E73">
        <w:rPr>
          <w:b w:val="0"/>
          <w:sz w:val="24"/>
          <w:lang w:val="ru-RU"/>
        </w:rPr>
        <w:t>8</w:t>
      </w:r>
      <w:r w:rsidRPr="00B03591">
        <w:rPr>
          <w:b w:val="0"/>
          <w:sz w:val="24"/>
          <w:lang w:val="ru-RU"/>
        </w:rPr>
        <w:t xml:space="preserve">.1 – Реестр изолированных зон деятельности источников тепловой энергии </w:t>
      </w:r>
      <w:proofErr w:type="spellStart"/>
      <w:r>
        <w:rPr>
          <w:b w:val="0"/>
          <w:sz w:val="24"/>
          <w:lang w:val="ru-RU"/>
        </w:rPr>
        <w:t>Рыбаловского</w:t>
      </w:r>
      <w:proofErr w:type="spellEnd"/>
      <w:r w:rsidRPr="00B03591">
        <w:rPr>
          <w:b w:val="0"/>
          <w:sz w:val="24"/>
          <w:lang w:val="ru-RU"/>
        </w:rPr>
        <w:t xml:space="preserve"> СП</w:t>
      </w:r>
      <w:bookmarkEnd w:id="417"/>
      <w:bookmarkEnd w:id="418"/>
      <w:bookmarkEnd w:id="419"/>
      <w:bookmarkEnd w:id="420"/>
      <w:bookmarkEnd w:id="421"/>
      <w:bookmarkEnd w:id="422"/>
      <w:bookmarkEnd w:id="423"/>
      <w:bookmarkEnd w:id="424"/>
      <w:bookmarkEnd w:id="425"/>
      <w:bookmarkEnd w:id="426"/>
      <w:bookmarkEnd w:id="427"/>
      <w:bookmarkEnd w:id="428"/>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948"/>
        <w:gridCol w:w="1880"/>
        <w:gridCol w:w="2268"/>
        <w:gridCol w:w="2268"/>
      </w:tblGrid>
      <w:tr w:rsidR="000F3E3E" w:rsidRPr="00667573" w14:paraId="0636BFEA" w14:textId="77777777" w:rsidTr="000F3E3E">
        <w:trPr>
          <w:tblHeader/>
        </w:trPr>
        <w:tc>
          <w:tcPr>
            <w:tcW w:w="1134" w:type="dxa"/>
            <w:vAlign w:val="center"/>
          </w:tcPr>
          <w:p w14:paraId="3A862004" w14:textId="77777777" w:rsidR="000F3E3E" w:rsidRPr="00667573" w:rsidRDefault="000F3E3E" w:rsidP="00031911">
            <w:pPr>
              <w:pStyle w:val="ac"/>
              <w:rPr>
                <w:b w:val="0"/>
                <w:sz w:val="22"/>
                <w:szCs w:val="28"/>
              </w:rPr>
            </w:pPr>
            <w:r w:rsidRPr="00667573">
              <w:rPr>
                <w:b w:val="0"/>
                <w:sz w:val="22"/>
                <w:szCs w:val="28"/>
              </w:rPr>
              <w:t>Код зоны деятельности</w:t>
            </w:r>
          </w:p>
        </w:tc>
        <w:tc>
          <w:tcPr>
            <w:tcW w:w="1948" w:type="dxa"/>
            <w:vAlign w:val="center"/>
          </w:tcPr>
          <w:p w14:paraId="46870363" w14:textId="77777777" w:rsidR="000F3E3E" w:rsidRPr="00667573" w:rsidRDefault="000F3E3E" w:rsidP="00031911">
            <w:pPr>
              <w:pStyle w:val="ac"/>
              <w:rPr>
                <w:b w:val="0"/>
                <w:sz w:val="22"/>
                <w:szCs w:val="28"/>
              </w:rPr>
            </w:pPr>
            <w:proofErr w:type="spellStart"/>
            <w:r w:rsidRPr="00667573">
              <w:rPr>
                <w:b w:val="0"/>
                <w:sz w:val="22"/>
                <w:szCs w:val="28"/>
              </w:rPr>
              <w:t>Энергоисточники</w:t>
            </w:r>
            <w:proofErr w:type="spellEnd"/>
            <w:r w:rsidRPr="00667573">
              <w:rPr>
                <w:b w:val="0"/>
                <w:sz w:val="22"/>
                <w:szCs w:val="28"/>
              </w:rPr>
              <w:t xml:space="preserve"> в зоне деятельности</w:t>
            </w:r>
          </w:p>
        </w:tc>
        <w:tc>
          <w:tcPr>
            <w:tcW w:w="1880" w:type="dxa"/>
            <w:vAlign w:val="center"/>
          </w:tcPr>
          <w:p w14:paraId="4499D963" w14:textId="77777777" w:rsidR="000F3E3E" w:rsidRPr="00667573" w:rsidRDefault="000F3E3E" w:rsidP="00031911">
            <w:pPr>
              <w:pStyle w:val="ac"/>
              <w:rPr>
                <w:b w:val="0"/>
                <w:sz w:val="22"/>
                <w:szCs w:val="28"/>
              </w:rPr>
            </w:pPr>
            <w:r w:rsidRPr="00667573">
              <w:rPr>
                <w:b w:val="0"/>
                <w:sz w:val="22"/>
                <w:szCs w:val="28"/>
              </w:rPr>
              <w:t>Ведомственная принадлежность</w:t>
            </w:r>
          </w:p>
        </w:tc>
        <w:tc>
          <w:tcPr>
            <w:tcW w:w="2268" w:type="dxa"/>
            <w:vAlign w:val="center"/>
          </w:tcPr>
          <w:p w14:paraId="5D357E6F" w14:textId="77777777" w:rsidR="000F3E3E" w:rsidRPr="00667573" w:rsidRDefault="000F3E3E" w:rsidP="00031911">
            <w:pPr>
              <w:pStyle w:val="ac"/>
              <w:rPr>
                <w:b w:val="0"/>
                <w:sz w:val="22"/>
                <w:szCs w:val="28"/>
              </w:rPr>
            </w:pPr>
            <w:r w:rsidRPr="00667573">
              <w:rPr>
                <w:b w:val="0"/>
                <w:sz w:val="22"/>
                <w:szCs w:val="28"/>
              </w:rPr>
              <w:t>Располагаемая тепловая мощность</w:t>
            </w:r>
            <w:r>
              <w:rPr>
                <w:b w:val="0"/>
                <w:sz w:val="22"/>
                <w:szCs w:val="28"/>
              </w:rPr>
              <w:t xml:space="preserve"> источника, Гкал/ч</w:t>
            </w:r>
          </w:p>
        </w:tc>
        <w:tc>
          <w:tcPr>
            <w:tcW w:w="2268" w:type="dxa"/>
            <w:vAlign w:val="center"/>
          </w:tcPr>
          <w:p w14:paraId="68404F80" w14:textId="77777777" w:rsidR="000F3E3E" w:rsidRPr="00667573" w:rsidRDefault="000F3E3E" w:rsidP="00031911">
            <w:pPr>
              <w:pStyle w:val="ac"/>
              <w:rPr>
                <w:b w:val="0"/>
                <w:sz w:val="22"/>
                <w:szCs w:val="28"/>
              </w:rPr>
            </w:pPr>
            <w:r>
              <w:rPr>
                <w:b w:val="0"/>
                <w:sz w:val="22"/>
                <w:szCs w:val="28"/>
              </w:rPr>
              <w:t>Емкость тепловых сетей, м</w:t>
            </w:r>
            <w:r w:rsidRPr="00667573">
              <w:rPr>
                <w:b w:val="0"/>
                <w:sz w:val="22"/>
                <w:szCs w:val="28"/>
                <w:vertAlign w:val="superscript"/>
              </w:rPr>
              <w:t>3</w:t>
            </w:r>
          </w:p>
        </w:tc>
      </w:tr>
      <w:tr w:rsidR="000F3E3E" w:rsidRPr="008A1F74" w14:paraId="42252D50" w14:textId="77777777" w:rsidTr="000F3E3E">
        <w:trPr>
          <w:tblHeader/>
        </w:trPr>
        <w:tc>
          <w:tcPr>
            <w:tcW w:w="1134" w:type="dxa"/>
            <w:vAlign w:val="center"/>
          </w:tcPr>
          <w:p w14:paraId="7D6D2263" w14:textId="77777777" w:rsidR="000F3E3E" w:rsidRPr="00667573" w:rsidRDefault="000F3E3E" w:rsidP="00031911">
            <w:pPr>
              <w:pStyle w:val="ac"/>
              <w:rPr>
                <w:b w:val="0"/>
                <w:sz w:val="22"/>
                <w:szCs w:val="28"/>
              </w:rPr>
            </w:pPr>
            <w:r>
              <w:rPr>
                <w:b w:val="0"/>
                <w:sz w:val="22"/>
                <w:szCs w:val="28"/>
              </w:rPr>
              <w:t>01</w:t>
            </w:r>
          </w:p>
        </w:tc>
        <w:tc>
          <w:tcPr>
            <w:tcW w:w="1948" w:type="dxa"/>
            <w:vAlign w:val="center"/>
          </w:tcPr>
          <w:p w14:paraId="5ECD1A83" w14:textId="03BA8E56" w:rsidR="000F3E3E" w:rsidRPr="00B03591" w:rsidRDefault="000F3E3E" w:rsidP="008A1F74">
            <w:pPr>
              <w:pStyle w:val="ac"/>
              <w:jc w:val="left"/>
              <w:rPr>
                <w:b w:val="0"/>
                <w:sz w:val="22"/>
                <w:szCs w:val="28"/>
              </w:rPr>
            </w:pPr>
            <w:r>
              <w:rPr>
                <w:b w:val="0"/>
                <w:sz w:val="22"/>
                <w:szCs w:val="28"/>
              </w:rPr>
              <w:t xml:space="preserve">Котельная </w:t>
            </w:r>
            <w:r w:rsidR="008A1F74">
              <w:rPr>
                <w:b w:val="0"/>
                <w:sz w:val="22"/>
                <w:szCs w:val="28"/>
              </w:rPr>
              <w:t xml:space="preserve">с. </w:t>
            </w:r>
            <w:proofErr w:type="spellStart"/>
            <w:r w:rsidR="008A1F74">
              <w:rPr>
                <w:b w:val="0"/>
                <w:sz w:val="22"/>
                <w:szCs w:val="28"/>
              </w:rPr>
              <w:t>Рыбалово</w:t>
            </w:r>
            <w:proofErr w:type="spellEnd"/>
          </w:p>
        </w:tc>
        <w:tc>
          <w:tcPr>
            <w:tcW w:w="1880" w:type="dxa"/>
            <w:vAlign w:val="center"/>
          </w:tcPr>
          <w:p w14:paraId="7D7EF8D1" w14:textId="59F6214A" w:rsidR="000F3E3E" w:rsidRPr="00B03591" w:rsidRDefault="000F3E3E" w:rsidP="008A1F74">
            <w:pPr>
              <w:pStyle w:val="ac"/>
              <w:rPr>
                <w:b w:val="0"/>
                <w:sz w:val="22"/>
                <w:szCs w:val="28"/>
              </w:rPr>
            </w:pPr>
            <w:r>
              <w:rPr>
                <w:b w:val="0"/>
                <w:sz w:val="22"/>
                <w:szCs w:val="28"/>
              </w:rPr>
              <w:t>ООО «</w:t>
            </w:r>
            <w:r w:rsidR="008A1F74">
              <w:rPr>
                <w:b w:val="0"/>
                <w:sz w:val="22"/>
                <w:szCs w:val="28"/>
              </w:rPr>
              <w:t>ЖКХ Рыбаловское</w:t>
            </w:r>
            <w:r>
              <w:rPr>
                <w:b w:val="0"/>
                <w:sz w:val="22"/>
                <w:szCs w:val="28"/>
              </w:rPr>
              <w:t>»</w:t>
            </w:r>
          </w:p>
        </w:tc>
        <w:tc>
          <w:tcPr>
            <w:tcW w:w="2268" w:type="dxa"/>
            <w:vAlign w:val="center"/>
          </w:tcPr>
          <w:p w14:paraId="0B1C52FB" w14:textId="7BBAF9F9" w:rsidR="000F3E3E" w:rsidRPr="00667573" w:rsidRDefault="008A1F74" w:rsidP="00031911">
            <w:pPr>
              <w:pStyle w:val="ac"/>
              <w:rPr>
                <w:b w:val="0"/>
                <w:sz w:val="22"/>
                <w:szCs w:val="28"/>
              </w:rPr>
            </w:pPr>
            <w:r>
              <w:rPr>
                <w:b w:val="0"/>
                <w:sz w:val="22"/>
                <w:szCs w:val="28"/>
              </w:rPr>
              <w:t>5,16</w:t>
            </w:r>
          </w:p>
        </w:tc>
        <w:tc>
          <w:tcPr>
            <w:tcW w:w="2268" w:type="dxa"/>
            <w:vAlign w:val="center"/>
          </w:tcPr>
          <w:p w14:paraId="58A80DC5" w14:textId="6BFDE9FB" w:rsidR="000F3E3E" w:rsidRDefault="008A1F74" w:rsidP="00031911">
            <w:pPr>
              <w:pStyle w:val="ac"/>
              <w:rPr>
                <w:b w:val="0"/>
                <w:sz w:val="22"/>
                <w:szCs w:val="28"/>
              </w:rPr>
            </w:pPr>
            <w:r>
              <w:rPr>
                <w:b w:val="0"/>
                <w:sz w:val="22"/>
                <w:szCs w:val="28"/>
              </w:rPr>
              <w:t>112,7</w:t>
            </w:r>
          </w:p>
        </w:tc>
      </w:tr>
    </w:tbl>
    <w:p w14:paraId="15C2B73F" w14:textId="77777777" w:rsidR="000F3E3E" w:rsidRDefault="000F3E3E" w:rsidP="000F3E3E">
      <w:pPr>
        <w:ind w:firstLine="360"/>
        <w:jc w:val="both"/>
        <w:rPr>
          <w:rFonts w:ascii="Times New Roman" w:hAnsi="Times New Roman"/>
          <w:sz w:val="24"/>
          <w:szCs w:val="24"/>
          <w:lang w:val="ru-RU"/>
        </w:rPr>
      </w:pPr>
    </w:p>
    <w:p w14:paraId="7EB6C5EE" w14:textId="0D7D35B4" w:rsidR="000F3E3E" w:rsidRDefault="000F3E3E" w:rsidP="008A1F74">
      <w:pPr>
        <w:ind w:firstLine="708"/>
        <w:jc w:val="both"/>
        <w:rPr>
          <w:rFonts w:ascii="Times New Roman" w:hAnsi="Times New Roman"/>
          <w:sz w:val="24"/>
          <w:szCs w:val="24"/>
          <w:lang w:val="ru-RU"/>
        </w:rPr>
      </w:pPr>
      <w:r w:rsidRPr="000F3E3E">
        <w:rPr>
          <w:rFonts w:ascii="Times New Roman" w:hAnsi="Times New Roman"/>
          <w:sz w:val="24"/>
          <w:szCs w:val="24"/>
          <w:lang w:val="ru-RU"/>
        </w:rPr>
        <w:t>Значительное изменение зон</w:t>
      </w:r>
      <w:r w:rsidR="008A1F74">
        <w:rPr>
          <w:rFonts w:ascii="Times New Roman" w:hAnsi="Times New Roman"/>
          <w:sz w:val="24"/>
          <w:szCs w:val="24"/>
          <w:lang w:val="ru-RU"/>
        </w:rPr>
        <w:t>ы</w:t>
      </w:r>
      <w:r w:rsidRPr="000F3E3E">
        <w:rPr>
          <w:rFonts w:ascii="Times New Roman" w:hAnsi="Times New Roman"/>
          <w:sz w:val="24"/>
          <w:szCs w:val="24"/>
          <w:lang w:val="ru-RU"/>
        </w:rPr>
        <w:t xml:space="preserve"> деятельности источник</w:t>
      </w:r>
      <w:r w:rsidR="008A1F74">
        <w:rPr>
          <w:rFonts w:ascii="Times New Roman" w:hAnsi="Times New Roman"/>
          <w:sz w:val="24"/>
          <w:szCs w:val="24"/>
          <w:lang w:val="ru-RU"/>
        </w:rPr>
        <w:t>а</w:t>
      </w:r>
      <w:r w:rsidRPr="000F3E3E">
        <w:rPr>
          <w:rFonts w:ascii="Times New Roman" w:hAnsi="Times New Roman"/>
          <w:sz w:val="24"/>
          <w:szCs w:val="24"/>
          <w:lang w:val="ru-RU"/>
        </w:rPr>
        <w:t xml:space="preserve"> тепловой энергии </w:t>
      </w:r>
      <w:proofErr w:type="spellStart"/>
      <w:r w:rsidR="008A1F74">
        <w:rPr>
          <w:rFonts w:ascii="Times New Roman" w:hAnsi="Times New Roman"/>
          <w:sz w:val="24"/>
          <w:szCs w:val="24"/>
          <w:lang w:val="ru-RU"/>
        </w:rPr>
        <w:t>Рыбаловского</w:t>
      </w:r>
      <w:proofErr w:type="spellEnd"/>
      <w:r w:rsidRPr="000F3E3E">
        <w:rPr>
          <w:rFonts w:ascii="Times New Roman" w:hAnsi="Times New Roman"/>
          <w:sz w:val="24"/>
          <w:szCs w:val="24"/>
          <w:lang w:val="ru-RU"/>
        </w:rPr>
        <w:t xml:space="preserve"> СП не прогнозируется, т.к. подключение новых абонентов планируется в сложивш</w:t>
      </w:r>
      <w:r w:rsidR="008A1F74">
        <w:rPr>
          <w:rFonts w:ascii="Times New Roman" w:hAnsi="Times New Roman"/>
          <w:sz w:val="24"/>
          <w:szCs w:val="24"/>
          <w:lang w:val="ru-RU"/>
        </w:rPr>
        <w:t>ей</w:t>
      </w:r>
      <w:r w:rsidRPr="000F3E3E">
        <w:rPr>
          <w:rFonts w:ascii="Times New Roman" w:hAnsi="Times New Roman"/>
          <w:sz w:val="24"/>
          <w:szCs w:val="24"/>
          <w:lang w:val="ru-RU"/>
        </w:rPr>
        <w:t>ся зон</w:t>
      </w:r>
      <w:r w:rsidR="008A1F74">
        <w:rPr>
          <w:rFonts w:ascii="Times New Roman" w:hAnsi="Times New Roman"/>
          <w:sz w:val="24"/>
          <w:szCs w:val="24"/>
          <w:lang w:val="ru-RU"/>
        </w:rPr>
        <w:t>е</w:t>
      </w:r>
      <w:r w:rsidRPr="000F3E3E">
        <w:rPr>
          <w:rFonts w:ascii="Times New Roman" w:hAnsi="Times New Roman"/>
          <w:sz w:val="24"/>
          <w:szCs w:val="24"/>
          <w:lang w:val="ru-RU"/>
        </w:rPr>
        <w:t xml:space="preserve"> действия источник</w:t>
      </w:r>
      <w:r w:rsidR="008A1F74">
        <w:rPr>
          <w:rFonts w:ascii="Times New Roman" w:hAnsi="Times New Roman"/>
          <w:sz w:val="24"/>
          <w:szCs w:val="24"/>
          <w:lang w:val="ru-RU"/>
        </w:rPr>
        <w:t>а</w:t>
      </w:r>
      <w:r w:rsidRPr="000F3E3E">
        <w:rPr>
          <w:rFonts w:ascii="Times New Roman" w:hAnsi="Times New Roman"/>
          <w:sz w:val="24"/>
          <w:szCs w:val="24"/>
          <w:lang w:val="ru-RU"/>
        </w:rPr>
        <w:t xml:space="preserve">. </w:t>
      </w:r>
      <w:r w:rsidRPr="008A1F74">
        <w:rPr>
          <w:rFonts w:ascii="Times New Roman" w:hAnsi="Times New Roman"/>
          <w:sz w:val="24"/>
          <w:szCs w:val="24"/>
          <w:lang w:val="ru-RU"/>
        </w:rPr>
        <w:t>Описание зон</w:t>
      </w:r>
      <w:r w:rsidR="008A1F74">
        <w:rPr>
          <w:rFonts w:ascii="Times New Roman" w:hAnsi="Times New Roman"/>
          <w:sz w:val="24"/>
          <w:szCs w:val="24"/>
          <w:lang w:val="ru-RU"/>
        </w:rPr>
        <w:t>ы</w:t>
      </w:r>
      <w:r w:rsidRPr="008A1F74">
        <w:rPr>
          <w:rFonts w:ascii="Times New Roman" w:hAnsi="Times New Roman"/>
          <w:sz w:val="24"/>
          <w:szCs w:val="24"/>
          <w:lang w:val="ru-RU"/>
        </w:rPr>
        <w:t xml:space="preserve"> деятельности дано в Части 4 Главы 1 Обосновывающих материалов к Схеме теплоснабжения </w:t>
      </w:r>
      <w:proofErr w:type="spellStart"/>
      <w:r w:rsidR="002F4179">
        <w:rPr>
          <w:rFonts w:ascii="Times New Roman" w:hAnsi="Times New Roman"/>
          <w:sz w:val="24"/>
          <w:szCs w:val="24"/>
          <w:lang w:val="ru-RU"/>
        </w:rPr>
        <w:t>Рыбаловского</w:t>
      </w:r>
      <w:proofErr w:type="spellEnd"/>
      <w:r w:rsidRPr="008A1F74">
        <w:rPr>
          <w:rFonts w:ascii="Times New Roman" w:hAnsi="Times New Roman"/>
          <w:sz w:val="24"/>
          <w:szCs w:val="24"/>
          <w:lang w:val="ru-RU"/>
        </w:rPr>
        <w:t xml:space="preserve"> СП. Таким образом, на территории </w:t>
      </w:r>
      <w:proofErr w:type="spellStart"/>
      <w:r w:rsidR="008A1F74">
        <w:rPr>
          <w:rFonts w:ascii="Times New Roman" w:hAnsi="Times New Roman"/>
          <w:sz w:val="24"/>
          <w:szCs w:val="24"/>
          <w:lang w:val="ru-RU"/>
        </w:rPr>
        <w:t>Рыбаловского</w:t>
      </w:r>
      <w:proofErr w:type="spellEnd"/>
      <w:r w:rsidRPr="008A1F74">
        <w:rPr>
          <w:rFonts w:ascii="Times New Roman" w:hAnsi="Times New Roman"/>
          <w:sz w:val="24"/>
          <w:szCs w:val="24"/>
          <w:lang w:val="ru-RU"/>
        </w:rPr>
        <w:t xml:space="preserve"> СП выделен</w:t>
      </w:r>
      <w:r w:rsidR="008A1F74">
        <w:rPr>
          <w:rFonts w:ascii="Times New Roman" w:hAnsi="Times New Roman"/>
          <w:sz w:val="24"/>
          <w:szCs w:val="24"/>
          <w:lang w:val="ru-RU"/>
        </w:rPr>
        <w:t>а</w:t>
      </w:r>
      <w:r w:rsidRPr="008A1F74">
        <w:rPr>
          <w:rFonts w:ascii="Times New Roman" w:hAnsi="Times New Roman"/>
          <w:sz w:val="24"/>
          <w:szCs w:val="24"/>
          <w:lang w:val="ru-RU"/>
        </w:rPr>
        <w:t xml:space="preserve"> </w:t>
      </w:r>
      <w:r w:rsidR="008A1F74">
        <w:rPr>
          <w:rFonts w:ascii="Times New Roman" w:hAnsi="Times New Roman"/>
          <w:sz w:val="24"/>
          <w:szCs w:val="24"/>
          <w:lang w:val="ru-RU"/>
        </w:rPr>
        <w:t>1</w:t>
      </w:r>
      <w:r w:rsidRPr="008A1F74">
        <w:rPr>
          <w:rFonts w:ascii="Times New Roman" w:hAnsi="Times New Roman"/>
          <w:sz w:val="24"/>
          <w:szCs w:val="24"/>
          <w:lang w:val="ru-RU"/>
        </w:rPr>
        <w:t xml:space="preserve"> изолированн</w:t>
      </w:r>
      <w:r w:rsidR="008A1F74">
        <w:rPr>
          <w:rFonts w:ascii="Times New Roman" w:hAnsi="Times New Roman"/>
          <w:sz w:val="24"/>
          <w:szCs w:val="24"/>
          <w:lang w:val="ru-RU"/>
        </w:rPr>
        <w:t>ая</w:t>
      </w:r>
      <w:r w:rsidRPr="008A1F74">
        <w:rPr>
          <w:rFonts w:ascii="Times New Roman" w:hAnsi="Times New Roman"/>
          <w:sz w:val="24"/>
          <w:szCs w:val="24"/>
          <w:lang w:val="ru-RU"/>
        </w:rPr>
        <w:t xml:space="preserve"> зон</w:t>
      </w:r>
      <w:r w:rsidR="008A1F74">
        <w:rPr>
          <w:rFonts w:ascii="Times New Roman" w:hAnsi="Times New Roman"/>
          <w:sz w:val="24"/>
          <w:szCs w:val="24"/>
          <w:lang w:val="ru-RU"/>
        </w:rPr>
        <w:t>а</w:t>
      </w:r>
      <w:r w:rsidRPr="008A1F74">
        <w:rPr>
          <w:rFonts w:ascii="Times New Roman" w:hAnsi="Times New Roman"/>
          <w:sz w:val="24"/>
          <w:szCs w:val="24"/>
          <w:lang w:val="ru-RU"/>
        </w:rPr>
        <w:t xml:space="preserve"> деятельности источник</w:t>
      </w:r>
      <w:r w:rsidR="008A1F74">
        <w:rPr>
          <w:rFonts w:ascii="Times New Roman" w:hAnsi="Times New Roman"/>
          <w:sz w:val="24"/>
          <w:szCs w:val="24"/>
          <w:lang w:val="ru-RU"/>
        </w:rPr>
        <w:t>а</w:t>
      </w:r>
      <w:r w:rsidRPr="008A1F74">
        <w:rPr>
          <w:rFonts w:ascii="Times New Roman" w:hAnsi="Times New Roman"/>
          <w:sz w:val="24"/>
          <w:szCs w:val="24"/>
          <w:lang w:val="ru-RU"/>
        </w:rPr>
        <w:t xml:space="preserve"> тепловой энергии.</w:t>
      </w:r>
    </w:p>
    <w:p w14:paraId="4485372E" w14:textId="272487E9" w:rsidR="008A1F74" w:rsidRPr="008A1F74" w:rsidRDefault="008A1F74" w:rsidP="008A1F74">
      <w:pPr>
        <w:ind w:firstLine="708"/>
        <w:jc w:val="both"/>
        <w:rPr>
          <w:rFonts w:ascii="Times New Roman" w:hAnsi="Times New Roman" w:cs="Times New Roman"/>
          <w:sz w:val="24"/>
          <w:szCs w:val="24"/>
          <w:lang w:val="ru-RU"/>
        </w:rPr>
      </w:pPr>
      <w:r>
        <w:rPr>
          <w:rFonts w:ascii="Times New Roman" w:hAnsi="Times New Roman"/>
          <w:sz w:val="24"/>
          <w:szCs w:val="24"/>
          <w:lang w:val="ru-RU"/>
        </w:rPr>
        <w:t xml:space="preserve">Котельная и тепловые </w:t>
      </w:r>
      <w:r w:rsidRPr="008A1F74">
        <w:rPr>
          <w:rFonts w:ascii="Times New Roman" w:hAnsi="Times New Roman" w:cs="Times New Roman"/>
          <w:sz w:val="24"/>
          <w:szCs w:val="24"/>
          <w:lang w:val="ru-RU"/>
        </w:rPr>
        <w:t xml:space="preserve">сети в </w:t>
      </w:r>
      <w:r w:rsidRPr="008A1F74">
        <w:rPr>
          <w:rFonts w:ascii="Times New Roman" w:hAnsi="Times New Roman" w:cs="Times New Roman"/>
          <w:sz w:val="24"/>
          <w:lang w:val="ru-RU"/>
        </w:rPr>
        <w:t>выделенной зон</w:t>
      </w:r>
      <w:r w:rsidRPr="008A1F74">
        <w:rPr>
          <w:rFonts w:ascii="Times New Roman" w:hAnsi="Times New Roman" w:cs="Times New Roman"/>
          <w:b/>
          <w:sz w:val="24"/>
          <w:lang w:val="ru-RU"/>
        </w:rPr>
        <w:t>е</w:t>
      </w:r>
      <w:r w:rsidRPr="008A1F74">
        <w:rPr>
          <w:rFonts w:ascii="Times New Roman" w:hAnsi="Times New Roman" w:cs="Times New Roman"/>
          <w:sz w:val="24"/>
          <w:lang w:val="ru-RU"/>
        </w:rPr>
        <w:t xml:space="preserve"> являются муниципальными. Источник</w:t>
      </w:r>
      <w:r>
        <w:rPr>
          <w:rFonts w:ascii="Times New Roman" w:hAnsi="Times New Roman" w:cs="Times New Roman"/>
          <w:sz w:val="24"/>
          <w:lang w:val="ru-RU"/>
        </w:rPr>
        <w:t>ом</w:t>
      </w:r>
      <w:r w:rsidRPr="008A1F74">
        <w:rPr>
          <w:rFonts w:ascii="Times New Roman" w:hAnsi="Times New Roman" w:cs="Times New Roman"/>
          <w:sz w:val="24"/>
          <w:lang w:val="ru-RU"/>
        </w:rPr>
        <w:t xml:space="preserve"> и тепловыми сетями в зоне деятельности </w:t>
      </w:r>
      <w:r w:rsidRPr="002F4179">
        <w:rPr>
          <w:rFonts w:ascii="Times New Roman" w:hAnsi="Times New Roman" w:cs="Times New Roman"/>
          <w:sz w:val="24"/>
          <w:lang w:val="ru-RU"/>
        </w:rPr>
        <w:t>01 на правах аренды</w:t>
      </w:r>
      <w:r w:rsidRPr="008A1F74">
        <w:rPr>
          <w:rFonts w:ascii="Times New Roman" w:hAnsi="Times New Roman" w:cs="Times New Roman"/>
          <w:sz w:val="24"/>
          <w:lang w:val="ru-RU"/>
        </w:rPr>
        <w:t xml:space="preserve"> владеет ООО «</w:t>
      </w:r>
      <w:r>
        <w:rPr>
          <w:rFonts w:ascii="Times New Roman" w:hAnsi="Times New Roman" w:cs="Times New Roman"/>
          <w:sz w:val="24"/>
          <w:lang w:val="ru-RU"/>
        </w:rPr>
        <w:t>ЖКХ Рыбаловское</w:t>
      </w:r>
      <w:r w:rsidRPr="008A1F74">
        <w:rPr>
          <w:rFonts w:ascii="Times New Roman" w:hAnsi="Times New Roman" w:cs="Times New Roman"/>
          <w:sz w:val="24"/>
          <w:lang w:val="ru-RU"/>
        </w:rPr>
        <w:t>»</w:t>
      </w:r>
      <w:r>
        <w:rPr>
          <w:rFonts w:ascii="Times New Roman" w:hAnsi="Times New Roman" w:cs="Times New Roman"/>
          <w:sz w:val="24"/>
          <w:lang w:val="ru-RU"/>
        </w:rPr>
        <w:t>.</w:t>
      </w:r>
    </w:p>
    <w:p w14:paraId="1D2718C0" w14:textId="39A1283D" w:rsidR="000F3E3E" w:rsidRPr="000F3E3E" w:rsidRDefault="000F3E3E" w:rsidP="000F3E3E">
      <w:pPr>
        <w:tabs>
          <w:tab w:val="left" w:pos="0"/>
        </w:tabs>
        <w:jc w:val="both"/>
        <w:rPr>
          <w:rFonts w:ascii="Times New Roman" w:hAnsi="Times New Roman"/>
          <w:sz w:val="24"/>
          <w:szCs w:val="24"/>
          <w:lang w:val="ru-RU"/>
        </w:rPr>
      </w:pPr>
      <w:r>
        <w:rPr>
          <w:rFonts w:ascii="Times New Roman" w:hAnsi="Times New Roman"/>
          <w:sz w:val="24"/>
          <w:szCs w:val="24"/>
          <w:lang w:val="ru-RU"/>
        </w:rPr>
        <w:tab/>
      </w:r>
      <w:r w:rsidRPr="000F3E3E">
        <w:rPr>
          <w:rFonts w:ascii="Times New Roman" w:hAnsi="Times New Roman"/>
          <w:sz w:val="24"/>
          <w:szCs w:val="24"/>
          <w:lang w:val="ru-RU"/>
        </w:rPr>
        <w:t>На основании п. 8 Постановления № 808 от 08.08.12 определить Единую теплоснабжающую организацию – ООО «</w:t>
      </w:r>
      <w:r w:rsidR="008A1F74">
        <w:rPr>
          <w:rFonts w:ascii="Times New Roman" w:hAnsi="Times New Roman"/>
          <w:sz w:val="24"/>
          <w:szCs w:val="24"/>
          <w:lang w:val="ru-RU"/>
        </w:rPr>
        <w:t>ЖКХ Рыбаловское</w:t>
      </w:r>
      <w:r w:rsidRPr="000F3E3E">
        <w:rPr>
          <w:rFonts w:ascii="Times New Roman" w:hAnsi="Times New Roman"/>
          <w:sz w:val="24"/>
          <w:szCs w:val="24"/>
          <w:lang w:val="ru-RU"/>
        </w:rPr>
        <w:t xml:space="preserve">»  – в следующих зонах деятельности, указанных в таблице </w:t>
      </w:r>
      <w:r w:rsidR="001D2E73">
        <w:rPr>
          <w:rFonts w:ascii="Times New Roman" w:hAnsi="Times New Roman"/>
          <w:sz w:val="24"/>
          <w:szCs w:val="24"/>
          <w:lang w:val="ru-RU"/>
        </w:rPr>
        <w:t>8</w:t>
      </w:r>
      <w:r w:rsidRPr="000F3E3E">
        <w:rPr>
          <w:rFonts w:ascii="Times New Roman" w:hAnsi="Times New Roman"/>
          <w:sz w:val="24"/>
          <w:szCs w:val="24"/>
          <w:lang w:val="ru-RU"/>
        </w:rPr>
        <w:t>.2.</w:t>
      </w:r>
    </w:p>
    <w:p w14:paraId="4DB43785" w14:textId="77777777" w:rsidR="000F3E3E" w:rsidRDefault="000F3E3E" w:rsidP="000F3E3E">
      <w:pPr>
        <w:pStyle w:val="1"/>
        <w:ind w:left="0"/>
        <w:rPr>
          <w:b w:val="0"/>
          <w:sz w:val="24"/>
          <w:lang w:val="ru-RU"/>
        </w:rPr>
      </w:pPr>
      <w:bookmarkStart w:id="429" w:name="_Toc404947789"/>
      <w:bookmarkStart w:id="430" w:name="_Toc404948225"/>
      <w:bookmarkStart w:id="431" w:name="_Toc404948460"/>
      <w:bookmarkStart w:id="432" w:name="_Toc405136265"/>
      <w:bookmarkStart w:id="433" w:name="_Toc405136662"/>
      <w:bookmarkStart w:id="434" w:name="_Toc405196339"/>
    </w:p>
    <w:p w14:paraId="4CED488E" w14:textId="447DCD66" w:rsidR="000F3E3E" w:rsidRPr="0041746F" w:rsidRDefault="000F3E3E" w:rsidP="000F3E3E">
      <w:pPr>
        <w:pStyle w:val="1"/>
        <w:ind w:left="0"/>
        <w:rPr>
          <w:b w:val="0"/>
          <w:sz w:val="24"/>
          <w:lang w:val="ru-RU"/>
        </w:rPr>
      </w:pPr>
      <w:bookmarkStart w:id="435" w:name="_Toc405414713"/>
      <w:bookmarkStart w:id="436" w:name="_Toc405456935"/>
      <w:bookmarkStart w:id="437" w:name="_Toc410938687"/>
      <w:bookmarkStart w:id="438" w:name="_Toc410940325"/>
      <w:bookmarkStart w:id="439" w:name="_Toc413099277"/>
      <w:bookmarkStart w:id="440" w:name="_Toc413099406"/>
      <w:r>
        <w:rPr>
          <w:b w:val="0"/>
          <w:sz w:val="24"/>
          <w:lang w:val="ru-RU"/>
        </w:rPr>
        <w:t>Т</w:t>
      </w:r>
      <w:r w:rsidRPr="0041746F">
        <w:rPr>
          <w:b w:val="0"/>
          <w:sz w:val="24"/>
          <w:lang w:val="ru-RU"/>
        </w:rPr>
        <w:t xml:space="preserve">аблица </w:t>
      </w:r>
      <w:r w:rsidR="001D2E73">
        <w:rPr>
          <w:b w:val="0"/>
          <w:sz w:val="24"/>
          <w:lang w:val="ru-RU"/>
        </w:rPr>
        <w:t>8</w:t>
      </w:r>
      <w:r w:rsidRPr="0041746F">
        <w:rPr>
          <w:b w:val="0"/>
          <w:sz w:val="24"/>
          <w:lang w:val="ru-RU"/>
        </w:rPr>
        <w:t>.2 – Зоны деятельности ЕТ</w:t>
      </w:r>
      <w:bookmarkEnd w:id="429"/>
      <w:bookmarkEnd w:id="430"/>
      <w:bookmarkEnd w:id="431"/>
      <w:r>
        <w:rPr>
          <w:b w:val="0"/>
          <w:sz w:val="24"/>
          <w:lang w:val="ru-RU"/>
        </w:rPr>
        <w:t>О ООО «</w:t>
      </w:r>
      <w:r w:rsidR="008A1F74" w:rsidRPr="008A1F74">
        <w:rPr>
          <w:b w:val="0"/>
          <w:sz w:val="24"/>
          <w:szCs w:val="24"/>
          <w:lang w:val="ru-RU"/>
        </w:rPr>
        <w:t>ЖКХ Рыбаловское</w:t>
      </w:r>
      <w:r>
        <w:rPr>
          <w:b w:val="0"/>
          <w:sz w:val="24"/>
          <w:lang w:val="ru-RU"/>
        </w:rPr>
        <w:t>»</w:t>
      </w:r>
      <w:bookmarkEnd w:id="432"/>
      <w:bookmarkEnd w:id="433"/>
      <w:bookmarkEnd w:id="434"/>
      <w:bookmarkEnd w:id="435"/>
      <w:bookmarkEnd w:id="436"/>
      <w:bookmarkEnd w:id="437"/>
      <w:bookmarkEnd w:id="438"/>
      <w:bookmarkEnd w:id="439"/>
      <w:bookmarkEnd w:id="44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0"/>
        <w:gridCol w:w="3204"/>
        <w:gridCol w:w="2392"/>
        <w:gridCol w:w="2391"/>
      </w:tblGrid>
      <w:tr w:rsidR="000F3E3E" w14:paraId="614E3D3A" w14:textId="77777777" w:rsidTr="00031911">
        <w:trPr>
          <w:tblHeader/>
        </w:trPr>
        <w:tc>
          <w:tcPr>
            <w:tcW w:w="1470" w:type="dxa"/>
            <w:vAlign w:val="center"/>
          </w:tcPr>
          <w:p w14:paraId="46055A5C" w14:textId="77777777" w:rsidR="000F3E3E" w:rsidRPr="0041746F" w:rsidRDefault="000F3E3E" w:rsidP="00031911">
            <w:pPr>
              <w:pStyle w:val="ac"/>
              <w:rPr>
                <w:b w:val="0"/>
                <w:sz w:val="22"/>
              </w:rPr>
            </w:pPr>
            <w:r w:rsidRPr="0041746F">
              <w:rPr>
                <w:b w:val="0"/>
                <w:sz w:val="22"/>
              </w:rPr>
              <w:t>Код зоны деятельности</w:t>
            </w:r>
          </w:p>
        </w:tc>
        <w:tc>
          <w:tcPr>
            <w:tcW w:w="3206" w:type="dxa"/>
            <w:vAlign w:val="center"/>
          </w:tcPr>
          <w:p w14:paraId="56684F0A" w14:textId="77777777" w:rsidR="000F3E3E" w:rsidRPr="0041746F" w:rsidRDefault="000F3E3E" w:rsidP="00031911">
            <w:pPr>
              <w:pStyle w:val="1"/>
              <w:ind w:left="0"/>
              <w:jc w:val="center"/>
              <w:rPr>
                <w:b w:val="0"/>
                <w:sz w:val="22"/>
                <w:szCs w:val="24"/>
                <w:lang w:val="ru-RU"/>
              </w:rPr>
            </w:pPr>
            <w:bookmarkStart w:id="441" w:name="_Toc404947790"/>
            <w:bookmarkStart w:id="442" w:name="_Toc404948226"/>
            <w:bookmarkStart w:id="443" w:name="_Toc404948461"/>
            <w:bookmarkStart w:id="444" w:name="_Toc405135837"/>
            <w:bookmarkStart w:id="445" w:name="_Toc405136266"/>
            <w:bookmarkStart w:id="446" w:name="_Toc405136663"/>
            <w:bookmarkStart w:id="447" w:name="_Toc405196340"/>
            <w:bookmarkStart w:id="448" w:name="_Toc405414714"/>
            <w:bookmarkStart w:id="449" w:name="_Toc405414852"/>
            <w:bookmarkStart w:id="450" w:name="_Toc405456936"/>
            <w:bookmarkStart w:id="451" w:name="_Toc405457577"/>
            <w:bookmarkStart w:id="452" w:name="_Toc410938688"/>
            <w:bookmarkStart w:id="453" w:name="_Toc410940278"/>
            <w:bookmarkStart w:id="454" w:name="_Toc410940326"/>
            <w:bookmarkStart w:id="455" w:name="_Toc413099278"/>
            <w:bookmarkStart w:id="456" w:name="_Toc413099407"/>
            <w:proofErr w:type="spellStart"/>
            <w:r w:rsidRPr="0041746F">
              <w:rPr>
                <w:b w:val="0"/>
                <w:sz w:val="22"/>
                <w:szCs w:val="24"/>
                <w:lang w:val="ru-RU"/>
              </w:rPr>
              <w:t>Существующуя</w:t>
            </w:r>
            <w:proofErr w:type="spellEnd"/>
            <w:r w:rsidRPr="0041746F">
              <w:rPr>
                <w:b w:val="0"/>
                <w:sz w:val="22"/>
                <w:szCs w:val="24"/>
                <w:lang w:val="ru-RU"/>
              </w:rPr>
              <w:t xml:space="preserve"> теплоснабжающая организация</w:t>
            </w:r>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p>
        </w:tc>
        <w:tc>
          <w:tcPr>
            <w:tcW w:w="2393" w:type="dxa"/>
            <w:vAlign w:val="center"/>
          </w:tcPr>
          <w:p w14:paraId="7AAD27BE" w14:textId="77777777" w:rsidR="000F3E3E" w:rsidRPr="0041746F" w:rsidRDefault="000F3E3E" w:rsidP="00031911">
            <w:pPr>
              <w:pStyle w:val="1"/>
              <w:ind w:left="0"/>
              <w:jc w:val="center"/>
              <w:rPr>
                <w:b w:val="0"/>
                <w:sz w:val="22"/>
                <w:szCs w:val="24"/>
                <w:lang w:val="ru-RU"/>
              </w:rPr>
            </w:pPr>
            <w:bookmarkStart w:id="457" w:name="_Toc404947791"/>
            <w:bookmarkStart w:id="458" w:name="_Toc404948227"/>
            <w:bookmarkStart w:id="459" w:name="_Toc404948462"/>
            <w:bookmarkStart w:id="460" w:name="_Toc405135838"/>
            <w:bookmarkStart w:id="461" w:name="_Toc405136267"/>
            <w:bookmarkStart w:id="462" w:name="_Toc405136664"/>
            <w:bookmarkStart w:id="463" w:name="_Toc405196341"/>
            <w:bookmarkStart w:id="464" w:name="_Toc405414715"/>
            <w:bookmarkStart w:id="465" w:name="_Toc405414853"/>
            <w:bookmarkStart w:id="466" w:name="_Toc405456937"/>
            <w:bookmarkStart w:id="467" w:name="_Toc405457578"/>
            <w:bookmarkStart w:id="468" w:name="_Toc410938689"/>
            <w:bookmarkStart w:id="469" w:name="_Toc410940279"/>
            <w:bookmarkStart w:id="470" w:name="_Toc410940327"/>
            <w:bookmarkStart w:id="471" w:name="_Toc413099279"/>
            <w:bookmarkStart w:id="472" w:name="_Toc413099408"/>
            <w:r w:rsidRPr="0041746F">
              <w:rPr>
                <w:b w:val="0"/>
                <w:sz w:val="22"/>
                <w:szCs w:val="24"/>
                <w:lang w:val="ru-RU"/>
              </w:rPr>
              <w:t>Источники тепловой энергии в зоне деятельности</w:t>
            </w:r>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p>
        </w:tc>
        <w:tc>
          <w:tcPr>
            <w:tcW w:w="2393" w:type="dxa"/>
            <w:vAlign w:val="center"/>
          </w:tcPr>
          <w:p w14:paraId="5FDAA08D" w14:textId="77777777" w:rsidR="000F3E3E" w:rsidRPr="0041746F" w:rsidRDefault="000F3E3E" w:rsidP="00031911">
            <w:pPr>
              <w:pStyle w:val="1"/>
              <w:ind w:left="0"/>
              <w:jc w:val="center"/>
              <w:rPr>
                <w:b w:val="0"/>
                <w:sz w:val="22"/>
                <w:szCs w:val="24"/>
                <w:lang w:val="ru-RU"/>
              </w:rPr>
            </w:pPr>
            <w:bookmarkStart w:id="473" w:name="_Toc404947792"/>
            <w:bookmarkStart w:id="474" w:name="_Toc404948228"/>
            <w:bookmarkStart w:id="475" w:name="_Toc404948463"/>
            <w:bookmarkStart w:id="476" w:name="_Toc405135839"/>
            <w:bookmarkStart w:id="477" w:name="_Toc405136268"/>
            <w:bookmarkStart w:id="478" w:name="_Toc405136665"/>
            <w:bookmarkStart w:id="479" w:name="_Toc405196342"/>
            <w:bookmarkStart w:id="480" w:name="_Toc405414716"/>
            <w:bookmarkStart w:id="481" w:name="_Toc405414854"/>
            <w:bookmarkStart w:id="482" w:name="_Toc405456938"/>
            <w:bookmarkStart w:id="483" w:name="_Toc405457579"/>
            <w:bookmarkStart w:id="484" w:name="_Toc410938690"/>
            <w:bookmarkStart w:id="485" w:name="_Toc410940280"/>
            <w:bookmarkStart w:id="486" w:name="_Toc410940328"/>
            <w:bookmarkStart w:id="487" w:name="_Toc413099280"/>
            <w:bookmarkStart w:id="488" w:name="_Toc413099409"/>
            <w:r w:rsidRPr="0041746F">
              <w:rPr>
                <w:b w:val="0"/>
                <w:sz w:val="22"/>
                <w:szCs w:val="24"/>
                <w:lang w:val="ru-RU"/>
              </w:rPr>
              <w:t>Основание для присвоения ЕТО</w:t>
            </w:r>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p>
        </w:tc>
      </w:tr>
      <w:tr w:rsidR="000F3E3E" w:rsidRPr="00551AF1" w14:paraId="3991F028" w14:textId="77777777" w:rsidTr="00031911">
        <w:trPr>
          <w:tblHeader/>
        </w:trPr>
        <w:tc>
          <w:tcPr>
            <w:tcW w:w="1470" w:type="dxa"/>
            <w:vAlign w:val="center"/>
          </w:tcPr>
          <w:p w14:paraId="118FCB84" w14:textId="77777777" w:rsidR="000F3E3E" w:rsidRPr="0041746F" w:rsidRDefault="000F3E3E" w:rsidP="00031911">
            <w:pPr>
              <w:pStyle w:val="ac"/>
              <w:rPr>
                <w:b w:val="0"/>
                <w:sz w:val="22"/>
              </w:rPr>
            </w:pPr>
            <w:r>
              <w:rPr>
                <w:b w:val="0"/>
                <w:sz w:val="22"/>
              </w:rPr>
              <w:t>01</w:t>
            </w:r>
          </w:p>
        </w:tc>
        <w:tc>
          <w:tcPr>
            <w:tcW w:w="3206" w:type="dxa"/>
            <w:vAlign w:val="center"/>
          </w:tcPr>
          <w:p w14:paraId="547F3A94" w14:textId="0008B2D7" w:rsidR="000F3E3E" w:rsidRPr="008A1F74" w:rsidRDefault="008A1F74" w:rsidP="008A1F74">
            <w:pPr>
              <w:jc w:val="center"/>
              <w:rPr>
                <w:rFonts w:ascii="Times New Roman" w:hAnsi="Times New Roman" w:cs="Times New Roman"/>
                <w:sz w:val="28"/>
                <w:szCs w:val="28"/>
                <w:lang w:val="ru-RU"/>
              </w:rPr>
            </w:pPr>
            <w:r w:rsidRPr="008A1F74">
              <w:rPr>
                <w:rFonts w:ascii="Times New Roman" w:hAnsi="Times New Roman" w:cs="Times New Roman"/>
                <w:sz w:val="24"/>
                <w:szCs w:val="28"/>
                <w:lang w:val="ru-RU"/>
              </w:rPr>
              <w:t>ООО «ЖКХ Рыбаловское»</w:t>
            </w:r>
          </w:p>
        </w:tc>
        <w:tc>
          <w:tcPr>
            <w:tcW w:w="2393" w:type="dxa"/>
            <w:vAlign w:val="center"/>
          </w:tcPr>
          <w:p w14:paraId="2FF71F60" w14:textId="2CC09258" w:rsidR="000F3E3E" w:rsidRPr="008A1F74" w:rsidRDefault="000F3E3E" w:rsidP="008A1F74">
            <w:pPr>
              <w:pStyle w:val="1"/>
              <w:ind w:left="0"/>
              <w:jc w:val="center"/>
              <w:rPr>
                <w:b w:val="0"/>
                <w:sz w:val="22"/>
                <w:szCs w:val="24"/>
                <w:lang w:val="ru-RU"/>
              </w:rPr>
            </w:pPr>
            <w:bookmarkStart w:id="489" w:name="_Toc405135841"/>
            <w:bookmarkStart w:id="490" w:name="_Toc405136270"/>
            <w:bookmarkStart w:id="491" w:name="_Toc405136667"/>
            <w:bookmarkStart w:id="492" w:name="_Toc405196344"/>
            <w:bookmarkStart w:id="493" w:name="_Toc405414717"/>
            <w:bookmarkStart w:id="494" w:name="_Toc405414855"/>
            <w:bookmarkStart w:id="495" w:name="_Toc405456939"/>
            <w:bookmarkStart w:id="496" w:name="_Toc405457580"/>
            <w:bookmarkStart w:id="497" w:name="_Toc410938691"/>
            <w:bookmarkStart w:id="498" w:name="_Toc410940281"/>
            <w:bookmarkStart w:id="499" w:name="_Toc410940329"/>
            <w:bookmarkStart w:id="500" w:name="_Toc413099281"/>
            <w:bookmarkStart w:id="501" w:name="_Toc413099410"/>
            <w:r w:rsidRPr="008A1F74">
              <w:rPr>
                <w:b w:val="0"/>
                <w:sz w:val="22"/>
                <w:lang w:val="ru-RU"/>
              </w:rPr>
              <w:t xml:space="preserve">Котельная </w:t>
            </w:r>
            <w:bookmarkEnd w:id="489"/>
            <w:bookmarkEnd w:id="490"/>
            <w:bookmarkEnd w:id="491"/>
            <w:bookmarkEnd w:id="492"/>
            <w:r w:rsidR="008A1F74">
              <w:rPr>
                <w:b w:val="0"/>
                <w:sz w:val="22"/>
                <w:lang w:val="ru-RU"/>
              </w:rPr>
              <w:t>с. Рыбалово</w:t>
            </w:r>
            <w:bookmarkEnd w:id="493"/>
            <w:bookmarkEnd w:id="494"/>
            <w:bookmarkEnd w:id="495"/>
            <w:bookmarkEnd w:id="496"/>
            <w:bookmarkEnd w:id="497"/>
            <w:bookmarkEnd w:id="498"/>
            <w:bookmarkEnd w:id="499"/>
            <w:bookmarkEnd w:id="500"/>
            <w:bookmarkEnd w:id="501"/>
          </w:p>
        </w:tc>
        <w:tc>
          <w:tcPr>
            <w:tcW w:w="2393" w:type="dxa"/>
            <w:vAlign w:val="center"/>
          </w:tcPr>
          <w:p w14:paraId="367B7706" w14:textId="5A66B34F" w:rsidR="000F3E3E" w:rsidRPr="0041746F" w:rsidRDefault="000F3E3E" w:rsidP="00D95E01">
            <w:pPr>
              <w:pStyle w:val="1"/>
              <w:ind w:left="0"/>
              <w:jc w:val="center"/>
              <w:rPr>
                <w:b w:val="0"/>
                <w:sz w:val="22"/>
                <w:szCs w:val="24"/>
                <w:lang w:val="ru-RU"/>
              </w:rPr>
            </w:pPr>
            <w:bookmarkStart w:id="502" w:name="_Toc405135842"/>
            <w:bookmarkStart w:id="503" w:name="_Toc405136271"/>
            <w:bookmarkStart w:id="504" w:name="_Toc405136668"/>
            <w:bookmarkStart w:id="505" w:name="_Toc405196345"/>
            <w:bookmarkStart w:id="506" w:name="_Toc405414718"/>
            <w:bookmarkStart w:id="507" w:name="_Toc405414856"/>
            <w:bookmarkStart w:id="508" w:name="_Toc405456940"/>
            <w:bookmarkStart w:id="509" w:name="_Toc405457581"/>
            <w:bookmarkStart w:id="510" w:name="_Toc410938692"/>
            <w:bookmarkStart w:id="511" w:name="_Toc410940282"/>
            <w:bookmarkStart w:id="512" w:name="_Toc410940330"/>
            <w:bookmarkStart w:id="513" w:name="_Toc413099282"/>
            <w:bookmarkStart w:id="514" w:name="_Toc413099411"/>
            <w:r w:rsidRPr="0041746F">
              <w:rPr>
                <w:b w:val="0"/>
                <w:sz w:val="22"/>
                <w:szCs w:val="24"/>
                <w:lang w:val="ru-RU"/>
              </w:rPr>
              <w:t xml:space="preserve">Владение </w:t>
            </w:r>
            <w:r w:rsidRPr="0041746F">
              <w:rPr>
                <w:b w:val="0"/>
                <w:sz w:val="22"/>
                <w:lang w:val="ru-RU"/>
              </w:rPr>
              <w:t>источник</w:t>
            </w:r>
            <w:r w:rsidR="00D95E01">
              <w:rPr>
                <w:b w:val="0"/>
                <w:sz w:val="22"/>
                <w:lang w:val="ru-RU"/>
              </w:rPr>
              <w:t>о</w:t>
            </w:r>
            <w:r w:rsidRPr="0041746F">
              <w:rPr>
                <w:b w:val="0"/>
                <w:sz w:val="22"/>
                <w:lang w:val="ru-RU"/>
              </w:rPr>
              <w:t>м тепловой энергии в выделенных зонах</w:t>
            </w:r>
            <w:bookmarkEnd w:id="502"/>
            <w:bookmarkEnd w:id="503"/>
            <w:bookmarkEnd w:id="504"/>
            <w:bookmarkEnd w:id="505"/>
            <w:bookmarkEnd w:id="506"/>
            <w:bookmarkEnd w:id="507"/>
            <w:bookmarkEnd w:id="508"/>
            <w:bookmarkEnd w:id="509"/>
            <w:bookmarkEnd w:id="510"/>
            <w:bookmarkEnd w:id="511"/>
            <w:bookmarkEnd w:id="512"/>
            <w:bookmarkEnd w:id="513"/>
            <w:bookmarkEnd w:id="514"/>
          </w:p>
        </w:tc>
      </w:tr>
    </w:tbl>
    <w:p w14:paraId="2EB6F33E" w14:textId="77777777" w:rsidR="000F3E3E" w:rsidRPr="008A1F74" w:rsidRDefault="000F3E3E" w:rsidP="008A1F74">
      <w:pPr>
        <w:jc w:val="both"/>
        <w:rPr>
          <w:rFonts w:ascii="Times New Roman" w:hAnsi="Times New Roman"/>
          <w:sz w:val="24"/>
          <w:szCs w:val="24"/>
          <w:lang w:val="ru-RU"/>
        </w:rPr>
      </w:pPr>
    </w:p>
    <w:p w14:paraId="6F17D744" w14:textId="71EE134F" w:rsidR="00CA6160" w:rsidRDefault="000F3E3E" w:rsidP="008A1F74">
      <w:pPr>
        <w:ind w:firstLine="708"/>
        <w:jc w:val="both"/>
        <w:rPr>
          <w:rFonts w:ascii="Times New Roman" w:hAnsi="Times New Roman"/>
          <w:sz w:val="24"/>
          <w:szCs w:val="24"/>
          <w:lang w:val="ru-RU"/>
        </w:rPr>
      </w:pPr>
      <w:r w:rsidRPr="008A1F74">
        <w:rPr>
          <w:rFonts w:ascii="Times New Roman" w:hAnsi="Times New Roman"/>
          <w:sz w:val="24"/>
          <w:szCs w:val="24"/>
          <w:lang w:val="ru-RU"/>
        </w:rPr>
        <w:t xml:space="preserve">Таким образом, на территории </w:t>
      </w:r>
      <w:r w:rsidR="008A1F74">
        <w:rPr>
          <w:rFonts w:ascii="Times New Roman" w:hAnsi="Times New Roman"/>
          <w:sz w:val="24"/>
          <w:szCs w:val="24"/>
          <w:lang w:val="ru-RU"/>
        </w:rPr>
        <w:t>Рыбаловского</w:t>
      </w:r>
      <w:r w:rsidRPr="008A1F74">
        <w:rPr>
          <w:rFonts w:ascii="Times New Roman" w:hAnsi="Times New Roman"/>
          <w:sz w:val="24"/>
          <w:szCs w:val="24"/>
          <w:lang w:val="ru-RU"/>
        </w:rPr>
        <w:t xml:space="preserve"> СП для </w:t>
      </w:r>
      <w:r w:rsidR="008A1F74">
        <w:rPr>
          <w:rFonts w:ascii="Times New Roman" w:hAnsi="Times New Roman"/>
          <w:sz w:val="24"/>
          <w:szCs w:val="24"/>
          <w:lang w:val="ru-RU"/>
        </w:rPr>
        <w:t>1</w:t>
      </w:r>
      <w:r w:rsidRPr="008A1F74">
        <w:rPr>
          <w:rFonts w:ascii="Times New Roman" w:hAnsi="Times New Roman"/>
          <w:sz w:val="24"/>
          <w:szCs w:val="24"/>
          <w:lang w:val="ru-RU"/>
        </w:rPr>
        <w:t xml:space="preserve"> изолированн</w:t>
      </w:r>
      <w:r w:rsidR="008A1F74">
        <w:rPr>
          <w:rFonts w:ascii="Times New Roman" w:hAnsi="Times New Roman"/>
          <w:sz w:val="24"/>
          <w:szCs w:val="24"/>
          <w:lang w:val="ru-RU"/>
        </w:rPr>
        <w:t>ой</w:t>
      </w:r>
      <w:r w:rsidRPr="008A1F74">
        <w:rPr>
          <w:rFonts w:ascii="Times New Roman" w:hAnsi="Times New Roman"/>
          <w:sz w:val="24"/>
          <w:szCs w:val="24"/>
          <w:lang w:val="ru-RU"/>
        </w:rPr>
        <w:t xml:space="preserve"> зон</w:t>
      </w:r>
      <w:r w:rsidR="008A1F74">
        <w:rPr>
          <w:rFonts w:ascii="Times New Roman" w:hAnsi="Times New Roman"/>
          <w:sz w:val="24"/>
          <w:szCs w:val="24"/>
          <w:lang w:val="ru-RU"/>
        </w:rPr>
        <w:t>ы</w:t>
      </w:r>
      <w:r w:rsidRPr="008A1F74">
        <w:rPr>
          <w:rFonts w:ascii="Times New Roman" w:hAnsi="Times New Roman"/>
          <w:sz w:val="24"/>
          <w:szCs w:val="24"/>
          <w:lang w:val="ru-RU"/>
        </w:rPr>
        <w:t xml:space="preserve"> деятельности источников определен</w:t>
      </w:r>
      <w:r w:rsidR="008A1F74">
        <w:rPr>
          <w:rFonts w:ascii="Times New Roman" w:hAnsi="Times New Roman"/>
          <w:sz w:val="24"/>
          <w:szCs w:val="24"/>
          <w:lang w:val="ru-RU"/>
        </w:rPr>
        <w:t>а</w:t>
      </w:r>
      <w:r w:rsidRPr="008A1F74">
        <w:rPr>
          <w:rFonts w:ascii="Times New Roman" w:hAnsi="Times New Roman"/>
          <w:sz w:val="24"/>
          <w:szCs w:val="24"/>
          <w:lang w:val="ru-RU"/>
        </w:rPr>
        <w:t xml:space="preserve"> </w:t>
      </w:r>
      <w:r w:rsidR="008A1F74">
        <w:rPr>
          <w:rFonts w:ascii="Times New Roman" w:hAnsi="Times New Roman"/>
          <w:sz w:val="24"/>
          <w:szCs w:val="24"/>
          <w:lang w:val="ru-RU"/>
        </w:rPr>
        <w:t>1</w:t>
      </w:r>
      <w:r w:rsidRPr="008A1F74">
        <w:rPr>
          <w:rFonts w:ascii="Times New Roman" w:hAnsi="Times New Roman"/>
          <w:sz w:val="24"/>
          <w:szCs w:val="24"/>
          <w:lang w:val="ru-RU"/>
        </w:rPr>
        <w:t xml:space="preserve"> един</w:t>
      </w:r>
      <w:r w:rsidR="008A1F74">
        <w:rPr>
          <w:rFonts w:ascii="Times New Roman" w:hAnsi="Times New Roman"/>
          <w:sz w:val="24"/>
          <w:szCs w:val="24"/>
          <w:lang w:val="ru-RU"/>
        </w:rPr>
        <w:t>ая теплоснабжающая</w:t>
      </w:r>
      <w:r w:rsidRPr="008A1F74">
        <w:rPr>
          <w:rFonts w:ascii="Times New Roman" w:hAnsi="Times New Roman"/>
          <w:sz w:val="24"/>
          <w:szCs w:val="24"/>
          <w:lang w:val="ru-RU"/>
        </w:rPr>
        <w:t xml:space="preserve"> организаци</w:t>
      </w:r>
      <w:r w:rsidR="008A1F74">
        <w:rPr>
          <w:rFonts w:ascii="Times New Roman" w:hAnsi="Times New Roman"/>
          <w:sz w:val="24"/>
          <w:szCs w:val="24"/>
          <w:lang w:val="ru-RU"/>
        </w:rPr>
        <w:t>я</w:t>
      </w:r>
      <w:r w:rsidRPr="008A1F74">
        <w:rPr>
          <w:rFonts w:ascii="Times New Roman" w:hAnsi="Times New Roman"/>
          <w:sz w:val="24"/>
          <w:szCs w:val="24"/>
          <w:lang w:val="ru-RU"/>
        </w:rPr>
        <w:t>.</w:t>
      </w:r>
    </w:p>
    <w:p w14:paraId="41DA95CA" w14:textId="77777777" w:rsidR="002F4179" w:rsidRDefault="00D95E01" w:rsidP="002F4179">
      <w:pPr>
        <w:pStyle w:val="1"/>
        <w:jc w:val="center"/>
        <w:rPr>
          <w:rFonts w:cs="Times New Roman"/>
          <w:sz w:val="24"/>
          <w:szCs w:val="24"/>
          <w:lang w:val="ru-RU"/>
        </w:rPr>
      </w:pPr>
      <w:r>
        <w:rPr>
          <w:lang w:val="ru-RU"/>
        </w:rPr>
        <w:br w:type="page"/>
      </w:r>
      <w:bookmarkStart w:id="515" w:name="_Toc410047249"/>
      <w:bookmarkStart w:id="516" w:name="_Toc410047318"/>
      <w:bookmarkStart w:id="517" w:name="_Toc410047394"/>
      <w:bookmarkStart w:id="518" w:name="_Toc410940283"/>
      <w:bookmarkStart w:id="519" w:name="_Toc410940331"/>
      <w:bookmarkStart w:id="520" w:name="_Toc413099283"/>
      <w:bookmarkStart w:id="521" w:name="_Toc413099412"/>
      <w:r w:rsidR="002F4179">
        <w:rPr>
          <w:rFonts w:cs="Times New Roman"/>
          <w:sz w:val="24"/>
          <w:szCs w:val="24"/>
          <w:lang w:val="ru-RU"/>
        </w:rPr>
        <w:lastRenderedPageBreak/>
        <w:t>Раздел 9</w:t>
      </w:r>
      <w:r w:rsidR="002F4179" w:rsidRPr="005E0AB5">
        <w:rPr>
          <w:rFonts w:cs="Times New Roman"/>
          <w:sz w:val="24"/>
          <w:szCs w:val="24"/>
          <w:lang w:val="ru-RU"/>
        </w:rPr>
        <w:t>.</w:t>
      </w:r>
      <w:r w:rsidR="002F4179" w:rsidRPr="005E0AB5">
        <w:rPr>
          <w:rFonts w:cs="Times New Roman"/>
          <w:spacing w:val="33"/>
          <w:sz w:val="24"/>
          <w:szCs w:val="24"/>
          <w:lang w:val="ru-RU"/>
        </w:rPr>
        <w:t xml:space="preserve"> </w:t>
      </w:r>
      <w:r w:rsidR="002F4179">
        <w:rPr>
          <w:rFonts w:cs="Times New Roman"/>
          <w:sz w:val="24"/>
          <w:szCs w:val="24"/>
          <w:lang w:val="ru-RU"/>
        </w:rPr>
        <w:t>Решение о распределении тепловой нагрузки между источниками тепловой энергии</w:t>
      </w:r>
      <w:bookmarkEnd w:id="515"/>
      <w:bookmarkEnd w:id="516"/>
      <w:bookmarkEnd w:id="517"/>
      <w:bookmarkEnd w:id="518"/>
      <w:bookmarkEnd w:id="519"/>
      <w:bookmarkEnd w:id="520"/>
      <w:bookmarkEnd w:id="521"/>
    </w:p>
    <w:p w14:paraId="79B1434A" w14:textId="77777777" w:rsidR="002F4179" w:rsidRDefault="002F4179" w:rsidP="002F4179">
      <w:pPr>
        <w:widowControl/>
        <w:spacing w:after="200" w:line="276" w:lineRule="auto"/>
        <w:rPr>
          <w:rFonts w:ascii="Times New Roman" w:eastAsia="Times New Roman" w:hAnsi="Times New Roman" w:cs="Times New Roman"/>
          <w:b/>
          <w:bCs/>
          <w:sz w:val="24"/>
          <w:szCs w:val="24"/>
          <w:lang w:val="ru-RU"/>
        </w:rPr>
      </w:pPr>
    </w:p>
    <w:p w14:paraId="206F7714" w14:textId="7E58C47E" w:rsidR="002F4179" w:rsidRDefault="002F4179" w:rsidP="002F4179">
      <w:pPr>
        <w:widowControl/>
        <w:spacing w:after="200" w:line="276" w:lineRule="auto"/>
        <w:jc w:val="both"/>
        <w:rPr>
          <w:rFonts w:ascii="Times New Roman" w:eastAsia="Times New Roman" w:hAnsi="Times New Roman" w:cs="Times New Roman"/>
          <w:bCs/>
          <w:sz w:val="24"/>
          <w:szCs w:val="24"/>
          <w:lang w:val="ru-RU"/>
        </w:rPr>
      </w:pPr>
      <w:r>
        <w:rPr>
          <w:rFonts w:ascii="Times New Roman" w:eastAsia="Times New Roman" w:hAnsi="Times New Roman" w:cs="Times New Roman"/>
          <w:b/>
          <w:bCs/>
          <w:sz w:val="24"/>
          <w:szCs w:val="24"/>
          <w:lang w:val="ru-RU"/>
        </w:rPr>
        <w:tab/>
      </w:r>
      <w:r w:rsidRPr="00F95482">
        <w:rPr>
          <w:rFonts w:ascii="Times New Roman" w:eastAsia="Times New Roman" w:hAnsi="Times New Roman" w:cs="Times New Roman"/>
          <w:bCs/>
          <w:sz w:val="24"/>
          <w:szCs w:val="24"/>
          <w:lang w:val="ru-RU"/>
        </w:rPr>
        <w:t>Распределение тепловой</w:t>
      </w:r>
      <w:r>
        <w:rPr>
          <w:rFonts w:ascii="Times New Roman" w:eastAsia="Times New Roman" w:hAnsi="Times New Roman" w:cs="Times New Roman"/>
          <w:bCs/>
          <w:sz w:val="24"/>
          <w:szCs w:val="24"/>
          <w:lang w:val="ru-RU"/>
        </w:rPr>
        <w:t xml:space="preserve"> нагрузки между источниками тепловой энергии до 2029 г. не планируется, т.к. источники тепловой энергии Рыбаловского СП имеют изолированные зоны действия, не имеющие технологических связей, позволяющих осуществлять возможность поставки тепловой энергии потребителям от различных источников.</w:t>
      </w:r>
    </w:p>
    <w:p w14:paraId="6F380438" w14:textId="77777777" w:rsidR="002F4179" w:rsidRDefault="002F4179" w:rsidP="002F4179">
      <w:pPr>
        <w:widowControl/>
        <w:spacing w:after="200" w:line="276" w:lineRule="auto"/>
        <w:jc w:val="both"/>
        <w:rPr>
          <w:rFonts w:ascii="Times New Roman" w:eastAsia="Times New Roman" w:hAnsi="Times New Roman" w:cs="Times New Roman"/>
          <w:bCs/>
          <w:sz w:val="24"/>
          <w:szCs w:val="24"/>
          <w:lang w:val="ru-RU"/>
        </w:rPr>
      </w:pPr>
    </w:p>
    <w:p w14:paraId="5306BCE6" w14:textId="77777777" w:rsidR="002F4179" w:rsidRDefault="002F4179" w:rsidP="002F4179">
      <w:pPr>
        <w:pStyle w:val="1"/>
        <w:jc w:val="center"/>
        <w:rPr>
          <w:rFonts w:cs="Times New Roman"/>
          <w:sz w:val="24"/>
          <w:szCs w:val="24"/>
          <w:lang w:val="ru-RU"/>
        </w:rPr>
      </w:pPr>
      <w:bookmarkStart w:id="522" w:name="_Toc410047250"/>
      <w:bookmarkStart w:id="523" w:name="_Toc410047319"/>
      <w:bookmarkStart w:id="524" w:name="_Toc410047395"/>
      <w:bookmarkStart w:id="525" w:name="_Toc410940284"/>
      <w:bookmarkStart w:id="526" w:name="_Toc410940332"/>
      <w:bookmarkStart w:id="527" w:name="_Toc413099284"/>
      <w:bookmarkStart w:id="528" w:name="_Toc413099413"/>
      <w:r>
        <w:rPr>
          <w:rFonts w:cs="Times New Roman"/>
          <w:sz w:val="24"/>
          <w:szCs w:val="24"/>
          <w:lang w:val="ru-RU"/>
        </w:rPr>
        <w:t>Раздел 10</w:t>
      </w:r>
      <w:r w:rsidRPr="005E0AB5">
        <w:rPr>
          <w:rFonts w:cs="Times New Roman"/>
          <w:sz w:val="24"/>
          <w:szCs w:val="24"/>
          <w:lang w:val="ru-RU"/>
        </w:rPr>
        <w:t>.</w:t>
      </w:r>
      <w:r w:rsidRPr="005E0AB5">
        <w:rPr>
          <w:rFonts w:cs="Times New Roman"/>
          <w:spacing w:val="33"/>
          <w:sz w:val="24"/>
          <w:szCs w:val="24"/>
          <w:lang w:val="ru-RU"/>
        </w:rPr>
        <w:t xml:space="preserve"> </w:t>
      </w:r>
      <w:r>
        <w:rPr>
          <w:rFonts w:cs="Times New Roman"/>
          <w:sz w:val="24"/>
          <w:szCs w:val="24"/>
          <w:lang w:val="ru-RU"/>
        </w:rPr>
        <w:t>Решение по бесхозяйным тепловым сетям</w:t>
      </w:r>
      <w:bookmarkEnd w:id="522"/>
      <w:bookmarkEnd w:id="523"/>
      <w:bookmarkEnd w:id="524"/>
      <w:bookmarkEnd w:id="525"/>
      <w:bookmarkEnd w:id="526"/>
      <w:bookmarkEnd w:id="527"/>
      <w:bookmarkEnd w:id="528"/>
    </w:p>
    <w:p w14:paraId="44899467" w14:textId="77777777" w:rsidR="002F4179" w:rsidRDefault="002F4179" w:rsidP="002F4179">
      <w:pPr>
        <w:widowControl/>
        <w:spacing w:after="200" w:line="276" w:lineRule="auto"/>
        <w:jc w:val="both"/>
        <w:rPr>
          <w:rFonts w:ascii="Times New Roman" w:eastAsia="Times New Roman" w:hAnsi="Times New Roman" w:cs="Times New Roman"/>
          <w:b/>
          <w:bCs/>
          <w:sz w:val="24"/>
          <w:szCs w:val="24"/>
          <w:lang w:val="ru-RU"/>
        </w:rPr>
      </w:pPr>
      <w:r>
        <w:rPr>
          <w:rFonts w:ascii="Times New Roman" w:eastAsia="Times New Roman" w:hAnsi="Times New Roman" w:cs="Times New Roman"/>
          <w:b/>
          <w:bCs/>
          <w:sz w:val="24"/>
          <w:szCs w:val="24"/>
          <w:lang w:val="ru-RU"/>
        </w:rPr>
        <w:tab/>
      </w:r>
    </w:p>
    <w:p w14:paraId="6D0F0CE1" w14:textId="2AE05A91" w:rsidR="002F4179" w:rsidRPr="00F95482" w:rsidRDefault="002F4179" w:rsidP="002F4179">
      <w:pPr>
        <w:widowControl/>
        <w:spacing w:after="200" w:line="276" w:lineRule="auto"/>
        <w:ind w:firstLine="708"/>
        <w:jc w:val="both"/>
        <w:rPr>
          <w:rFonts w:ascii="Times New Roman" w:eastAsia="Times New Roman" w:hAnsi="Times New Roman" w:cs="Times New Roman"/>
          <w:bCs/>
          <w:sz w:val="24"/>
          <w:szCs w:val="24"/>
          <w:lang w:val="ru-RU"/>
        </w:rPr>
      </w:pPr>
      <w:r w:rsidRPr="00F95482">
        <w:rPr>
          <w:rFonts w:ascii="Times New Roman" w:eastAsia="Times New Roman" w:hAnsi="Times New Roman" w:cs="Times New Roman"/>
          <w:bCs/>
          <w:sz w:val="24"/>
          <w:szCs w:val="24"/>
          <w:lang w:val="ru-RU"/>
        </w:rPr>
        <w:t>Бесхозяйны</w:t>
      </w:r>
      <w:r>
        <w:rPr>
          <w:rFonts w:ascii="Times New Roman" w:eastAsia="Times New Roman" w:hAnsi="Times New Roman" w:cs="Times New Roman"/>
          <w:bCs/>
          <w:sz w:val="24"/>
          <w:szCs w:val="24"/>
          <w:lang w:val="ru-RU"/>
        </w:rPr>
        <w:t>е тепловые сети на территории Рыбаловского сельского поселения не выявлены.</w:t>
      </w:r>
    </w:p>
    <w:p w14:paraId="40BF1AEB" w14:textId="6058BC15" w:rsidR="00D95E01" w:rsidRDefault="00D95E01">
      <w:pPr>
        <w:widowControl/>
        <w:rPr>
          <w:lang w:val="ru-RU"/>
        </w:rPr>
      </w:pPr>
    </w:p>
    <w:sectPr w:rsidR="00D95E01" w:rsidSect="00EF1A0B">
      <w:pgSz w:w="11900" w:h="16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5ADE9C" w14:textId="77777777" w:rsidR="000F41E0" w:rsidRDefault="000F41E0" w:rsidP="00BA1050">
      <w:r>
        <w:separator/>
      </w:r>
    </w:p>
  </w:endnote>
  <w:endnote w:type="continuationSeparator" w:id="0">
    <w:p w14:paraId="28C54E8D" w14:textId="77777777" w:rsidR="000F41E0" w:rsidRDefault="000F41E0" w:rsidP="00BA1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Symbol">
    <w:panose1 w:val="020005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CY">
    <w:panose1 w:val="020B0600040502020204"/>
    <w:charset w:val="59"/>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Consolas">
    <w:panose1 w:val="020B0609020204030204"/>
    <w:charset w:val="00"/>
    <w:family w:val="auto"/>
    <w:pitch w:val="variable"/>
    <w:sig w:usb0="E10002FF" w:usb1="4000FCFF" w:usb2="00000009" w:usb3="00000000" w:csb0="0000019F" w:csb1="00000000"/>
  </w:font>
  <w:font w:name="Arial Narrow">
    <w:panose1 w:val="020B0506020202030204"/>
    <w:charset w:val="00"/>
    <w:family w:val="auto"/>
    <w:pitch w:val="variable"/>
    <w:sig w:usb0="00000287" w:usb1="00000800" w:usb2="00000000" w:usb3="00000000" w:csb0="0000009F" w:csb1="00000000"/>
  </w:font>
  <w:font w:name="Cambria Math">
    <w:panose1 w:val="02040503050406030204"/>
    <w:charset w:val="00"/>
    <w:family w:val="auto"/>
    <w:pitch w:val="variable"/>
    <w:sig w:usb0="E00002FF" w:usb1="420024FF" w:usb2="00000000" w:usb3="00000000" w:csb0="0000019F" w:csb1="00000000"/>
  </w:font>
  <w:font w:name="BatangChe">
    <w:charset w:val="81"/>
    <w:family w:val="modern"/>
    <w:pitch w:val="fixed"/>
    <w:sig w:usb0="B00002AF" w:usb1="69D77CFB" w:usb2="00000030" w:usb3="00000000" w:csb0="0008009F" w:csb1="00000000"/>
  </w:font>
  <w:font w:name="Arial Unicode MS">
    <w:panose1 w:val="020B0604020202020204"/>
    <w:charset w:val="00"/>
    <w:family w:val="auto"/>
    <w:pitch w:val="variable"/>
    <w:sig w:usb0="F7FFAFFF" w:usb1="E9DFFFFF" w:usb2="0000003F" w:usb3="00000000" w:csb0="003F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883865451"/>
      <w:docPartObj>
        <w:docPartGallery w:val="Page Numbers (Bottom of Page)"/>
        <w:docPartUnique/>
      </w:docPartObj>
    </w:sdtPr>
    <w:sdtEndPr/>
    <w:sdtContent>
      <w:p w14:paraId="1560C1BC" w14:textId="291BF244" w:rsidR="00022AC8" w:rsidRPr="000E5427" w:rsidRDefault="00022AC8" w:rsidP="006D6D6A">
        <w:pPr>
          <w:pStyle w:val="a9"/>
          <w:tabs>
            <w:tab w:val="left" w:pos="4605"/>
            <w:tab w:val="center" w:pos="4819"/>
          </w:tabs>
          <w:jc w:val="center"/>
          <w:rPr>
            <w:rFonts w:ascii="Times New Roman" w:hAnsi="Times New Roman" w:cs="Times New Roman"/>
            <w:sz w:val="24"/>
            <w:szCs w:val="24"/>
          </w:rPr>
        </w:pPr>
        <w:r w:rsidRPr="000E5427">
          <w:rPr>
            <w:rFonts w:ascii="Times New Roman" w:hAnsi="Times New Roman" w:cs="Times New Roman"/>
            <w:sz w:val="24"/>
            <w:szCs w:val="24"/>
          </w:rPr>
          <w:fldChar w:fldCharType="begin"/>
        </w:r>
        <w:r w:rsidRPr="000E5427">
          <w:rPr>
            <w:rFonts w:ascii="Times New Roman" w:hAnsi="Times New Roman" w:cs="Times New Roman"/>
            <w:sz w:val="24"/>
            <w:szCs w:val="24"/>
          </w:rPr>
          <w:instrText>PAGE   \* MERGEFORMAT</w:instrText>
        </w:r>
        <w:r w:rsidRPr="000E5427">
          <w:rPr>
            <w:rFonts w:ascii="Times New Roman" w:hAnsi="Times New Roman" w:cs="Times New Roman"/>
            <w:sz w:val="24"/>
            <w:szCs w:val="24"/>
          </w:rPr>
          <w:fldChar w:fldCharType="separate"/>
        </w:r>
        <w:r w:rsidR="00086951" w:rsidRPr="00086951">
          <w:rPr>
            <w:rFonts w:ascii="Times New Roman" w:hAnsi="Times New Roman" w:cs="Times New Roman"/>
            <w:noProof/>
            <w:sz w:val="24"/>
            <w:szCs w:val="24"/>
            <w:lang w:val="ru-RU"/>
          </w:rPr>
          <w:t>4</w:t>
        </w:r>
        <w:r w:rsidRPr="000E5427">
          <w:rPr>
            <w:rFonts w:ascii="Times New Roman" w:hAnsi="Times New Roman" w:cs="Times New Roman"/>
            <w:sz w:val="24"/>
            <w:szCs w:val="24"/>
          </w:rPr>
          <w:fldChar w:fldCharType="end"/>
        </w:r>
      </w:p>
    </w:sdtContent>
  </w:sdt>
  <w:p w14:paraId="3BF500D2" w14:textId="77777777" w:rsidR="00022AC8" w:rsidRPr="00470E22" w:rsidRDefault="00022AC8">
    <w:pPr>
      <w:pStyle w:val="a9"/>
      <w:rPr>
        <w:rFonts w:ascii="Times New Roman" w:hAnsi="Times New Roman" w:cs="Times New Roman"/>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781978" w14:textId="77777777" w:rsidR="000F41E0" w:rsidRDefault="000F41E0" w:rsidP="00BA1050">
      <w:r>
        <w:separator/>
      </w:r>
    </w:p>
  </w:footnote>
  <w:footnote w:type="continuationSeparator" w:id="0">
    <w:p w14:paraId="1C26FFFF" w14:textId="77777777" w:rsidR="000F41E0" w:rsidRDefault="000F41E0" w:rsidP="00BA105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347A45" w14:textId="750A5E14" w:rsidR="00022AC8" w:rsidRPr="00124E4C" w:rsidRDefault="00086951" w:rsidP="00BA1050">
    <w:pPr>
      <w:pStyle w:val="a7"/>
      <w:jc w:val="center"/>
      <w:rPr>
        <w:rFonts w:ascii="Times New Roman" w:hAnsi="Times New Roman" w:cs="Times New Roman"/>
        <w:sz w:val="24"/>
        <w:szCs w:val="24"/>
        <w:lang w:val="ru-RU"/>
      </w:rPr>
    </w:pPr>
    <w:r>
      <w:rPr>
        <w:rFonts w:ascii="Times New Roman" w:hAnsi="Times New Roman" w:cs="Times New Roman"/>
        <w:sz w:val="24"/>
        <w:szCs w:val="24"/>
        <w:lang w:val="ru-RU"/>
      </w:rPr>
      <w:t>Схема</w:t>
    </w:r>
    <w:r w:rsidR="00022AC8" w:rsidRPr="00124E4C">
      <w:rPr>
        <w:rFonts w:ascii="Times New Roman" w:hAnsi="Times New Roman" w:cs="Times New Roman"/>
        <w:sz w:val="24"/>
        <w:szCs w:val="24"/>
        <w:lang w:val="ru-RU"/>
      </w:rPr>
      <w:t xml:space="preserve"> теплоснабжения </w:t>
    </w:r>
    <w:r w:rsidR="00022AC8">
      <w:rPr>
        <w:rFonts w:ascii="Times New Roman" w:hAnsi="Times New Roman" w:cs="Times New Roman"/>
        <w:sz w:val="24"/>
        <w:szCs w:val="24"/>
        <w:lang w:val="ru-RU"/>
      </w:rPr>
      <w:t>Рыбаловского</w:t>
    </w:r>
    <w:r w:rsidR="00022AC8" w:rsidRPr="00124E4C">
      <w:rPr>
        <w:rFonts w:ascii="Times New Roman" w:hAnsi="Times New Roman" w:cs="Times New Roman"/>
        <w:sz w:val="24"/>
        <w:szCs w:val="24"/>
        <w:lang w:val="ru-RU"/>
      </w:rPr>
      <w:t xml:space="preserve"> сельского поселения</w:t>
    </w:r>
  </w:p>
  <w:p w14:paraId="43437558" w14:textId="77777777" w:rsidR="00022AC8" w:rsidRPr="00124E4C" w:rsidRDefault="00022AC8" w:rsidP="00BA1050">
    <w:pPr>
      <w:pStyle w:val="a7"/>
      <w:jc w:val="center"/>
      <w:rPr>
        <w:rFonts w:ascii="Times New Roman" w:hAnsi="Times New Roman" w:cs="Times New Roman"/>
        <w:sz w:val="24"/>
        <w:szCs w:val="24"/>
        <w:lang w:val="ru-RU"/>
      </w:rPr>
    </w:pPr>
    <w:r w:rsidRPr="00124E4C">
      <w:rPr>
        <w:rFonts w:ascii="Times New Roman" w:hAnsi="Times New Roman" w:cs="Times New Roman"/>
        <w:sz w:val="24"/>
        <w:szCs w:val="24"/>
        <w:lang w:val="ru-RU"/>
      </w:rPr>
      <w:t>Томского рай</w:t>
    </w:r>
    <w:r>
      <w:rPr>
        <w:rFonts w:ascii="Times New Roman" w:hAnsi="Times New Roman" w:cs="Times New Roman"/>
        <w:sz w:val="24"/>
        <w:szCs w:val="24"/>
        <w:lang w:val="ru-RU"/>
      </w:rPr>
      <w:t>она Томской области на 2014-2024</w:t>
    </w:r>
    <w:r w:rsidRPr="00124E4C">
      <w:rPr>
        <w:rFonts w:ascii="Times New Roman" w:hAnsi="Times New Roman" w:cs="Times New Roman"/>
        <w:sz w:val="24"/>
        <w:szCs w:val="24"/>
        <w:lang w:val="ru-RU"/>
      </w:rPr>
      <w:t xml:space="preserve"> гг.</w:t>
    </w:r>
  </w:p>
  <w:p w14:paraId="76532F6D" w14:textId="77777777" w:rsidR="00022AC8" w:rsidRPr="00BA1050" w:rsidRDefault="00022AC8">
    <w:pPr>
      <w:pStyle w:val="a7"/>
      <w:rPr>
        <w:lang w:val="ru-RU"/>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1A6506" w14:textId="77777777" w:rsidR="00022AC8" w:rsidRPr="00470E22" w:rsidRDefault="00022AC8" w:rsidP="00BA1050">
    <w:pPr>
      <w:pStyle w:val="a7"/>
      <w:jc w:val="center"/>
      <w:rPr>
        <w:lang w:val="ru-RU"/>
      </w:rP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2E2656" w14:textId="7B194361" w:rsidR="00022AC8" w:rsidRPr="00124E4C" w:rsidRDefault="00086951" w:rsidP="00BA1050">
    <w:pPr>
      <w:pStyle w:val="a7"/>
      <w:jc w:val="center"/>
      <w:rPr>
        <w:rFonts w:ascii="Times New Roman" w:hAnsi="Times New Roman" w:cs="Times New Roman"/>
        <w:sz w:val="24"/>
        <w:szCs w:val="24"/>
        <w:lang w:val="ru-RU"/>
      </w:rPr>
    </w:pPr>
    <w:r>
      <w:rPr>
        <w:rFonts w:ascii="Times New Roman" w:hAnsi="Times New Roman" w:cs="Times New Roman"/>
        <w:sz w:val="24"/>
        <w:szCs w:val="24"/>
        <w:lang w:val="ru-RU"/>
      </w:rPr>
      <w:t>Схема</w:t>
    </w:r>
    <w:r w:rsidR="00022AC8" w:rsidRPr="00124E4C">
      <w:rPr>
        <w:rFonts w:ascii="Times New Roman" w:hAnsi="Times New Roman" w:cs="Times New Roman"/>
        <w:sz w:val="24"/>
        <w:szCs w:val="24"/>
        <w:lang w:val="ru-RU"/>
      </w:rPr>
      <w:t xml:space="preserve"> теплоснабжения </w:t>
    </w:r>
    <w:r w:rsidR="00022AC8">
      <w:rPr>
        <w:rFonts w:ascii="Times New Roman" w:hAnsi="Times New Roman" w:cs="Times New Roman"/>
        <w:sz w:val="24"/>
        <w:szCs w:val="24"/>
        <w:lang w:val="ru-RU"/>
      </w:rPr>
      <w:t>Рыбаловског</w:t>
    </w:r>
    <w:r w:rsidR="00022AC8" w:rsidRPr="00124E4C">
      <w:rPr>
        <w:rFonts w:ascii="Times New Roman" w:hAnsi="Times New Roman" w:cs="Times New Roman"/>
        <w:sz w:val="24"/>
        <w:szCs w:val="24"/>
        <w:lang w:val="ru-RU"/>
      </w:rPr>
      <w:t>о сельского поселения</w:t>
    </w:r>
  </w:p>
  <w:p w14:paraId="0681A190" w14:textId="77777777" w:rsidR="00022AC8" w:rsidRPr="00124E4C" w:rsidRDefault="00022AC8" w:rsidP="00BA1050">
    <w:pPr>
      <w:pStyle w:val="a7"/>
      <w:jc w:val="center"/>
      <w:rPr>
        <w:rFonts w:ascii="Times New Roman" w:hAnsi="Times New Roman" w:cs="Times New Roman"/>
        <w:sz w:val="24"/>
        <w:szCs w:val="24"/>
        <w:lang w:val="ru-RU"/>
      </w:rPr>
    </w:pPr>
    <w:r w:rsidRPr="00124E4C">
      <w:rPr>
        <w:rFonts w:ascii="Times New Roman" w:hAnsi="Times New Roman" w:cs="Times New Roman"/>
        <w:sz w:val="24"/>
        <w:szCs w:val="24"/>
        <w:lang w:val="ru-RU"/>
      </w:rPr>
      <w:t>Томского рай</w:t>
    </w:r>
    <w:r>
      <w:rPr>
        <w:rFonts w:ascii="Times New Roman" w:hAnsi="Times New Roman" w:cs="Times New Roman"/>
        <w:sz w:val="24"/>
        <w:szCs w:val="24"/>
        <w:lang w:val="ru-RU"/>
      </w:rPr>
      <w:t>она Томской области на 2014-2024</w:t>
    </w:r>
    <w:r w:rsidRPr="00124E4C">
      <w:rPr>
        <w:rFonts w:ascii="Times New Roman" w:hAnsi="Times New Roman" w:cs="Times New Roman"/>
        <w:sz w:val="24"/>
        <w:szCs w:val="24"/>
        <w:lang w:val="ru-RU"/>
      </w:rPr>
      <w:t xml:space="preserve"> гг.</w:t>
    </w:r>
  </w:p>
  <w:p w14:paraId="361FCF94" w14:textId="77777777" w:rsidR="00022AC8" w:rsidRPr="00470E22" w:rsidRDefault="00022AC8" w:rsidP="00BA1050">
    <w:pPr>
      <w:pStyle w:val="a7"/>
      <w:jc w:val="center"/>
      <w:rPr>
        <w:lang w:val="ru-RU"/>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8FF"/>
    <w:multiLevelType w:val="hybridMultilevel"/>
    <w:tmpl w:val="000031D8"/>
    <w:lvl w:ilvl="0" w:tplc="00004B9D">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914"/>
    <w:multiLevelType w:val="hybridMultilevel"/>
    <w:tmpl w:val="0000194D"/>
    <w:lvl w:ilvl="0" w:tplc="000013F4">
      <w:start w:val="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3895"/>
    <w:multiLevelType w:val="hybridMultilevel"/>
    <w:tmpl w:val="0000504C"/>
    <w:lvl w:ilvl="0" w:tplc="00005AB0">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5279"/>
    <w:multiLevelType w:val="hybridMultilevel"/>
    <w:tmpl w:val="00003A27"/>
    <w:lvl w:ilvl="0" w:tplc="00004D5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737D"/>
    <w:multiLevelType w:val="hybridMultilevel"/>
    <w:tmpl w:val="00000D9F"/>
    <w:lvl w:ilvl="0" w:tplc="0000738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7E64"/>
    <w:multiLevelType w:val="hybridMultilevel"/>
    <w:tmpl w:val="000017B8"/>
    <w:lvl w:ilvl="0" w:tplc="000072A6">
      <w:start w:val="1"/>
      <w:numFmt w:val="bullet"/>
      <w:lvlText w:val="с"/>
      <w:lvlJc w:val="left"/>
      <w:pPr>
        <w:tabs>
          <w:tab w:val="num" w:pos="720"/>
        </w:tabs>
        <w:ind w:left="720" w:hanging="360"/>
      </w:pPr>
    </w:lvl>
    <w:lvl w:ilvl="1" w:tplc="00004987">
      <w:start w:val="2"/>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613244B"/>
    <w:multiLevelType w:val="hybridMultilevel"/>
    <w:tmpl w:val="2D7093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81A0851"/>
    <w:multiLevelType w:val="hybridMultilevel"/>
    <w:tmpl w:val="8BBE671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099F59C2"/>
    <w:multiLevelType w:val="multilevel"/>
    <w:tmpl w:val="85D00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0A93680A"/>
    <w:multiLevelType w:val="hybridMultilevel"/>
    <w:tmpl w:val="34146C3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0E6A3726"/>
    <w:multiLevelType w:val="multilevel"/>
    <w:tmpl w:val="E58CF2D6"/>
    <w:lvl w:ilvl="0">
      <w:start w:val="1"/>
      <w:numFmt w:val="decimal"/>
      <w:lvlText w:val="%1."/>
      <w:lvlJc w:val="left"/>
      <w:pPr>
        <w:ind w:left="675" w:hanging="675"/>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1">
    <w:nsid w:val="1ACB0FAF"/>
    <w:multiLevelType w:val="multilevel"/>
    <w:tmpl w:val="461634A4"/>
    <w:lvl w:ilvl="0">
      <w:start w:val="1"/>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1DF45D80"/>
    <w:multiLevelType w:val="hybridMultilevel"/>
    <w:tmpl w:val="3C74A582"/>
    <w:lvl w:ilvl="0" w:tplc="BE72A9D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1B854F0"/>
    <w:multiLevelType w:val="hybridMultilevel"/>
    <w:tmpl w:val="D3D07C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DC061D1"/>
    <w:multiLevelType w:val="hybridMultilevel"/>
    <w:tmpl w:val="CB0C31AC"/>
    <w:lvl w:ilvl="0" w:tplc="6F86FA9E">
      <w:start w:val="1"/>
      <w:numFmt w:val="bullet"/>
      <w:lvlText w:val=""/>
      <w:lvlJc w:val="left"/>
      <w:pPr>
        <w:ind w:left="5039" w:hanging="360"/>
      </w:pPr>
      <w:rPr>
        <w:rFonts w:ascii="Symbol" w:hAnsi="Symbol" w:hint="default"/>
      </w:rPr>
    </w:lvl>
    <w:lvl w:ilvl="1" w:tplc="04190003" w:tentative="1">
      <w:start w:val="1"/>
      <w:numFmt w:val="bullet"/>
      <w:lvlText w:val="o"/>
      <w:lvlJc w:val="left"/>
      <w:pPr>
        <w:ind w:left="5759" w:hanging="360"/>
      </w:pPr>
      <w:rPr>
        <w:rFonts w:ascii="Courier New" w:hAnsi="Courier New" w:cs="Courier New" w:hint="default"/>
      </w:rPr>
    </w:lvl>
    <w:lvl w:ilvl="2" w:tplc="04190005" w:tentative="1">
      <w:start w:val="1"/>
      <w:numFmt w:val="bullet"/>
      <w:lvlText w:val=""/>
      <w:lvlJc w:val="left"/>
      <w:pPr>
        <w:ind w:left="6479" w:hanging="360"/>
      </w:pPr>
      <w:rPr>
        <w:rFonts w:ascii="Wingdings" w:hAnsi="Wingdings" w:hint="default"/>
      </w:rPr>
    </w:lvl>
    <w:lvl w:ilvl="3" w:tplc="04190001" w:tentative="1">
      <w:start w:val="1"/>
      <w:numFmt w:val="bullet"/>
      <w:lvlText w:val=""/>
      <w:lvlJc w:val="left"/>
      <w:pPr>
        <w:ind w:left="7199" w:hanging="360"/>
      </w:pPr>
      <w:rPr>
        <w:rFonts w:ascii="Symbol" w:hAnsi="Symbol" w:hint="default"/>
      </w:rPr>
    </w:lvl>
    <w:lvl w:ilvl="4" w:tplc="04190003" w:tentative="1">
      <w:start w:val="1"/>
      <w:numFmt w:val="bullet"/>
      <w:lvlText w:val="o"/>
      <w:lvlJc w:val="left"/>
      <w:pPr>
        <w:ind w:left="7919" w:hanging="360"/>
      </w:pPr>
      <w:rPr>
        <w:rFonts w:ascii="Courier New" w:hAnsi="Courier New" w:cs="Courier New" w:hint="default"/>
      </w:rPr>
    </w:lvl>
    <w:lvl w:ilvl="5" w:tplc="04190005" w:tentative="1">
      <w:start w:val="1"/>
      <w:numFmt w:val="bullet"/>
      <w:lvlText w:val=""/>
      <w:lvlJc w:val="left"/>
      <w:pPr>
        <w:ind w:left="8639" w:hanging="360"/>
      </w:pPr>
      <w:rPr>
        <w:rFonts w:ascii="Wingdings" w:hAnsi="Wingdings" w:hint="default"/>
      </w:rPr>
    </w:lvl>
    <w:lvl w:ilvl="6" w:tplc="04190001" w:tentative="1">
      <w:start w:val="1"/>
      <w:numFmt w:val="bullet"/>
      <w:lvlText w:val=""/>
      <w:lvlJc w:val="left"/>
      <w:pPr>
        <w:ind w:left="9359" w:hanging="360"/>
      </w:pPr>
      <w:rPr>
        <w:rFonts w:ascii="Symbol" w:hAnsi="Symbol" w:hint="default"/>
      </w:rPr>
    </w:lvl>
    <w:lvl w:ilvl="7" w:tplc="04190003" w:tentative="1">
      <w:start w:val="1"/>
      <w:numFmt w:val="bullet"/>
      <w:lvlText w:val="o"/>
      <w:lvlJc w:val="left"/>
      <w:pPr>
        <w:ind w:left="10079" w:hanging="360"/>
      </w:pPr>
      <w:rPr>
        <w:rFonts w:ascii="Courier New" w:hAnsi="Courier New" w:cs="Courier New" w:hint="default"/>
      </w:rPr>
    </w:lvl>
    <w:lvl w:ilvl="8" w:tplc="04190005" w:tentative="1">
      <w:start w:val="1"/>
      <w:numFmt w:val="bullet"/>
      <w:lvlText w:val=""/>
      <w:lvlJc w:val="left"/>
      <w:pPr>
        <w:ind w:left="10799" w:hanging="360"/>
      </w:pPr>
      <w:rPr>
        <w:rFonts w:ascii="Wingdings" w:hAnsi="Wingdings" w:hint="default"/>
      </w:rPr>
    </w:lvl>
  </w:abstractNum>
  <w:abstractNum w:abstractNumId="15">
    <w:nsid w:val="3C357D94"/>
    <w:multiLevelType w:val="hybridMultilevel"/>
    <w:tmpl w:val="B06820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CBA79D7"/>
    <w:multiLevelType w:val="hybridMultilevel"/>
    <w:tmpl w:val="F49EDC54"/>
    <w:lvl w:ilvl="0" w:tplc="3056B78A">
      <w:start w:val="2001"/>
      <w:numFmt w:val="bullet"/>
      <w:lvlText w:val="-"/>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7">
    <w:nsid w:val="4962730A"/>
    <w:multiLevelType w:val="hybridMultilevel"/>
    <w:tmpl w:val="4B7AEE16"/>
    <w:lvl w:ilvl="0" w:tplc="67AC9D06">
      <w:start w:val="1"/>
      <w:numFmt w:val="bullet"/>
      <w:lvlText w:val="­"/>
      <w:lvlJc w:val="left"/>
      <w:pPr>
        <w:ind w:left="1080" w:hanging="360"/>
      </w:pPr>
      <w:rPr>
        <w:rFonts w:ascii="Courier New" w:hAnsi="Courier New" w:hint="default"/>
        <w:sz w:val="24"/>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nsid w:val="4F275C4B"/>
    <w:multiLevelType w:val="multilevel"/>
    <w:tmpl w:val="F968B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A8C6AD4"/>
    <w:multiLevelType w:val="hybridMultilevel"/>
    <w:tmpl w:val="4398A6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C2E2263"/>
    <w:multiLevelType w:val="hybridMultilevel"/>
    <w:tmpl w:val="4E64CFC8"/>
    <w:lvl w:ilvl="0" w:tplc="A87AD7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5E2C17D0"/>
    <w:multiLevelType w:val="multilevel"/>
    <w:tmpl w:val="81AE8EC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640735AB"/>
    <w:multiLevelType w:val="hybridMultilevel"/>
    <w:tmpl w:val="4E64CFC8"/>
    <w:lvl w:ilvl="0" w:tplc="A87AD7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6971509B"/>
    <w:multiLevelType w:val="hybridMultilevel"/>
    <w:tmpl w:val="2F821962"/>
    <w:lvl w:ilvl="0" w:tplc="0D3641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ED77E0D"/>
    <w:multiLevelType w:val="multilevel"/>
    <w:tmpl w:val="0C264DDA"/>
    <w:lvl w:ilvl="0">
      <w:start w:val="1"/>
      <w:numFmt w:val="decimal"/>
      <w:lvlText w:val="%1."/>
      <w:lvlJc w:val="left"/>
      <w:pPr>
        <w:tabs>
          <w:tab w:val="num" w:pos="1155"/>
        </w:tabs>
        <w:ind w:left="1155" w:hanging="360"/>
      </w:pPr>
    </w:lvl>
    <w:lvl w:ilvl="1">
      <w:start w:val="2"/>
      <w:numFmt w:val="decimal"/>
      <w:isLgl/>
      <w:lvlText w:val="%1.%2"/>
      <w:lvlJc w:val="left"/>
      <w:pPr>
        <w:tabs>
          <w:tab w:val="num" w:pos="1613"/>
        </w:tabs>
        <w:ind w:left="1613" w:hanging="390"/>
      </w:pPr>
      <w:rPr>
        <w:rFonts w:hint="default"/>
      </w:rPr>
    </w:lvl>
    <w:lvl w:ilvl="2">
      <w:start w:val="1"/>
      <w:numFmt w:val="decimal"/>
      <w:isLgl/>
      <w:lvlText w:val="%1.%2.%3"/>
      <w:lvlJc w:val="left"/>
      <w:pPr>
        <w:tabs>
          <w:tab w:val="num" w:pos="2371"/>
        </w:tabs>
        <w:ind w:left="2371" w:hanging="720"/>
      </w:pPr>
      <w:rPr>
        <w:rFonts w:hint="default"/>
      </w:rPr>
    </w:lvl>
    <w:lvl w:ilvl="3">
      <w:start w:val="1"/>
      <w:numFmt w:val="decimal"/>
      <w:isLgl/>
      <w:lvlText w:val="%1.%2.%3.%4"/>
      <w:lvlJc w:val="left"/>
      <w:pPr>
        <w:tabs>
          <w:tab w:val="num" w:pos="2799"/>
        </w:tabs>
        <w:ind w:left="2799" w:hanging="720"/>
      </w:pPr>
      <w:rPr>
        <w:rFonts w:hint="default"/>
      </w:rPr>
    </w:lvl>
    <w:lvl w:ilvl="4">
      <w:start w:val="1"/>
      <w:numFmt w:val="decimal"/>
      <w:isLgl/>
      <w:lvlText w:val="%1.%2.%3.%4.%5"/>
      <w:lvlJc w:val="left"/>
      <w:pPr>
        <w:tabs>
          <w:tab w:val="num" w:pos="3587"/>
        </w:tabs>
        <w:ind w:left="3587" w:hanging="1080"/>
      </w:pPr>
      <w:rPr>
        <w:rFonts w:hint="default"/>
      </w:rPr>
    </w:lvl>
    <w:lvl w:ilvl="5">
      <w:start w:val="1"/>
      <w:numFmt w:val="decimal"/>
      <w:isLgl/>
      <w:lvlText w:val="%1.%2.%3.%4.%5.%6"/>
      <w:lvlJc w:val="left"/>
      <w:pPr>
        <w:tabs>
          <w:tab w:val="num" w:pos="4375"/>
        </w:tabs>
        <w:ind w:left="4375" w:hanging="1440"/>
      </w:pPr>
      <w:rPr>
        <w:rFonts w:hint="default"/>
      </w:rPr>
    </w:lvl>
    <w:lvl w:ilvl="6">
      <w:start w:val="1"/>
      <w:numFmt w:val="decimal"/>
      <w:isLgl/>
      <w:lvlText w:val="%1.%2.%3.%4.%5.%6.%7"/>
      <w:lvlJc w:val="left"/>
      <w:pPr>
        <w:tabs>
          <w:tab w:val="num" w:pos="4803"/>
        </w:tabs>
        <w:ind w:left="4803" w:hanging="1440"/>
      </w:pPr>
      <w:rPr>
        <w:rFonts w:hint="default"/>
      </w:rPr>
    </w:lvl>
    <w:lvl w:ilvl="7">
      <w:start w:val="1"/>
      <w:numFmt w:val="decimal"/>
      <w:isLgl/>
      <w:lvlText w:val="%1.%2.%3.%4.%5.%6.%7.%8"/>
      <w:lvlJc w:val="left"/>
      <w:pPr>
        <w:tabs>
          <w:tab w:val="num" w:pos="5591"/>
        </w:tabs>
        <w:ind w:left="5591" w:hanging="1800"/>
      </w:pPr>
      <w:rPr>
        <w:rFonts w:hint="default"/>
      </w:rPr>
    </w:lvl>
    <w:lvl w:ilvl="8">
      <w:start w:val="1"/>
      <w:numFmt w:val="decimal"/>
      <w:isLgl/>
      <w:lvlText w:val="%1.%2.%3.%4.%5.%6.%7.%8.%9"/>
      <w:lvlJc w:val="left"/>
      <w:pPr>
        <w:tabs>
          <w:tab w:val="num" w:pos="6019"/>
        </w:tabs>
        <w:ind w:left="6019" w:hanging="1800"/>
      </w:pPr>
      <w:rPr>
        <w:rFonts w:hint="default"/>
      </w:rPr>
    </w:lvl>
  </w:abstractNum>
  <w:abstractNum w:abstractNumId="25">
    <w:nsid w:val="700A0030"/>
    <w:multiLevelType w:val="hybridMultilevel"/>
    <w:tmpl w:val="D234AA50"/>
    <w:lvl w:ilvl="0" w:tplc="04190001">
      <w:start w:val="1"/>
      <w:numFmt w:val="bullet"/>
      <w:lvlText w:val=""/>
      <w:lvlJc w:val="left"/>
      <w:pPr>
        <w:ind w:left="5039" w:hanging="360"/>
      </w:pPr>
      <w:rPr>
        <w:rFonts w:ascii="Symbol" w:hAnsi="Symbol" w:hint="default"/>
      </w:rPr>
    </w:lvl>
    <w:lvl w:ilvl="1" w:tplc="04190003" w:tentative="1">
      <w:start w:val="1"/>
      <w:numFmt w:val="bullet"/>
      <w:lvlText w:val="o"/>
      <w:lvlJc w:val="left"/>
      <w:pPr>
        <w:ind w:left="5759" w:hanging="360"/>
      </w:pPr>
      <w:rPr>
        <w:rFonts w:ascii="Courier New" w:hAnsi="Courier New" w:cs="Courier New" w:hint="default"/>
      </w:rPr>
    </w:lvl>
    <w:lvl w:ilvl="2" w:tplc="04190005" w:tentative="1">
      <w:start w:val="1"/>
      <w:numFmt w:val="bullet"/>
      <w:lvlText w:val=""/>
      <w:lvlJc w:val="left"/>
      <w:pPr>
        <w:ind w:left="6479" w:hanging="360"/>
      </w:pPr>
      <w:rPr>
        <w:rFonts w:ascii="Wingdings" w:hAnsi="Wingdings" w:hint="default"/>
      </w:rPr>
    </w:lvl>
    <w:lvl w:ilvl="3" w:tplc="04190001" w:tentative="1">
      <w:start w:val="1"/>
      <w:numFmt w:val="bullet"/>
      <w:lvlText w:val=""/>
      <w:lvlJc w:val="left"/>
      <w:pPr>
        <w:ind w:left="7199" w:hanging="360"/>
      </w:pPr>
      <w:rPr>
        <w:rFonts w:ascii="Symbol" w:hAnsi="Symbol" w:hint="default"/>
      </w:rPr>
    </w:lvl>
    <w:lvl w:ilvl="4" w:tplc="04190003" w:tentative="1">
      <w:start w:val="1"/>
      <w:numFmt w:val="bullet"/>
      <w:lvlText w:val="o"/>
      <w:lvlJc w:val="left"/>
      <w:pPr>
        <w:ind w:left="7919" w:hanging="360"/>
      </w:pPr>
      <w:rPr>
        <w:rFonts w:ascii="Courier New" w:hAnsi="Courier New" w:cs="Courier New" w:hint="default"/>
      </w:rPr>
    </w:lvl>
    <w:lvl w:ilvl="5" w:tplc="04190005" w:tentative="1">
      <w:start w:val="1"/>
      <w:numFmt w:val="bullet"/>
      <w:lvlText w:val=""/>
      <w:lvlJc w:val="left"/>
      <w:pPr>
        <w:ind w:left="8639" w:hanging="360"/>
      </w:pPr>
      <w:rPr>
        <w:rFonts w:ascii="Wingdings" w:hAnsi="Wingdings" w:hint="default"/>
      </w:rPr>
    </w:lvl>
    <w:lvl w:ilvl="6" w:tplc="04190001" w:tentative="1">
      <w:start w:val="1"/>
      <w:numFmt w:val="bullet"/>
      <w:lvlText w:val=""/>
      <w:lvlJc w:val="left"/>
      <w:pPr>
        <w:ind w:left="9359" w:hanging="360"/>
      </w:pPr>
      <w:rPr>
        <w:rFonts w:ascii="Symbol" w:hAnsi="Symbol" w:hint="default"/>
      </w:rPr>
    </w:lvl>
    <w:lvl w:ilvl="7" w:tplc="04190003" w:tentative="1">
      <w:start w:val="1"/>
      <w:numFmt w:val="bullet"/>
      <w:lvlText w:val="o"/>
      <w:lvlJc w:val="left"/>
      <w:pPr>
        <w:ind w:left="10079" w:hanging="360"/>
      </w:pPr>
      <w:rPr>
        <w:rFonts w:ascii="Courier New" w:hAnsi="Courier New" w:cs="Courier New" w:hint="default"/>
      </w:rPr>
    </w:lvl>
    <w:lvl w:ilvl="8" w:tplc="04190005" w:tentative="1">
      <w:start w:val="1"/>
      <w:numFmt w:val="bullet"/>
      <w:lvlText w:val=""/>
      <w:lvlJc w:val="left"/>
      <w:pPr>
        <w:ind w:left="10799" w:hanging="360"/>
      </w:pPr>
      <w:rPr>
        <w:rFonts w:ascii="Wingdings" w:hAnsi="Wingdings" w:hint="default"/>
      </w:rPr>
    </w:lvl>
  </w:abstractNum>
  <w:abstractNum w:abstractNumId="26">
    <w:nsid w:val="70A64FEA"/>
    <w:multiLevelType w:val="hybridMultilevel"/>
    <w:tmpl w:val="05365266"/>
    <w:lvl w:ilvl="0" w:tplc="0D3641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6196753"/>
    <w:multiLevelType w:val="hybridMultilevel"/>
    <w:tmpl w:val="2B5E20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25"/>
  </w:num>
  <w:num w:numId="3">
    <w:abstractNumId w:val="21"/>
  </w:num>
  <w:num w:numId="4">
    <w:abstractNumId w:val="9"/>
  </w:num>
  <w:num w:numId="5">
    <w:abstractNumId w:val="22"/>
  </w:num>
  <w:num w:numId="6">
    <w:abstractNumId w:val="20"/>
  </w:num>
  <w:num w:numId="7">
    <w:abstractNumId w:val="13"/>
  </w:num>
  <w:num w:numId="8">
    <w:abstractNumId w:val="16"/>
  </w:num>
  <w:num w:numId="9">
    <w:abstractNumId w:val="10"/>
  </w:num>
  <w:num w:numId="10">
    <w:abstractNumId w:val="11"/>
  </w:num>
  <w:num w:numId="11">
    <w:abstractNumId w:val="6"/>
  </w:num>
  <w:num w:numId="12">
    <w:abstractNumId w:val="27"/>
  </w:num>
  <w:num w:numId="13">
    <w:abstractNumId w:val="15"/>
  </w:num>
  <w:num w:numId="14">
    <w:abstractNumId w:val="18"/>
  </w:num>
  <w:num w:numId="15">
    <w:abstractNumId w:val="17"/>
  </w:num>
  <w:num w:numId="16">
    <w:abstractNumId w:val="19"/>
  </w:num>
  <w:num w:numId="17">
    <w:abstractNumId w:val="24"/>
  </w:num>
  <w:num w:numId="18">
    <w:abstractNumId w:val="7"/>
  </w:num>
  <w:num w:numId="19">
    <w:abstractNumId w:val="23"/>
  </w:num>
  <w:num w:numId="20">
    <w:abstractNumId w:val="26"/>
  </w:num>
  <w:num w:numId="21">
    <w:abstractNumId w:val="8"/>
  </w:num>
  <w:num w:numId="22">
    <w:abstractNumId w:val="0"/>
  </w:num>
  <w:num w:numId="23">
    <w:abstractNumId w:val="1"/>
  </w:num>
  <w:num w:numId="24">
    <w:abstractNumId w:val="3"/>
  </w:num>
  <w:num w:numId="25">
    <w:abstractNumId w:val="5"/>
  </w:num>
  <w:num w:numId="26">
    <w:abstractNumId w:val="2"/>
  </w:num>
  <w:num w:numId="27">
    <w:abstractNumId w:val="4"/>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6160"/>
    <w:rsid w:val="00022AC8"/>
    <w:rsid w:val="00031911"/>
    <w:rsid w:val="000547A3"/>
    <w:rsid w:val="00086951"/>
    <w:rsid w:val="000E613D"/>
    <w:rsid w:val="000F0E0A"/>
    <w:rsid w:val="000F3E3E"/>
    <w:rsid w:val="000F41E0"/>
    <w:rsid w:val="00136FF1"/>
    <w:rsid w:val="001B0D0B"/>
    <w:rsid w:val="001C7066"/>
    <w:rsid w:val="001D2E73"/>
    <w:rsid w:val="00231EB7"/>
    <w:rsid w:val="002941C8"/>
    <w:rsid w:val="002B6B06"/>
    <w:rsid w:val="002F4179"/>
    <w:rsid w:val="00303A87"/>
    <w:rsid w:val="00336266"/>
    <w:rsid w:val="0037570C"/>
    <w:rsid w:val="003E0AAC"/>
    <w:rsid w:val="003F1A45"/>
    <w:rsid w:val="003F4B3F"/>
    <w:rsid w:val="00405A17"/>
    <w:rsid w:val="00421987"/>
    <w:rsid w:val="00441165"/>
    <w:rsid w:val="00442A57"/>
    <w:rsid w:val="00443F96"/>
    <w:rsid w:val="00503060"/>
    <w:rsid w:val="00533887"/>
    <w:rsid w:val="005472EB"/>
    <w:rsid w:val="00551AF1"/>
    <w:rsid w:val="00585D50"/>
    <w:rsid w:val="005D32B2"/>
    <w:rsid w:val="00610EE1"/>
    <w:rsid w:val="00626B06"/>
    <w:rsid w:val="00662590"/>
    <w:rsid w:val="00685C6B"/>
    <w:rsid w:val="006D1533"/>
    <w:rsid w:val="006D6D6A"/>
    <w:rsid w:val="006E781E"/>
    <w:rsid w:val="007779E7"/>
    <w:rsid w:val="007A33B1"/>
    <w:rsid w:val="007A3953"/>
    <w:rsid w:val="007B27B0"/>
    <w:rsid w:val="008438BE"/>
    <w:rsid w:val="00894AA3"/>
    <w:rsid w:val="008A1F74"/>
    <w:rsid w:val="008F0093"/>
    <w:rsid w:val="00900002"/>
    <w:rsid w:val="00911D6D"/>
    <w:rsid w:val="0097587E"/>
    <w:rsid w:val="00990A71"/>
    <w:rsid w:val="00992F89"/>
    <w:rsid w:val="009A1AEC"/>
    <w:rsid w:val="009B4914"/>
    <w:rsid w:val="009D7A31"/>
    <w:rsid w:val="009E7286"/>
    <w:rsid w:val="00A8536D"/>
    <w:rsid w:val="00AE614F"/>
    <w:rsid w:val="00BA1050"/>
    <w:rsid w:val="00CA6160"/>
    <w:rsid w:val="00CE08BE"/>
    <w:rsid w:val="00D04B03"/>
    <w:rsid w:val="00D62042"/>
    <w:rsid w:val="00D80DA3"/>
    <w:rsid w:val="00D95E01"/>
    <w:rsid w:val="00DC13EA"/>
    <w:rsid w:val="00DE3D54"/>
    <w:rsid w:val="00DF7A83"/>
    <w:rsid w:val="00E127DC"/>
    <w:rsid w:val="00E20F14"/>
    <w:rsid w:val="00E77DB8"/>
    <w:rsid w:val="00EF005F"/>
    <w:rsid w:val="00EF1A0B"/>
    <w:rsid w:val="00EF50C0"/>
    <w:rsid w:val="00F01D38"/>
    <w:rsid w:val="00F22592"/>
    <w:rsid w:val="00F33F41"/>
    <w:rsid w:val="00F67F09"/>
    <w:rsid w:val="00F75ABD"/>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3"/>
    <o:shapelayout v:ext="edit">
      <o:idmap v:ext="edit" data="1"/>
    </o:shapelayout>
  </w:shapeDefaults>
  <w:decimalSymbol w:val=","/>
  <w:listSeparator w:val=";"/>
  <w14:docId w14:val="0985AA0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1"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CA6160"/>
    <w:pPr>
      <w:widowControl w:val="0"/>
    </w:pPr>
    <w:rPr>
      <w:rFonts w:eastAsiaTheme="minorHAnsi"/>
      <w:sz w:val="22"/>
      <w:szCs w:val="22"/>
      <w:lang w:val="en-US" w:eastAsia="en-US"/>
    </w:rPr>
  </w:style>
  <w:style w:type="paragraph" w:styleId="1">
    <w:name w:val="heading 1"/>
    <w:basedOn w:val="a"/>
    <w:link w:val="10"/>
    <w:qFormat/>
    <w:rsid w:val="00CA6160"/>
    <w:pPr>
      <w:ind w:left="102"/>
      <w:outlineLvl w:val="0"/>
    </w:pPr>
    <w:rPr>
      <w:rFonts w:ascii="Times New Roman" w:eastAsia="Times New Roman" w:hAnsi="Times New Roman"/>
      <w:b/>
      <w:bCs/>
      <w:sz w:val="28"/>
      <w:szCs w:val="28"/>
    </w:rPr>
  </w:style>
  <w:style w:type="paragraph" w:styleId="2">
    <w:name w:val="heading 2"/>
    <w:basedOn w:val="a"/>
    <w:next w:val="a"/>
    <w:link w:val="20"/>
    <w:uiPriority w:val="9"/>
    <w:unhideWhenUsed/>
    <w:qFormat/>
    <w:rsid w:val="00BA105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BA1050"/>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A6160"/>
    <w:rPr>
      <w:rFonts w:ascii="Times New Roman" w:eastAsia="Times New Roman" w:hAnsi="Times New Roman"/>
      <w:b/>
      <w:bCs/>
      <w:sz w:val="28"/>
      <w:szCs w:val="28"/>
      <w:lang w:val="en-US" w:eastAsia="en-US"/>
    </w:rPr>
  </w:style>
  <w:style w:type="character" w:customStyle="1" w:styleId="20">
    <w:name w:val="Заголовок 2 Знак"/>
    <w:basedOn w:val="a0"/>
    <w:link w:val="2"/>
    <w:uiPriority w:val="9"/>
    <w:rsid w:val="00BA1050"/>
    <w:rPr>
      <w:rFonts w:asciiTheme="majorHAnsi" w:eastAsiaTheme="majorEastAsia" w:hAnsiTheme="majorHAnsi" w:cstheme="majorBidi"/>
      <w:b/>
      <w:bCs/>
      <w:color w:val="4F81BD" w:themeColor="accent1"/>
      <w:sz w:val="26"/>
      <w:szCs w:val="26"/>
      <w:lang w:val="en-US" w:eastAsia="en-US"/>
    </w:rPr>
  </w:style>
  <w:style w:type="character" w:customStyle="1" w:styleId="30">
    <w:name w:val="Заголовок 3 Знак"/>
    <w:basedOn w:val="a0"/>
    <w:link w:val="3"/>
    <w:uiPriority w:val="9"/>
    <w:rsid w:val="00BA1050"/>
    <w:rPr>
      <w:rFonts w:asciiTheme="majorHAnsi" w:eastAsiaTheme="majorEastAsia" w:hAnsiTheme="majorHAnsi" w:cstheme="majorBidi"/>
      <w:b/>
      <w:bCs/>
      <w:color w:val="4F81BD" w:themeColor="accent1"/>
      <w:sz w:val="22"/>
      <w:szCs w:val="22"/>
      <w:lang w:val="en-US" w:eastAsia="en-US"/>
    </w:rPr>
  </w:style>
  <w:style w:type="paragraph" w:styleId="a3">
    <w:name w:val="Balloon Text"/>
    <w:basedOn w:val="a"/>
    <w:link w:val="a4"/>
    <w:uiPriority w:val="99"/>
    <w:semiHidden/>
    <w:unhideWhenUsed/>
    <w:rsid w:val="00CA6160"/>
    <w:rPr>
      <w:rFonts w:ascii="Lucida Grande CY" w:hAnsi="Lucida Grande CY" w:cs="Lucida Grande CY"/>
      <w:sz w:val="18"/>
      <w:szCs w:val="18"/>
    </w:rPr>
  </w:style>
  <w:style w:type="character" w:customStyle="1" w:styleId="a4">
    <w:name w:val="Текст выноски Знак"/>
    <w:basedOn w:val="a0"/>
    <w:link w:val="a3"/>
    <w:uiPriority w:val="99"/>
    <w:semiHidden/>
    <w:rsid w:val="00CA6160"/>
    <w:rPr>
      <w:rFonts w:ascii="Lucida Grande CY" w:eastAsiaTheme="minorHAnsi" w:hAnsi="Lucida Grande CY" w:cs="Lucida Grande CY"/>
      <w:sz w:val="18"/>
      <w:szCs w:val="18"/>
      <w:lang w:val="en-US" w:eastAsia="en-US"/>
    </w:rPr>
  </w:style>
  <w:style w:type="character" w:styleId="a5">
    <w:name w:val="Hyperlink"/>
    <w:basedOn w:val="a0"/>
    <w:uiPriority w:val="99"/>
    <w:unhideWhenUsed/>
    <w:rsid w:val="00CA6160"/>
    <w:rPr>
      <w:color w:val="0000FF" w:themeColor="hyperlink"/>
      <w:u w:val="single"/>
    </w:rPr>
  </w:style>
  <w:style w:type="character" w:styleId="a6">
    <w:name w:val="FollowedHyperlink"/>
    <w:basedOn w:val="a0"/>
    <w:uiPriority w:val="99"/>
    <w:semiHidden/>
    <w:unhideWhenUsed/>
    <w:rsid w:val="00CA6160"/>
    <w:rPr>
      <w:color w:val="800080" w:themeColor="followedHyperlink"/>
      <w:u w:val="single"/>
    </w:rPr>
  </w:style>
  <w:style w:type="paragraph" w:styleId="a7">
    <w:name w:val="header"/>
    <w:basedOn w:val="a"/>
    <w:link w:val="a8"/>
    <w:uiPriority w:val="99"/>
    <w:unhideWhenUsed/>
    <w:rsid w:val="00BA1050"/>
    <w:pPr>
      <w:tabs>
        <w:tab w:val="center" w:pos="4677"/>
        <w:tab w:val="right" w:pos="9355"/>
      </w:tabs>
    </w:pPr>
  </w:style>
  <w:style w:type="character" w:customStyle="1" w:styleId="a8">
    <w:name w:val="Верхний колонтитул Знак"/>
    <w:basedOn w:val="a0"/>
    <w:link w:val="a7"/>
    <w:uiPriority w:val="99"/>
    <w:rsid w:val="00BA1050"/>
    <w:rPr>
      <w:rFonts w:eastAsiaTheme="minorHAnsi"/>
      <w:sz w:val="22"/>
      <w:szCs w:val="22"/>
      <w:lang w:val="en-US" w:eastAsia="en-US"/>
    </w:rPr>
  </w:style>
  <w:style w:type="paragraph" w:styleId="a9">
    <w:name w:val="footer"/>
    <w:basedOn w:val="a"/>
    <w:link w:val="aa"/>
    <w:uiPriority w:val="99"/>
    <w:unhideWhenUsed/>
    <w:rsid w:val="00BA1050"/>
    <w:pPr>
      <w:tabs>
        <w:tab w:val="center" w:pos="4677"/>
        <w:tab w:val="right" w:pos="9355"/>
      </w:tabs>
    </w:pPr>
  </w:style>
  <w:style w:type="character" w:customStyle="1" w:styleId="aa">
    <w:name w:val="Нижний колонтитул Знак"/>
    <w:basedOn w:val="a0"/>
    <w:link w:val="a9"/>
    <w:uiPriority w:val="99"/>
    <w:rsid w:val="00BA1050"/>
    <w:rPr>
      <w:rFonts w:eastAsiaTheme="minorHAnsi"/>
      <w:sz w:val="22"/>
      <w:szCs w:val="22"/>
      <w:lang w:val="en-US" w:eastAsia="en-US"/>
    </w:rPr>
  </w:style>
  <w:style w:type="table" w:styleId="ab">
    <w:name w:val="Table Grid"/>
    <w:basedOn w:val="a1"/>
    <w:rsid w:val="00BA1050"/>
    <w:pPr>
      <w:widowControl w:val="0"/>
    </w:pPr>
    <w:rPr>
      <w:rFonts w:eastAsiaTheme="minorHAns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w:basedOn w:val="a"/>
    <w:link w:val="ad"/>
    <w:rsid w:val="00BA1050"/>
    <w:pPr>
      <w:widowControl/>
      <w:tabs>
        <w:tab w:val="left" w:pos="0"/>
      </w:tabs>
      <w:jc w:val="center"/>
    </w:pPr>
    <w:rPr>
      <w:rFonts w:ascii="Times New Roman" w:eastAsia="Times New Roman" w:hAnsi="Times New Roman" w:cs="Times New Roman"/>
      <w:b/>
      <w:bCs/>
      <w:sz w:val="28"/>
      <w:szCs w:val="24"/>
      <w:lang w:val="ru-RU" w:eastAsia="ru-RU"/>
    </w:rPr>
  </w:style>
  <w:style w:type="character" w:customStyle="1" w:styleId="ad">
    <w:name w:val="Основной текст Знак"/>
    <w:basedOn w:val="a0"/>
    <w:link w:val="ac"/>
    <w:rsid w:val="00BA1050"/>
    <w:rPr>
      <w:rFonts w:ascii="Times New Roman" w:eastAsia="Times New Roman" w:hAnsi="Times New Roman" w:cs="Times New Roman"/>
      <w:b/>
      <w:bCs/>
      <w:sz w:val="28"/>
    </w:rPr>
  </w:style>
  <w:style w:type="character" w:customStyle="1" w:styleId="ae">
    <w:name w:val="Отступ основного текста Знак"/>
    <w:basedOn w:val="a0"/>
    <w:link w:val="af"/>
    <w:uiPriority w:val="99"/>
    <w:rsid w:val="00BA1050"/>
    <w:rPr>
      <w:rFonts w:eastAsiaTheme="minorHAnsi"/>
      <w:sz w:val="22"/>
      <w:szCs w:val="22"/>
      <w:lang w:val="en-US" w:eastAsia="en-US"/>
    </w:rPr>
  </w:style>
  <w:style w:type="paragraph" w:styleId="af">
    <w:name w:val="Body Text Indent"/>
    <w:basedOn w:val="a"/>
    <w:link w:val="ae"/>
    <w:uiPriority w:val="99"/>
    <w:unhideWhenUsed/>
    <w:rsid w:val="00BA1050"/>
    <w:pPr>
      <w:spacing w:after="120"/>
      <w:ind w:left="283"/>
    </w:pPr>
  </w:style>
  <w:style w:type="paragraph" w:styleId="af0">
    <w:name w:val="List Paragraph"/>
    <w:basedOn w:val="a"/>
    <w:uiPriority w:val="34"/>
    <w:qFormat/>
    <w:rsid w:val="00BA1050"/>
    <w:pPr>
      <w:widowControl/>
      <w:spacing w:after="200" w:line="276" w:lineRule="auto"/>
      <w:ind w:left="720"/>
      <w:contextualSpacing/>
    </w:pPr>
    <w:rPr>
      <w:rFonts w:ascii="Calibri" w:eastAsia="Calibri" w:hAnsi="Calibri" w:cs="Times New Roman"/>
      <w:lang w:val="ru-RU"/>
    </w:rPr>
  </w:style>
  <w:style w:type="paragraph" w:customStyle="1" w:styleId="ConsPlusNormal">
    <w:name w:val="ConsPlusNormal"/>
    <w:uiPriority w:val="99"/>
    <w:rsid w:val="00BA1050"/>
    <w:pPr>
      <w:widowControl w:val="0"/>
      <w:autoSpaceDE w:val="0"/>
      <w:autoSpaceDN w:val="0"/>
      <w:adjustRightInd w:val="0"/>
    </w:pPr>
    <w:rPr>
      <w:rFonts w:ascii="Arial" w:hAnsi="Arial" w:cs="Arial"/>
      <w:sz w:val="20"/>
      <w:szCs w:val="20"/>
    </w:rPr>
  </w:style>
  <w:style w:type="paragraph" w:customStyle="1" w:styleId="Iniiaiieoaeno21">
    <w:name w:val="Iniiaiie oaeno 21"/>
    <w:basedOn w:val="a"/>
    <w:uiPriority w:val="99"/>
    <w:rsid w:val="00BA1050"/>
    <w:pPr>
      <w:widowControl/>
    </w:pPr>
    <w:rPr>
      <w:rFonts w:ascii="Times New Roman" w:eastAsia="Times New Roman" w:hAnsi="Times New Roman" w:cs="Times New Roman"/>
      <w:sz w:val="24"/>
      <w:szCs w:val="24"/>
      <w:lang w:val="ru-RU" w:eastAsia="ru-RU"/>
    </w:rPr>
  </w:style>
  <w:style w:type="paragraph" w:styleId="af1">
    <w:name w:val="Normal (Web)"/>
    <w:basedOn w:val="a"/>
    <w:uiPriority w:val="99"/>
    <w:semiHidden/>
    <w:unhideWhenUsed/>
    <w:rsid w:val="00BA1050"/>
    <w:pPr>
      <w:widowControl/>
      <w:spacing w:before="100" w:beforeAutospacing="1" w:after="100" w:afterAutospacing="1"/>
    </w:pPr>
    <w:rPr>
      <w:rFonts w:ascii="Times New Roman" w:eastAsia="Times New Roman" w:hAnsi="Times New Roman" w:cs="Times New Roman"/>
      <w:sz w:val="24"/>
      <w:szCs w:val="24"/>
      <w:lang w:val="ru-RU" w:eastAsia="ru-RU"/>
    </w:rPr>
  </w:style>
  <w:style w:type="character" w:styleId="af2">
    <w:name w:val="Strong"/>
    <w:basedOn w:val="a0"/>
    <w:uiPriority w:val="22"/>
    <w:qFormat/>
    <w:rsid w:val="00BA1050"/>
    <w:rPr>
      <w:b/>
      <w:bCs/>
    </w:rPr>
  </w:style>
  <w:style w:type="character" w:customStyle="1" w:styleId="apple-converted-space">
    <w:name w:val="apple-converted-space"/>
    <w:basedOn w:val="a0"/>
    <w:rsid w:val="00BA1050"/>
  </w:style>
  <w:style w:type="paragraph" w:customStyle="1" w:styleId="af3">
    <w:name w:val="Классик"/>
    <w:basedOn w:val="a"/>
    <w:link w:val="af4"/>
    <w:qFormat/>
    <w:rsid w:val="00BA1050"/>
    <w:pPr>
      <w:widowControl/>
      <w:ind w:firstLine="720"/>
      <w:jc w:val="both"/>
    </w:pPr>
    <w:rPr>
      <w:rFonts w:ascii="Times New Roman" w:eastAsia="Calibri" w:hAnsi="Times New Roman" w:cs="Times New Roman"/>
      <w:sz w:val="24"/>
      <w:szCs w:val="24"/>
      <w:lang w:val="ru-RU" w:bidi="en-US"/>
    </w:rPr>
  </w:style>
  <w:style w:type="character" w:customStyle="1" w:styleId="af4">
    <w:name w:val="Классик Знак"/>
    <w:basedOn w:val="a0"/>
    <w:link w:val="af3"/>
    <w:rsid w:val="00BA1050"/>
    <w:rPr>
      <w:rFonts w:ascii="Times New Roman" w:eastAsia="Calibri" w:hAnsi="Times New Roman" w:cs="Times New Roman"/>
      <w:lang w:eastAsia="en-US" w:bidi="en-US"/>
    </w:rPr>
  </w:style>
  <w:style w:type="paragraph" w:customStyle="1" w:styleId="Default">
    <w:name w:val="Default"/>
    <w:rsid w:val="00BA1050"/>
    <w:pPr>
      <w:autoSpaceDE w:val="0"/>
      <w:autoSpaceDN w:val="0"/>
      <w:adjustRightInd w:val="0"/>
    </w:pPr>
    <w:rPr>
      <w:rFonts w:ascii="Tahoma" w:eastAsiaTheme="minorHAnsi" w:hAnsi="Tahoma" w:cs="Tahoma"/>
      <w:color w:val="000000"/>
      <w:lang w:eastAsia="en-US"/>
    </w:rPr>
  </w:style>
  <w:style w:type="paragraph" w:styleId="af5">
    <w:name w:val="annotation text"/>
    <w:basedOn w:val="a"/>
    <w:link w:val="af6"/>
    <w:uiPriority w:val="99"/>
    <w:semiHidden/>
    <w:unhideWhenUsed/>
    <w:rsid w:val="00BA1050"/>
    <w:rPr>
      <w:sz w:val="24"/>
      <w:szCs w:val="24"/>
    </w:rPr>
  </w:style>
  <w:style w:type="character" w:customStyle="1" w:styleId="af6">
    <w:name w:val="Текст комментария Знак"/>
    <w:basedOn w:val="a0"/>
    <w:link w:val="af5"/>
    <w:uiPriority w:val="99"/>
    <w:semiHidden/>
    <w:rsid w:val="00BA1050"/>
    <w:rPr>
      <w:rFonts w:eastAsiaTheme="minorHAnsi"/>
      <w:lang w:val="en-US" w:eastAsia="en-US"/>
    </w:rPr>
  </w:style>
  <w:style w:type="character" w:customStyle="1" w:styleId="af7">
    <w:name w:val="Тема примечания Знак"/>
    <w:basedOn w:val="af6"/>
    <w:link w:val="af8"/>
    <w:uiPriority w:val="99"/>
    <w:semiHidden/>
    <w:rsid w:val="00BA1050"/>
    <w:rPr>
      <w:rFonts w:eastAsiaTheme="minorHAnsi"/>
      <w:b/>
      <w:bCs/>
      <w:sz w:val="20"/>
      <w:szCs w:val="20"/>
      <w:lang w:val="en-US" w:eastAsia="en-US"/>
    </w:rPr>
  </w:style>
  <w:style w:type="paragraph" w:styleId="af8">
    <w:name w:val="annotation subject"/>
    <w:basedOn w:val="af5"/>
    <w:next w:val="af5"/>
    <w:link w:val="af7"/>
    <w:uiPriority w:val="99"/>
    <w:semiHidden/>
    <w:unhideWhenUsed/>
    <w:rsid w:val="00BA1050"/>
    <w:rPr>
      <w:b/>
      <w:bCs/>
      <w:sz w:val="20"/>
      <w:szCs w:val="20"/>
    </w:rPr>
  </w:style>
  <w:style w:type="paragraph" w:styleId="21">
    <w:name w:val="Body Text Indent 2"/>
    <w:basedOn w:val="a"/>
    <w:link w:val="22"/>
    <w:uiPriority w:val="99"/>
    <w:semiHidden/>
    <w:unhideWhenUsed/>
    <w:rsid w:val="00BA1050"/>
    <w:pPr>
      <w:spacing w:after="120" w:line="480" w:lineRule="auto"/>
      <w:ind w:left="283"/>
    </w:pPr>
  </w:style>
  <w:style w:type="character" w:customStyle="1" w:styleId="22">
    <w:name w:val="Основной текст с отступом 2 Знак"/>
    <w:basedOn w:val="a0"/>
    <w:link w:val="21"/>
    <w:uiPriority w:val="99"/>
    <w:semiHidden/>
    <w:rsid w:val="00BA1050"/>
    <w:rPr>
      <w:rFonts w:eastAsiaTheme="minorHAnsi"/>
      <w:sz w:val="22"/>
      <w:szCs w:val="22"/>
      <w:lang w:val="en-US" w:eastAsia="en-US"/>
    </w:rPr>
  </w:style>
  <w:style w:type="paragraph" w:customStyle="1" w:styleId="213">
    <w:name w:val="Стиль Основной текст с отступом 2 + 13 пт"/>
    <w:basedOn w:val="21"/>
    <w:link w:val="2130"/>
    <w:autoRedefine/>
    <w:rsid w:val="00BA1050"/>
    <w:pPr>
      <w:widowControl/>
      <w:spacing w:after="0" w:line="360" w:lineRule="auto"/>
      <w:ind w:left="0" w:firstLine="720"/>
      <w:jc w:val="both"/>
    </w:pPr>
    <w:rPr>
      <w:rFonts w:ascii="Times New Roman" w:eastAsia="Times New Roman" w:hAnsi="Times New Roman" w:cs="Times New Roman"/>
      <w:sz w:val="26"/>
      <w:szCs w:val="24"/>
      <w:lang w:val="ru-RU" w:eastAsia="ru-RU"/>
    </w:rPr>
  </w:style>
  <w:style w:type="character" w:customStyle="1" w:styleId="2130">
    <w:name w:val="Стиль Основной текст с отступом 2 + 13 пт Знак"/>
    <w:link w:val="213"/>
    <w:rsid w:val="00BA1050"/>
    <w:rPr>
      <w:rFonts w:ascii="Times New Roman" w:eastAsia="Times New Roman" w:hAnsi="Times New Roman" w:cs="Times New Roman"/>
      <w:sz w:val="26"/>
    </w:rPr>
  </w:style>
  <w:style w:type="paragraph" w:styleId="af9">
    <w:name w:val="No Spacing"/>
    <w:basedOn w:val="a"/>
    <w:link w:val="afa"/>
    <w:uiPriority w:val="1"/>
    <w:qFormat/>
    <w:rsid w:val="00BA1050"/>
    <w:pPr>
      <w:widowControl/>
    </w:pPr>
    <w:rPr>
      <w:rFonts w:cs="Times New Roman"/>
      <w:sz w:val="24"/>
      <w:szCs w:val="32"/>
      <w:lang w:bidi="en-US"/>
    </w:rPr>
  </w:style>
  <w:style w:type="paragraph" w:styleId="afb">
    <w:name w:val="Plain Text"/>
    <w:basedOn w:val="a"/>
    <w:link w:val="afc"/>
    <w:uiPriority w:val="99"/>
    <w:unhideWhenUsed/>
    <w:rsid w:val="00BA1050"/>
    <w:pPr>
      <w:widowControl/>
    </w:pPr>
    <w:rPr>
      <w:rFonts w:ascii="Consolas" w:eastAsia="Calibri" w:hAnsi="Consolas" w:cs="Consolas"/>
      <w:sz w:val="21"/>
      <w:szCs w:val="21"/>
      <w:lang w:val="ru-RU"/>
    </w:rPr>
  </w:style>
  <w:style w:type="character" w:customStyle="1" w:styleId="afc">
    <w:name w:val="Обычный текст Знак"/>
    <w:basedOn w:val="a0"/>
    <w:link w:val="afb"/>
    <w:uiPriority w:val="99"/>
    <w:rsid w:val="00BA1050"/>
    <w:rPr>
      <w:rFonts w:ascii="Consolas" w:eastAsia="Calibri" w:hAnsi="Consolas" w:cs="Consolas"/>
      <w:sz w:val="21"/>
      <w:szCs w:val="21"/>
      <w:lang w:eastAsia="en-US"/>
    </w:rPr>
  </w:style>
  <w:style w:type="character" w:customStyle="1" w:styleId="FontStyle22">
    <w:name w:val="Font Style22"/>
    <w:rsid w:val="00BA1050"/>
    <w:rPr>
      <w:rFonts w:ascii="Times New Roman" w:hAnsi="Times New Roman" w:cs="Times New Roman" w:hint="default"/>
      <w:i/>
      <w:iCs/>
      <w:sz w:val="16"/>
      <w:szCs w:val="16"/>
    </w:rPr>
  </w:style>
  <w:style w:type="character" w:customStyle="1" w:styleId="ArialNarrow">
    <w:name w:val="Основной текст + Arial Narrow"/>
    <w:aliases w:val="11,5 pt65"/>
    <w:uiPriority w:val="99"/>
    <w:rsid w:val="00BA1050"/>
    <w:rPr>
      <w:rFonts w:ascii="Arial Narrow" w:hAnsi="Arial Narrow" w:cs="Arial Narrow"/>
      <w:color w:val="000000"/>
      <w:spacing w:val="0"/>
      <w:w w:val="100"/>
      <w:position w:val="0"/>
      <w:sz w:val="23"/>
      <w:szCs w:val="23"/>
      <w:shd w:val="clear" w:color="auto" w:fill="FFFFFF"/>
      <w:lang w:val="ru-RU"/>
    </w:rPr>
  </w:style>
  <w:style w:type="paragraph" w:styleId="afd">
    <w:name w:val="TOC Heading"/>
    <w:basedOn w:val="1"/>
    <w:next w:val="a"/>
    <w:uiPriority w:val="39"/>
    <w:unhideWhenUsed/>
    <w:qFormat/>
    <w:rsid w:val="00BA1050"/>
    <w:pPr>
      <w:keepNext/>
      <w:keepLines/>
      <w:widowControl/>
      <w:spacing w:before="480" w:line="276" w:lineRule="auto"/>
      <w:ind w:left="0"/>
      <w:outlineLvl w:val="9"/>
    </w:pPr>
    <w:rPr>
      <w:rFonts w:asciiTheme="majorHAnsi" w:eastAsiaTheme="majorEastAsia" w:hAnsiTheme="majorHAnsi" w:cstheme="majorBidi"/>
      <w:color w:val="365F91" w:themeColor="accent1" w:themeShade="BF"/>
      <w:lang w:val="ru-RU" w:eastAsia="ru-RU"/>
    </w:rPr>
  </w:style>
  <w:style w:type="paragraph" w:styleId="11">
    <w:name w:val="toc 1"/>
    <w:basedOn w:val="a"/>
    <w:next w:val="a"/>
    <w:autoRedefine/>
    <w:uiPriority w:val="39"/>
    <w:unhideWhenUsed/>
    <w:rsid w:val="00BA1050"/>
    <w:pPr>
      <w:tabs>
        <w:tab w:val="right" w:leader="dot" w:pos="9628"/>
      </w:tabs>
    </w:pPr>
  </w:style>
  <w:style w:type="paragraph" w:styleId="23">
    <w:name w:val="toc 2"/>
    <w:basedOn w:val="a"/>
    <w:next w:val="a"/>
    <w:autoRedefine/>
    <w:uiPriority w:val="39"/>
    <w:unhideWhenUsed/>
    <w:rsid w:val="00BA1050"/>
    <w:pPr>
      <w:spacing w:after="100"/>
      <w:ind w:left="220"/>
    </w:pPr>
  </w:style>
  <w:style w:type="paragraph" w:styleId="31">
    <w:name w:val="toc 3"/>
    <w:basedOn w:val="a"/>
    <w:next w:val="a"/>
    <w:autoRedefine/>
    <w:uiPriority w:val="39"/>
    <w:unhideWhenUsed/>
    <w:rsid w:val="00BA1050"/>
    <w:pPr>
      <w:spacing w:after="100"/>
      <w:ind w:left="440"/>
    </w:pPr>
  </w:style>
  <w:style w:type="paragraph" w:styleId="4">
    <w:name w:val="toc 4"/>
    <w:basedOn w:val="a"/>
    <w:next w:val="a"/>
    <w:autoRedefine/>
    <w:uiPriority w:val="39"/>
    <w:unhideWhenUsed/>
    <w:rsid w:val="00BA1050"/>
    <w:pPr>
      <w:widowControl/>
      <w:spacing w:after="100" w:line="276" w:lineRule="auto"/>
      <w:ind w:left="660"/>
    </w:pPr>
    <w:rPr>
      <w:rFonts w:eastAsiaTheme="minorEastAsia"/>
      <w:lang w:val="ru-RU" w:eastAsia="ru-RU"/>
    </w:rPr>
  </w:style>
  <w:style w:type="paragraph" w:styleId="5">
    <w:name w:val="toc 5"/>
    <w:basedOn w:val="a"/>
    <w:next w:val="a"/>
    <w:autoRedefine/>
    <w:uiPriority w:val="39"/>
    <w:unhideWhenUsed/>
    <w:rsid w:val="00BA1050"/>
    <w:pPr>
      <w:widowControl/>
      <w:spacing w:after="100" w:line="276" w:lineRule="auto"/>
      <w:ind w:left="880"/>
    </w:pPr>
    <w:rPr>
      <w:rFonts w:eastAsiaTheme="minorEastAsia"/>
      <w:lang w:val="ru-RU" w:eastAsia="ru-RU"/>
    </w:rPr>
  </w:style>
  <w:style w:type="paragraph" w:styleId="6">
    <w:name w:val="toc 6"/>
    <w:basedOn w:val="a"/>
    <w:next w:val="a"/>
    <w:autoRedefine/>
    <w:uiPriority w:val="39"/>
    <w:unhideWhenUsed/>
    <w:rsid w:val="00BA1050"/>
    <w:pPr>
      <w:widowControl/>
      <w:spacing w:after="100" w:line="276" w:lineRule="auto"/>
      <w:ind w:left="1100"/>
    </w:pPr>
    <w:rPr>
      <w:rFonts w:eastAsiaTheme="minorEastAsia"/>
      <w:lang w:val="ru-RU" w:eastAsia="ru-RU"/>
    </w:rPr>
  </w:style>
  <w:style w:type="paragraph" w:styleId="7">
    <w:name w:val="toc 7"/>
    <w:basedOn w:val="a"/>
    <w:next w:val="a"/>
    <w:autoRedefine/>
    <w:uiPriority w:val="39"/>
    <w:unhideWhenUsed/>
    <w:rsid w:val="00BA1050"/>
    <w:pPr>
      <w:widowControl/>
      <w:spacing w:after="100" w:line="276" w:lineRule="auto"/>
      <w:ind w:left="1320"/>
    </w:pPr>
    <w:rPr>
      <w:rFonts w:eastAsiaTheme="minorEastAsia"/>
      <w:lang w:val="ru-RU" w:eastAsia="ru-RU"/>
    </w:rPr>
  </w:style>
  <w:style w:type="paragraph" w:styleId="8">
    <w:name w:val="toc 8"/>
    <w:basedOn w:val="a"/>
    <w:next w:val="a"/>
    <w:autoRedefine/>
    <w:uiPriority w:val="39"/>
    <w:unhideWhenUsed/>
    <w:rsid w:val="00BA1050"/>
    <w:pPr>
      <w:widowControl/>
      <w:spacing w:after="100" w:line="276" w:lineRule="auto"/>
      <w:ind w:left="1540"/>
    </w:pPr>
    <w:rPr>
      <w:rFonts w:eastAsiaTheme="minorEastAsia"/>
      <w:lang w:val="ru-RU" w:eastAsia="ru-RU"/>
    </w:rPr>
  </w:style>
  <w:style w:type="paragraph" w:styleId="9">
    <w:name w:val="toc 9"/>
    <w:basedOn w:val="a"/>
    <w:next w:val="a"/>
    <w:autoRedefine/>
    <w:uiPriority w:val="39"/>
    <w:unhideWhenUsed/>
    <w:rsid w:val="00BA1050"/>
    <w:pPr>
      <w:widowControl/>
      <w:spacing w:after="100" w:line="276" w:lineRule="auto"/>
      <w:ind w:left="1760"/>
    </w:pPr>
    <w:rPr>
      <w:rFonts w:eastAsiaTheme="minorEastAsia"/>
      <w:lang w:val="ru-RU" w:eastAsia="ru-RU"/>
    </w:rPr>
  </w:style>
  <w:style w:type="character" w:customStyle="1" w:styleId="grame">
    <w:name w:val="grame"/>
    <w:basedOn w:val="a0"/>
    <w:rsid w:val="009B4914"/>
  </w:style>
  <w:style w:type="character" w:customStyle="1" w:styleId="spelle">
    <w:name w:val="spelle"/>
    <w:basedOn w:val="a0"/>
    <w:rsid w:val="009B4914"/>
  </w:style>
  <w:style w:type="character" w:customStyle="1" w:styleId="afa">
    <w:name w:val="Без интервала Знак"/>
    <w:link w:val="af9"/>
    <w:uiPriority w:val="1"/>
    <w:rsid w:val="00EF1A0B"/>
    <w:rPr>
      <w:rFonts w:eastAsiaTheme="minorHAnsi" w:cs="Times New Roman"/>
      <w:szCs w:val="32"/>
      <w:lang w:val="en-US" w:eastAsia="en-US" w:bidi="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1"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CA6160"/>
    <w:pPr>
      <w:widowControl w:val="0"/>
    </w:pPr>
    <w:rPr>
      <w:rFonts w:eastAsiaTheme="minorHAnsi"/>
      <w:sz w:val="22"/>
      <w:szCs w:val="22"/>
      <w:lang w:val="en-US" w:eastAsia="en-US"/>
    </w:rPr>
  </w:style>
  <w:style w:type="paragraph" w:styleId="1">
    <w:name w:val="heading 1"/>
    <w:basedOn w:val="a"/>
    <w:link w:val="10"/>
    <w:qFormat/>
    <w:rsid w:val="00CA6160"/>
    <w:pPr>
      <w:ind w:left="102"/>
      <w:outlineLvl w:val="0"/>
    </w:pPr>
    <w:rPr>
      <w:rFonts w:ascii="Times New Roman" w:eastAsia="Times New Roman" w:hAnsi="Times New Roman"/>
      <w:b/>
      <w:bCs/>
      <w:sz w:val="28"/>
      <w:szCs w:val="28"/>
    </w:rPr>
  </w:style>
  <w:style w:type="paragraph" w:styleId="2">
    <w:name w:val="heading 2"/>
    <w:basedOn w:val="a"/>
    <w:next w:val="a"/>
    <w:link w:val="20"/>
    <w:uiPriority w:val="9"/>
    <w:unhideWhenUsed/>
    <w:qFormat/>
    <w:rsid w:val="00BA105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BA1050"/>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A6160"/>
    <w:rPr>
      <w:rFonts w:ascii="Times New Roman" w:eastAsia="Times New Roman" w:hAnsi="Times New Roman"/>
      <w:b/>
      <w:bCs/>
      <w:sz w:val="28"/>
      <w:szCs w:val="28"/>
      <w:lang w:val="en-US" w:eastAsia="en-US"/>
    </w:rPr>
  </w:style>
  <w:style w:type="character" w:customStyle="1" w:styleId="20">
    <w:name w:val="Заголовок 2 Знак"/>
    <w:basedOn w:val="a0"/>
    <w:link w:val="2"/>
    <w:uiPriority w:val="9"/>
    <w:rsid w:val="00BA1050"/>
    <w:rPr>
      <w:rFonts w:asciiTheme="majorHAnsi" w:eastAsiaTheme="majorEastAsia" w:hAnsiTheme="majorHAnsi" w:cstheme="majorBidi"/>
      <w:b/>
      <w:bCs/>
      <w:color w:val="4F81BD" w:themeColor="accent1"/>
      <w:sz w:val="26"/>
      <w:szCs w:val="26"/>
      <w:lang w:val="en-US" w:eastAsia="en-US"/>
    </w:rPr>
  </w:style>
  <w:style w:type="character" w:customStyle="1" w:styleId="30">
    <w:name w:val="Заголовок 3 Знак"/>
    <w:basedOn w:val="a0"/>
    <w:link w:val="3"/>
    <w:uiPriority w:val="9"/>
    <w:rsid w:val="00BA1050"/>
    <w:rPr>
      <w:rFonts w:asciiTheme="majorHAnsi" w:eastAsiaTheme="majorEastAsia" w:hAnsiTheme="majorHAnsi" w:cstheme="majorBidi"/>
      <w:b/>
      <w:bCs/>
      <w:color w:val="4F81BD" w:themeColor="accent1"/>
      <w:sz w:val="22"/>
      <w:szCs w:val="22"/>
      <w:lang w:val="en-US" w:eastAsia="en-US"/>
    </w:rPr>
  </w:style>
  <w:style w:type="paragraph" w:styleId="a3">
    <w:name w:val="Balloon Text"/>
    <w:basedOn w:val="a"/>
    <w:link w:val="a4"/>
    <w:uiPriority w:val="99"/>
    <w:semiHidden/>
    <w:unhideWhenUsed/>
    <w:rsid w:val="00CA6160"/>
    <w:rPr>
      <w:rFonts w:ascii="Lucida Grande CY" w:hAnsi="Lucida Grande CY" w:cs="Lucida Grande CY"/>
      <w:sz w:val="18"/>
      <w:szCs w:val="18"/>
    </w:rPr>
  </w:style>
  <w:style w:type="character" w:customStyle="1" w:styleId="a4">
    <w:name w:val="Текст выноски Знак"/>
    <w:basedOn w:val="a0"/>
    <w:link w:val="a3"/>
    <w:uiPriority w:val="99"/>
    <w:semiHidden/>
    <w:rsid w:val="00CA6160"/>
    <w:rPr>
      <w:rFonts w:ascii="Lucida Grande CY" w:eastAsiaTheme="minorHAnsi" w:hAnsi="Lucida Grande CY" w:cs="Lucida Grande CY"/>
      <w:sz w:val="18"/>
      <w:szCs w:val="18"/>
      <w:lang w:val="en-US" w:eastAsia="en-US"/>
    </w:rPr>
  </w:style>
  <w:style w:type="character" w:styleId="a5">
    <w:name w:val="Hyperlink"/>
    <w:basedOn w:val="a0"/>
    <w:uiPriority w:val="99"/>
    <w:unhideWhenUsed/>
    <w:rsid w:val="00CA6160"/>
    <w:rPr>
      <w:color w:val="0000FF" w:themeColor="hyperlink"/>
      <w:u w:val="single"/>
    </w:rPr>
  </w:style>
  <w:style w:type="character" w:styleId="a6">
    <w:name w:val="FollowedHyperlink"/>
    <w:basedOn w:val="a0"/>
    <w:uiPriority w:val="99"/>
    <w:semiHidden/>
    <w:unhideWhenUsed/>
    <w:rsid w:val="00CA6160"/>
    <w:rPr>
      <w:color w:val="800080" w:themeColor="followedHyperlink"/>
      <w:u w:val="single"/>
    </w:rPr>
  </w:style>
  <w:style w:type="paragraph" w:styleId="a7">
    <w:name w:val="header"/>
    <w:basedOn w:val="a"/>
    <w:link w:val="a8"/>
    <w:uiPriority w:val="99"/>
    <w:unhideWhenUsed/>
    <w:rsid w:val="00BA1050"/>
    <w:pPr>
      <w:tabs>
        <w:tab w:val="center" w:pos="4677"/>
        <w:tab w:val="right" w:pos="9355"/>
      </w:tabs>
    </w:pPr>
  </w:style>
  <w:style w:type="character" w:customStyle="1" w:styleId="a8">
    <w:name w:val="Верхний колонтитул Знак"/>
    <w:basedOn w:val="a0"/>
    <w:link w:val="a7"/>
    <w:uiPriority w:val="99"/>
    <w:rsid w:val="00BA1050"/>
    <w:rPr>
      <w:rFonts w:eastAsiaTheme="minorHAnsi"/>
      <w:sz w:val="22"/>
      <w:szCs w:val="22"/>
      <w:lang w:val="en-US" w:eastAsia="en-US"/>
    </w:rPr>
  </w:style>
  <w:style w:type="paragraph" w:styleId="a9">
    <w:name w:val="footer"/>
    <w:basedOn w:val="a"/>
    <w:link w:val="aa"/>
    <w:uiPriority w:val="99"/>
    <w:unhideWhenUsed/>
    <w:rsid w:val="00BA1050"/>
    <w:pPr>
      <w:tabs>
        <w:tab w:val="center" w:pos="4677"/>
        <w:tab w:val="right" w:pos="9355"/>
      </w:tabs>
    </w:pPr>
  </w:style>
  <w:style w:type="character" w:customStyle="1" w:styleId="aa">
    <w:name w:val="Нижний колонтитул Знак"/>
    <w:basedOn w:val="a0"/>
    <w:link w:val="a9"/>
    <w:uiPriority w:val="99"/>
    <w:rsid w:val="00BA1050"/>
    <w:rPr>
      <w:rFonts w:eastAsiaTheme="minorHAnsi"/>
      <w:sz w:val="22"/>
      <w:szCs w:val="22"/>
      <w:lang w:val="en-US" w:eastAsia="en-US"/>
    </w:rPr>
  </w:style>
  <w:style w:type="table" w:styleId="ab">
    <w:name w:val="Table Grid"/>
    <w:basedOn w:val="a1"/>
    <w:rsid w:val="00BA1050"/>
    <w:pPr>
      <w:widowControl w:val="0"/>
    </w:pPr>
    <w:rPr>
      <w:rFonts w:eastAsiaTheme="minorHAns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w:basedOn w:val="a"/>
    <w:link w:val="ad"/>
    <w:rsid w:val="00BA1050"/>
    <w:pPr>
      <w:widowControl/>
      <w:tabs>
        <w:tab w:val="left" w:pos="0"/>
      </w:tabs>
      <w:jc w:val="center"/>
    </w:pPr>
    <w:rPr>
      <w:rFonts w:ascii="Times New Roman" w:eastAsia="Times New Roman" w:hAnsi="Times New Roman" w:cs="Times New Roman"/>
      <w:b/>
      <w:bCs/>
      <w:sz w:val="28"/>
      <w:szCs w:val="24"/>
      <w:lang w:val="ru-RU" w:eastAsia="ru-RU"/>
    </w:rPr>
  </w:style>
  <w:style w:type="character" w:customStyle="1" w:styleId="ad">
    <w:name w:val="Основной текст Знак"/>
    <w:basedOn w:val="a0"/>
    <w:link w:val="ac"/>
    <w:rsid w:val="00BA1050"/>
    <w:rPr>
      <w:rFonts w:ascii="Times New Roman" w:eastAsia="Times New Roman" w:hAnsi="Times New Roman" w:cs="Times New Roman"/>
      <w:b/>
      <w:bCs/>
      <w:sz w:val="28"/>
    </w:rPr>
  </w:style>
  <w:style w:type="character" w:customStyle="1" w:styleId="ae">
    <w:name w:val="Отступ основного текста Знак"/>
    <w:basedOn w:val="a0"/>
    <w:link w:val="af"/>
    <w:uiPriority w:val="99"/>
    <w:rsid w:val="00BA1050"/>
    <w:rPr>
      <w:rFonts w:eastAsiaTheme="minorHAnsi"/>
      <w:sz w:val="22"/>
      <w:szCs w:val="22"/>
      <w:lang w:val="en-US" w:eastAsia="en-US"/>
    </w:rPr>
  </w:style>
  <w:style w:type="paragraph" w:styleId="af">
    <w:name w:val="Body Text Indent"/>
    <w:basedOn w:val="a"/>
    <w:link w:val="ae"/>
    <w:uiPriority w:val="99"/>
    <w:unhideWhenUsed/>
    <w:rsid w:val="00BA1050"/>
    <w:pPr>
      <w:spacing w:after="120"/>
      <w:ind w:left="283"/>
    </w:pPr>
  </w:style>
  <w:style w:type="paragraph" w:styleId="af0">
    <w:name w:val="List Paragraph"/>
    <w:basedOn w:val="a"/>
    <w:uiPriority w:val="34"/>
    <w:qFormat/>
    <w:rsid w:val="00BA1050"/>
    <w:pPr>
      <w:widowControl/>
      <w:spacing w:after="200" w:line="276" w:lineRule="auto"/>
      <w:ind w:left="720"/>
      <w:contextualSpacing/>
    </w:pPr>
    <w:rPr>
      <w:rFonts w:ascii="Calibri" w:eastAsia="Calibri" w:hAnsi="Calibri" w:cs="Times New Roman"/>
      <w:lang w:val="ru-RU"/>
    </w:rPr>
  </w:style>
  <w:style w:type="paragraph" w:customStyle="1" w:styleId="ConsPlusNormal">
    <w:name w:val="ConsPlusNormal"/>
    <w:uiPriority w:val="99"/>
    <w:rsid w:val="00BA1050"/>
    <w:pPr>
      <w:widowControl w:val="0"/>
      <w:autoSpaceDE w:val="0"/>
      <w:autoSpaceDN w:val="0"/>
      <w:adjustRightInd w:val="0"/>
    </w:pPr>
    <w:rPr>
      <w:rFonts w:ascii="Arial" w:hAnsi="Arial" w:cs="Arial"/>
      <w:sz w:val="20"/>
      <w:szCs w:val="20"/>
    </w:rPr>
  </w:style>
  <w:style w:type="paragraph" w:customStyle="1" w:styleId="Iniiaiieoaeno21">
    <w:name w:val="Iniiaiie oaeno 21"/>
    <w:basedOn w:val="a"/>
    <w:uiPriority w:val="99"/>
    <w:rsid w:val="00BA1050"/>
    <w:pPr>
      <w:widowControl/>
    </w:pPr>
    <w:rPr>
      <w:rFonts w:ascii="Times New Roman" w:eastAsia="Times New Roman" w:hAnsi="Times New Roman" w:cs="Times New Roman"/>
      <w:sz w:val="24"/>
      <w:szCs w:val="24"/>
      <w:lang w:val="ru-RU" w:eastAsia="ru-RU"/>
    </w:rPr>
  </w:style>
  <w:style w:type="paragraph" w:styleId="af1">
    <w:name w:val="Normal (Web)"/>
    <w:basedOn w:val="a"/>
    <w:uiPriority w:val="99"/>
    <w:semiHidden/>
    <w:unhideWhenUsed/>
    <w:rsid w:val="00BA1050"/>
    <w:pPr>
      <w:widowControl/>
      <w:spacing w:before="100" w:beforeAutospacing="1" w:after="100" w:afterAutospacing="1"/>
    </w:pPr>
    <w:rPr>
      <w:rFonts w:ascii="Times New Roman" w:eastAsia="Times New Roman" w:hAnsi="Times New Roman" w:cs="Times New Roman"/>
      <w:sz w:val="24"/>
      <w:szCs w:val="24"/>
      <w:lang w:val="ru-RU" w:eastAsia="ru-RU"/>
    </w:rPr>
  </w:style>
  <w:style w:type="character" w:styleId="af2">
    <w:name w:val="Strong"/>
    <w:basedOn w:val="a0"/>
    <w:uiPriority w:val="22"/>
    <w:qFormat/>
    <w:rsid w:val="00BA1050"/>
    <w:rPr>
      <w:b/>
      <w:bCs/>
    </w:rPr>
  </w:style>
  <w:style w:type="character" w:customStyle="1" w:styleId="apple-converted-space">
    <w:name w:val="apple-converted-space"/>
    <w:basedOn w:val="a0"/>
    <w:rsid w:val="00BA1050"/>
  </w:style>
  <w:style w:type="paragraph" w:customStyle="1" w:styleId="af3">
    <w:name w:val="Классик"/>
    <w:basedOn w:val="a"/>
    <w:link w:val="af4"/>
    <w:qFormat/>
    <w:rsid w:val="00BA1050"/>
    <w:pPr>
      <w:widowControl/>
      <w:ind w:firstLine="720"/>
      <w:jc w:val="both"/>
    </w:pPr>
    <w:rPr>
      <w:rFonts w:ascii="Times New Roman" w:eastAsia="Calibri" w:hAnsi="Times New Roman" w:cs="Times New Roman"/>
      <w:sz w:val="24"/>
      <w:szCs w:val="24"/>
      <w:lang w:val="ru-RU" w:bidi="en-US"/>
    </w:rPr>
  </w:style>
  <w:style w:type="character" w:customStyle="1" w:styleId="af4">
    <w:name w:val="Классик Знак"/>
    <w:basedOn w:val="a0"/>
    <w:link w:val="af3"/>
    <w:rsid w:val="00BA1050"/>
    <w:rPr>
      <w:rFonts w:ascii="Times New Roman" w:eastAsia="Calibri" w:hAnsi="Times New Roman" w:cs="Times New Roman"/>
      <w:lang w:eastAsia="en-US" w:bidi="en-US"/>
    </w:rPr>
  </w:style>
  <w:style w:type="paragraph" w:customStyle="1" w:styleId="Default">
    <w:name w:val="Default"/>
    <w:rsid w:val="00BA1050"/>
    <w:pPr>
      <w:autoSpaceDE w:val="0"/>
      <w:autoSpaceDN w:val="0"/>
      <w:adjustRightInd w:val="0"/>
    </w:pPr>
    <w:rPr>
      <w:rFonts w:ascii="Tahoma" w:eastAsiaTheme="minorHAnsi" w:hAnsi="Tahoma" w:cs="Tahoma"/>
      <w:color w:val="000000"/>
      <w:lang w:eastAsia="en-US"/>
    </w:rPr>
  </w:style>
  <w:style w:type="paragraph" w:styleId="af5">
    <w:name w:val="annotation text"/>
    <w:basedOn w:val="a"/>
    <w:link w:val="af6"/>
    <w:uiPriority w:val="99"/>
    <w:semiHidden/>
    <w:unhideWhenUsed/>
    <w:rsid w:val="00BA1050"/>
    <w:rPr>
      <w:sz w:val="24"/>
      <w:szCs w:val="24"/>
    </w:rPr>
  </w:style>
  <w:style w:type="character" w:customStyle="1" w:styleId="af6">
    <w:name w:val="Текст комментария Знак"/>
    <w:basedOn w:val="a0"/>
    <w:link w:val="af5"/>
    <w:uiPriority w:val="99"/>
    <w:semiHidden/>
    <w:rsid w:val="00BA1050"/>
    <w:rPr>
      <w:rFonts w:eastAsiaTheme="minorHAnsi"/>
      <w:lang w:val="en-US" w:eastAsia="en-US"/>
    </w:rPr>
  </w:style>
  <w:style w:type="character" w:customStyle="1" w:styleId="af7">
    <w:name w:val="Тема примечания Знак"/>
    <w:basedOn w:val="af6"/>
    <w:link w:val="af8"/>
    <w:uiPriority w:val="99"/>
    <w:semiHidden/>
    <w:rsid w:val="00BA1050"/>
    <w:rPr>
      <w:rFonts w:eastAsiaTheme="minorHAnsi"/>
      <w:b/>
      <w:bCs/>
      <w:sz w:val="20"/>
      <w:szCs w:val="20"/>
      <w:lang w:val="en-US" w:eastAsia="en-US"/>
    </w:rPr>
  </w:style>
  <w:style w:type="paragraph" w:styleId="af8">
    <w:name w:val="annotation subject"/>
    <w:basedOn w:val="af5"/>
    <w:next w:val="af5"/>
    <w:link w:val="af7"/>
    <w:uiPriority w:val="99"/>
    <w:semiHidden/>
    <w:unhideWhenUsed/>
    <w:rsid w:val="00BA1050"/>
    <w:rPr>
      <w:b/>
      <w:bCs/>
      <w:sz w:val="20"/>
      <w:szCs w:val="20"/>
    </w:rPr>
  </w:style>
  <w:style w:type="paragraph" w:styleId="21">
    <w:name w:val="Body Text Indent 2"/>
    <w:basedOn w:val="a"/>
    <w:link w:val="22"/>
    <w:uiPriority w:val="99"/>
    <w:semiHidden/>
    <w:unhideWhenUsed/>
    <w:rsid w:val="00BA1050"/>
    <w:pPr>
      <w:spacing w:after="120" w:line="480" w:lineRule="auto"/>
      <w:ind w:left="283"/>
    </w:pPr>
  </w:style>
  <w:style w:type="character" w:customStyle="1" w:styleId="22">
    <w:name w:val="Основной текст с отступом 2 Знак"/>
    <w:basedOn w:val="a0"/>
    <w:link w:val="21"/>
    <w:uiPriority w:val="99"/>
    <w:semiHidden/>
    <w:rsid w:val="00BA1050"/>
    <w:rPr>
      <w:rFonts w:eastAsiaTheme="minorHAnsi"/>
      <w:sz w:val="22"/>
      <w:szCs w:val="22"/>
      <w:lang w:val="en-US" w:eastAsia="en-US"/>
    </w:rPr>
  </w:style>
  <w:style w:type="paragraph" w:customStyle="1" w:styleId="213">
    <w:name w:val="Стиль Основной текст с отступом 2 + 13 пт"/>
    <w:basedOn w:val="21"/>
    <w:link w:val="2130"/>
    <w:autoRedefine/>
    <w:rsid w:val="00BA1050"/>
    <w:pPr>
      <w:widowControl/>
      <w:spacing w:after="0" w:line="360" w:lineRule="auto"/>
      <w:ind w:left="0" w:firstLine="720"/>
      <w:jc w:val="both"/>
    </w:pPr>
    <w:rPr>
      <w:rFonts w:ascii="Times New Roman" w:eastAsia="Times New Roman" w:hAnsi="Times New Roman" w:cs="Times New Roman"/>
      <w:sz w:val="26"/>
      <w:szCs w:val="24"/>
      <w:lang w:val="ru-RU" w:eastAsia="ru-RU"/>
    </w:rPr>
  </w:style>
  <w:style w:type="character" w:customStyle="1" w:styleId="2130">
    <w:name w:val="Стиль Основной текст с отступом 2 + 13 пт Знак"/>
    <w:link w:val="213"/>
    <w:rsid w:val="00BA1050"/>
    <w:rPr>
      <w:rFonts w:ascii="Times New Roman" w:eastAsia="Times New Roman" w:hAnsi="Times New Roman" w:cs="Times New Roman"/>
      <w:sz w:val="26"/>
    </w:rPr>
  </w:style>
  <w:style w:type="paragraph" w:styleId="af9">
    <w:name w:val="No Spacing"/>
    <w:basedOn w:val="a"/>
    <w:link w:val="afa"/>
    <w:uiPriority w:val="1"/>
    <w:qFormat/>
    <w:rsid w:val="00BA1050"/>
    <w:pPr>
      <w:widowControl/>
    </w:pPr>
    <w:rPr>
      <w:rFonts w:cs="Times New Roman"/>
      <w:sz w:val="24"/>
      <w:szCs w:val="32"/>
      <w:lang w:bidi="en-US"/>
    </w:rPr>
  </w:style>
  <w:style w:type="paragraph" w:styleId="afb">
    <w:name w:val="Plain Text"/>
    <w:basedOn w:val="a"/>
    <w:link w:val="afc"/>
    <w:uiPriority w:val="99"/>
    <w:unhideWhenUsed/>
    <w:rsid w:val="00BA1050"/>
    <w:pPr>
      <w:widowControl/>
    </w:pPr>
    <w:rPr>
      <w:rFonts w:ascii="Consolas" w:eastAsia="Calibri" w:hAnsi="Consolas" w:cs="Consolas"/>
      <w:sz w:val="21"/>
      <w:szCs w:val="21"/>
      <w:lang w:val="ru-RU"/>
    </w:rPr>
  </w:style>
  <w:style w:type="character" w:customStyle="1" w:styleId="afc">
    <w:name w:val="Обычный текст Знак"/>
    <w:basedOn w:val="a0"/>
    <w:link w:val="afb"/>
    <w:uiPriority w:val="99"/>
    <w:rsid w:val="00BA1050"/>
    <w:rPr>
      <w:rFonts w:ascii="Consolas" w:eastAsia="Calibri" w:hAnsi="Consolas" w:cs="Consolas"/>
      <w:sz w:val="21"/>
      <w:szCs w:val="21"/>
      <w:lang w:eastAsia="en-US"/>
    </w:rPr>
  </w:style>
  <w:style w:type="character" w:customStyle="1" w:styleId="FontStyle22">
    <w:name w:val="Font Style22"/>
    <w:rsid w:val="00BA1050"/>
    <w:rPr>
      <w:rFonts w:ascii="Times New Roman" w:hAnsi="Times New Roman" w:cs="Times New Roman" w:hint="default"/>
      <w:i/>
      <w:iCs/>
      <w:sz w:val="16"/>
      <w:szCs w:val="16"/>
    </w:rPr>
  </w:style>
  <w:style w:type="character" w:customStyle="1" w:styleId="ArialNarrow">
    <w:name w:val="Основной текст + Arial Narrow"/>
    <w:aliases w:val="11,5 pt65"/>
    <w:uiPriority w:val="99"/>
    <w:rsid w:val="00BA1050"/>
    <w:rPr>
      <w:rFonts w:ascii="Arial Narrow" w:hAnsi="Arial Narrow" w:cs="Arial Narrow"/>
      <w:color w:val="000000"/>
      <w:spacing w:val="0"/>
      <w:w w:val="100"/>
      <w:position w:val="0"/>
      <w:sz w:val="23"/>
      <w:szCs w:val="23"/>
      <w:shd w:val="clear" w:color="auto" w:fill="FFFFFF"/>
      <w:lang w:val="ru-RU"/>
    </w:rPr>
  </w:style>
  <w:style w:type="paragraph" w:styleId="afd">
    <w:name w:val="TOC Heading"/>
    <w:basedOn w:val="1"/>
    <w:next w:val="a"/>
    <w:uiPriority w:val="39"/>
    <w:unhideWhenUsed/>
    <w:qFormat/>
    <w:rsid w:val="00BA1050"/>
    <w:pPr>
      <w:keepNext/>
      <w:keepLines/>
      <w:widowControl/>
      <w:spacing w:before="480" w:line="276" w:lineRule="auto"/>
      <w:ind w:left="0"/>
      <w:outlineLvl w:val="9"/>
    </w:pPr>
    <w:rPr>
      <w:rFonts w:asciiTheme="majorHAnsi" w:eastAsiaTheme="majorEastAsia" w:hAnsiTheme="majorHAnsi" w:cstheme="majorBidi"/>
      <w:color w:val="365F91" w:themeColor="accent1" w:themeShade="BF"/>
      <w:lang w:val="ru-RU" w:eastAsia="ru-RU"/>
    </w:rPr>
  </w:style>
  <w:style w:type="paragraph" w:styleId="11">
    <w:name w:val="toc 1"/>
    <w:basedOn w:val="a"/>
    <w:next w:val="a"/>
    <w:autoRedefine/>
    <w:uiPriority w:val="39"/>
    <w:unhideWhenUsed/>
    <w:rsid w:val="00BA1050"/>
    <w:pPr>
      <w:tabs>
        <w:tab w:val="right" w:leader="dot" w:pos="9628"/>
      </w:tabs>
    </w:pPr>
  </w:style>
  <w:style w:type="paragraph" w:styleId="23">
    <w:name w:val="toc 2"/>
    <w:basedOn w:val="a"/>
    <w:next w:val="a"/>
    <w:autoRedefine/>
    <w:uiPriority w:val="39"/>
    <w:unhideWhenUsed/>
    <w:rsid w:val="00BA1050"/>
    <w:pPr>
      <w:spacing w:after="100"/>
      <w:ind w:left="220"/>
    </w:pPr>
  </w:style>
  <w:style w:type="paragraph" w:styleId="31">
    <w:name w:val="toc 3"/>
    <w:basedOn w:val="a"/>
    <w:next w:val="a"/>
    <w:autoRedefine/>
    <w:uiPriority w:val="39"/>
    <w:unhideWhenUsed/>
    <w:rsid w:val="00BA1050"/>
    <w:pPr>
      <w:spacing w:after="100"/>
      <w:ind w:left="440"/>
    </w:pPr>
  </w:style>
  <w:style w:type="paragraph" w:styleId="4">
    <w:name w:val="toc 4"/>
    <w:basedOn w:val="a"/>
    <w:next w:val="a"/>
    <w:autoRedefine/>
    <w:uiPriority w:val="39"/>
    <w:unhideWhenUsed/>
    <w:rsid w:val="00BA1050"/>
    <w:pPr>
      <w:widowControl/>
      <w:spacing w:after="100" w:line="276" w:lineRule="auto"/>
      <w:ind w:left="660"/>
    </w:pPr>
    <w:rPr>
      <w:rFonts w:eastAsiaTheme="minorEastAsia"/>
      <w:lang w:val="ru-RU" w:eastAsia="ru-RU"/>
    </w:rPr>
  </w:style>
  <w:style w:type="paragraph" w:styleId="5">
    <w:name w:val="toc 5"/>
    <w:basedOn w:val="a"/>
    <w:next w:val="a"/>
    <w:autoRedefine/>
    <w:uiPriority w:val="39"/>
    <w:unhideWhenUsed/>
    <w:rsid w:val="00BA1050"/>
    <w:pPr>
      <w:widowControl/>
      <w:spacing w:after="100" w:line="276" w:lineRule="auto"/>
      <w:ind w:left="880"/>
    </w:pPr>
    <w:rPr>
      <w:rFonts w:eastAsiaTheme="minorEastAsia"/>
      <w:lang w:val="ru-RU" w:eastAsia="ru-RU"/>
    </w:rPr>
  </w:style>
  <w:style w:type="paragraph" w:styleId="6">
    <w:name w:val="toc 6"/>
    <w:basedOn w:val="a"/>
    <w:next w:val="a"/>
    <w:autoRedefine/>
    <w:uiPriority w:val="39"/>
    <w:unhideWhenUsed/>
    <w:rsid w:val="00BA1050"/>
    <w:pPr>
      <w:widowControl/>
      <w:spacing w:after="100" w:line="276" w:lineRule="auto"/>
      <w:ind w:left="1100"/>
    </w:pPr>
    <w:rPr>
      <w:rFonts w:eastAsiaTheme="minorEastAsia"/>
      <w:lang w:val="ru-RU" w:eastAsia="ru-RU"/>
    </w:rPr>
  </w:style>
  <w:style w:type="paragraph" w:styleId="7">
    <w:name w:val="toc 7"/>
    <w:basedOn w:val="a"/>
    <w:next w:val="a"/>
    <w:autoRedefine/>
    <w:uiPriority w:val="39"/>
    <w:unhideWhenUsed/>
    <w:rsid w:val="00BA1050"/>
    <w:pPr>
      <w:widowControl/>
      <w:spacing w:after="100" w:line="276" w:lineRule="auto"/>
      <w:ind w:left="1320"/>
    </w:pPr>
    <w:rPr>
      <w:rFonts w:eastAsiaTheme="minorEastAsia"/>
      <w:lang w:val="ru-RU" w:eastAsia="ru-RU"/>
    </w:rPr>
  </w:style>
  <w:style w:type="paragraph" w:styleId="8">
    <w:name w:val="toc 8"/>
    <w:basedOn w:val="a"/>
    <w:next w:val="a"/>
    <w:autoRedefine/>
    <w:uiPriority w:val="39"/>
    <w:unhideWhenUsed/>
    <w:rsid w:val="00BA1050"/>
    <w:pPr>
      <w:widowControl/>
      <w:spacing w:after="100" w:line="276" w:lineRule="auto"/>
      <w:ind w:left="1540"/>
    </w:pPr>
    <w:rPr>
      <w:rFonts w:eastAsiaTheme="minorEastAsia"/>
      <w:lang w:val="ru-RU" w:eastAsia="ru-RU"/>
    </w:rPr>
  </w:style>
  <w:style w:type="paragraph" w:styleId="9">
    <w:name w:val="toc 9"/>
    <w:basedOn w:val="a"/>
    <w:next w:val="a"/>
    <w:autoRedefine/>
    <w:uiPriority w:val="39"/>
    <w:unhideWhenUsed/>
    <w:rsid w:val="00BA1050"/>
    <w:pPr>
      <w:widowControl/>
      <w:spacing w:after="100" w:line="276" w:lineRule="auto"/>
      <w:ind w:left="1760"/>
    </w:pPr>
    <w:rPr>
      <w:rFonts w:eastAsiaTheme="minorEastAsia"/>
      <w:lang w:val="ru-RU" w:eastAsia="ru-RU"/>
    </w:rPr>
  </w:style>
  <w:style w:type="character" w:customStyle="1" w:styleId="grame">
    <w:name w:val="grame"/>
    <w:basedOn w:val="a0"/>
    <w:rsid w:val="009B4914"/>
  </w:style>
  <w:style w:type="character" w:customStyle="1" w:styleId="spelle">
    <w:name w:val="spelle"/>
    <w:basedOn w:val="a0"/>
    <w:rsid w:val="009B4914"/>
  </w:style>
  <w:style w:type="character" w:customStyle="1" w:styleId="afa">
    <w:name w:val="Без интервала Знак"/>
    <w:link w:val="af9"/>
    <w:uiPriority w:val="1"/>
    <w:rsid w:val="00EF1A0B"/>
    <w:rPr>
      <w:rFonts w:eastAsiaTheme="minorHAnsi" w:cs="Times New Roman"/>
      <w:szCs w:val="32"/>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608805">
      <w:bodyDiv w:val="1"/>
      <w:marLeft w:val="0"/>
      <w:marRight w:val="0"/>
      <w:marTop w:val="0"/>
      <w:marBottom w:val="0"/>
      <w:divBdr>
        <w:top w:val="none" w:sz="0" w:space="0" w:color="auto"/>
        <w:left w:val="none" w:sz="0" w:space="0" w:color="auto"/>
        <w:bottom w:val="none" w:sz="0" w:space="0" w:color="auto"/>
        <w:right w:val="none" w:sz="0" w:space="0" w:color="auto"/>
      </w:divBdr>
    </w:div>
    <w:div w:id="1021052830">
      <w:bodyDiv w:val="1"/>
      <w:marLeft w:val="0"/>
      <w:marRight w:val="0"/>
      <w:marTop w:val="0"/>
      <w:marBottom w:val="0"/>
      <w:divBdr>
        <w:top w:val="none" w:sz="0" w:space="0" w:color="auto"/>
        <w:left w:val="none" w:sz="0" w:space="0" w:color="auto"/>
        <w:bottom w:val="none" w:sz="0" w:space="0" w:color="auto"/>
        <w:right w:val="none" w:sz="0" w:space="0" w:color="auto"/>
      </w:divBdr>
    </w:div>
    <w:div w:id="173993753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20" Type="http://schemas.openxmlformats.org/officeDocument/2006/relationships/image" Target="media/image3.wmf"/><Relationship Id="rId21" Type="http://schemas.openxmlformats.org/officeDocument/2006/relationships/oleObject" Target="embeddings/________________Microsoft_Equation2.bin"/><Relationship Id="rId22" Type="http://schemas.openxmlformats.org/officeDocument/2006/relationships/image" Target="media/image4.wmf"/><Relationship Id="rId23" Type="http://schemas.openxmlformats.org/officeDocument/2006/relationships/oleObject" Target="embeddings/________________Microsoft_Equation3.bin"/><Relationship Id="rId24" Type="http://schemas.openxmlformats.org/officeDocument/2006/relationships/image" Target="media/image5.wmf"/><Relationship Id="rId25" Type="http://schemas.openxmlformats.org/officeDocument/2006/relationships/oleObject" Target="embeddings/________________Microsoft_Equation4.bin"/><Relationship Id="rId26" Type="http://schemas.openxmlformats.org/officeDocument/2006/relationships/image" Target="media/image6.wmf"/><Relationship Id="rId27" Type="http://schemas.openxmlformats.org/officeDocument/2006/relationships/oleObject" Target="embeddings/________________Microsoft_Equation5.bin"/><Relationship Id="rId28" Type="http://schemas.openxmlformats.org/officeDocument/2006/relationships/image" Target="media/image7.wmf"/><Relationship Id="rId29" Type="http://schemas.openxmlformats.org/officeDocument/2006/relationships/fontTable" Target="fontTable.xml"/><Relationship Id="rId30" Type="http://schemas.openxmlformats.org/officeDocument/2006/relationships/theme" Target="theme/theme1.xml"/><Relationship Id="rId10" Type="http://schemas.openxmlformats.org/officeDocument/2006/relationships/header" Target="header1.xml"/><Relationship Id="rId11" Type="http://schemas.openxmlformats.org/officeDocument/2006/relationships/header" Target="header2.xml"/><Relationship Id="rId12" Type="http://schemas.openxmlformats.org/officeDocument/2006/relationships/chart" Target="charts/chart1.xml"/><Relationship Id="rId13" Type="http://schemas.openxmlformats.org/officeDocument/2006/relationships/header" Target="header3.xml"/><Relationship Id="rId14" Type="http://schemas.openxmlformats.org/officeDocument/2006/relationships/footer" Target="footer1.xml"/><Relationship Id="rId15" Type="http://schemas.openxmlformats.org/officeDocument/2006/relationships/chart" Target="charts/chart2.xml"/><Relationship Id="rId16" Type="http://schemas.openxmlformats.org/officeDocument/2006/relationships/chart" Target="charts/chart3.xml"/><Relationship Id="rId17" Type="http://schemas.openxmlformats.org/officeDocument/2006/relationships/image" Target="media/image2.wmf"/><Relationship Id="rId18" Type="http://schemas.openxmlformats.org/officeDocument/2006/relationships/oleObject" Target="embeddings/________________Microsoft_Equation1.bin"/><Relationship Id="rId19" Type="http://schemas.openxmlformats.org/officeDocument/2006/relationships/chart" Target="charts/chart4.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charts/_rels/chart1.xml.rels><?xml version="1.0" encoding="UTF-8" standalone="yes"?>
<Relationships xmlns="http://schemas.openxmlformats.org/package/2006/relationships"><Relationship Id="rId1" Type="http://schemas.openxmlformats.org/officeDocument/2006/relationships/oleObject" Target="file:///F:\&#1057;&#1093;&#1077;&#1084;&#1082;&#1080;%20&#1090;&#1077;&#1087;&#1083;&#1086;&#1089;&#1085;&#1072;&#1073;&#1078;&#1077;&#1085;&#1080;&#1103;\&#1056;&#1099;&#1073;&#1072;&#1083;&#1086;&#1074;&#1089;&#1082;&#1086;&#1077;\&#1056;&#1099;&#1073;&#1072;&#1083;&#1086;&#1074;&#1086;_&#1055;&#1077;&#1088;&#1089;&#1087;&#1077;&#1082;&#1090;&#1080;&#1074;&#1072;.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F:\&#1057;&#1093;&#1077;&#1084;&#1082;&#1080;%20&#1090;&#1077;&#1087;&#1083;&#1086;&#1089;&#1085;&#1072;&#1073;&#1078;&#1077;&#1085;&#1080;&#1103;\&#1056;&#1099;&#1073;&#1072;&#1083;&#1086;&#1074;&#1089;&#1082;&#1086;&#1077;\&#1056;&#1099;&#1073;&#1072;&#1083;&#1086;&#1074;&#1086;_&#1055;&#1077;&#1088;&#1089;&#1087;&#1077;&#1082;&#1090;&#1080;&#1074;&#1072;.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F:\&#1057;&#1093;&#1077;&#1084;&#1082;&#1080;%20&#1090;&#1077;&#1087;&#1083;&#1086;&#1089;&#1085;&#1072;&#1073;&#1078;&#1077;&#1085;&#1080;&#1103;\&#1056;&#1099;&#1073;&#1072;&#1083;&#1086;&#1074;&#1089;&#1082;&#1086;&#1077;\&#1056;&#1099;&#1073;&#1072;&#1083;&#1086;&#1074;&#1086;_&#1055;&#1077;&#1088;&#1089;&#1087;&#1077;&#1082;&#1090;&#1080;&#1074;&#1072;.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G:\&#1057;&#1093;&#1077;&#1084;&#1082;&#1080;%20&#1090;&#1077;&#1087;&#1083;&#1086;&#1089;&#1085;&#1072;&#1073;&#1078;&#1077;&#1085;&#1080;&#1103;\&#1056;&#1099;&#1073;&#1072;&#1083;&#1086;&#1074;&#1089;&#1082;&#1086;&#1077;\&#1057;&#1086;&#1073;%20&#1085;&#1091;&#1078;&#1076;&#1099;,%20&#1082;&#1080;&#1091;&#1084;,%20&#1089;&#1077;&#1090;&#108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stacked"/>
        <c:varyColors val="0"/>
        <c:ser>
          <c:idx val="0"/>
          <c:order val="0"/>
          <c:tx>
            <c:strRef>
              <c:f>Лист1!$A$55</c:f>
              <c:strCache>
                <c:ptCount val="1"/>
                <c:pt idx="0">
                  <c:v>с.Рыбалово</c:v>
                </c:pt>
              </c:strCache>
            </c:strRef>
          </c:tx>
          <c:invertIfNegative val="0"/>
          <c:cat>
            <c:numRef>
              <c:f>Лист1!$B$54:$J$54</c:f>
              <c:numCache>
                <c:formatCode>0</c:formatCode>
                <c:ptCount val="9"/>
                <c:pt idx="0" formatCode="General">
                  <c:v>2013.0</c:v>
                </c:pt>
                <c:pt idx="1">
                  <c:v>2014.0</c:v>
                </c:pt>
                <c:pt idx="2">
                  <c:v>2015.0</c:v>
                </c:pt>
                <c:pt idx="3" formatCode="General">
                  <c:v>2016.0</c:v>
                </c:pt>
                <c:pt idx="4">
                  <c:v>2017.0</c:v>
                </c:pt>
                <c:pt idx="5">
                  <c:v>2018.0</c:v>
                </c:pt>
                <c:pt idx="6" formatCode="General">
                  <c:v>2019.0</c:v>
                </c:pt>
                <c:pt idx="7">
                  <c:v>2024.0</c:v>
                </c:pt>
                <c:pt idx="8">
                  <c:v>2029.0</c:v>
                </c:pt>
              </c:numCache>
            </c:numRef>
          </c:cat>
          <c:val>
            <c:numRef>
              <c:f>Лист1!$B$55:$J$55</c:f>
              <c:numCache>
                <c:formatCode>0.00</c:formatCode>
                <c:ptCount val="9"/>
                <c:pt idx="0" formatCode="General">
                  <c:v>32.01</c:v>
                </c:pt>
                <c:pt idx="1">
                  <c:v>34.01</c:v>
                </c:pt>
                <c:pt idx="2">
                  <c:v>36.01</c:v>
                </c:pt>
                <c:pt idx="3">
                  <c:v>38.01</c:v>
                </c:pt>
                <c:pt idx="4">
                  <c:v>40.01</c:v>
                </c:pt>
                <c:pt idx="5">
                  <c:v>42.01</c:v>
                </c:pt>
                <c:pt idx="6">
                  <c:v>44.01</c:v>
                </c:pt>
                <c:pt idx="7">
                  <c:v>53.99</c:v>
                </c:pt>
                <c:pt idx="8">
                  <c:v>63.97</c:v>
                </c:pt>
              </c:numCache>
            </c:numRef>
          </c:val>
        </c:ser>
        <c:ser>
          <c:idx val="1"/>
          <c:order val="1"/>
          <c:tx>
            <c:v>Прочие населенные пункты</c:v>
          </c:tx>
          <c:invertIfNegative val="0"/>
          <c:dLbls>
            <c:dLbl>
              <c:idx val="0"/>
              <c:layout>
                <c:manualLayout>
                  <c:x val="0.0"/>
                  <c:y val="-0.105263157894737"/>
                </c:manualLayout>
              </c:layout>
              <c:tx>
                <c:rich>
                  <a:bodyPr/>
                  <a:lstStyle/>
                  <a:p>
                    <a:r>
                      <a:rPr lang="en-US"/>
                      <a:t>49,33</a:t>
                    </a:r>
                  </a:p>
                </c:rich>
              </c:tx>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
                  <c:y val="-0.105263157894737"/>
                </c:manualLayout>
              </c:layout>
              <c:tx>
                <c:rich>
                  <a:bodyPr/>
                  <a:lstStyle/>
                  <a:p>
                    <a:r>
                      <a:rPr lang="en-US"/>
                      <a:t>52,45</a:t>
                    </a:r>
                  </a:p>
                </c:rich>
              </c:tx>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
                  <c:y val="-0.112280701754386"/>
                </c:manualLayout>
              </c:layout>
              <c:tx>
                <c:rich>
                  <a:bodyPr/>
                  <a:lstStyle/>
                  <a:p>
                    <a:r>
                      <a:rPr lang="en-US"/>
                      <a:t>55,57</a:t>
                    </a:r>
                  </a:p>
                </c:rich>
              </c:tx>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
                  <c:y val="-0.11578947368421"/>
                </c:manualLayout>
              </c:layout>
              <c:tx>
                <c:rich>
                  <a:bodyPr/>
                  <a:lstStyle/>
                  <a:p>
                    <a:r>
                      <a:rPr lang="en-US"/>
                      <a:t>58,69</a:t>
                    </a:r>
                  </a:p>
                </c:rich>
              </c:tx>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02268935292288"/>
                  <c:y val="-0.105263157894737"/>
                </c:manualLayout>
              </c:layout>
              <c:tx>
                <c:rich>
                  <a:bodyPr/>
                  <a:lstStyle/>
                  <a:p>
                    <a:r>
                      <a:rPr lang="en-US"/>
                      <a:t>61,81</a:t>
                    </a:r>
                  </a:p>
                </c:rich>
              </c:tx>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8.31933329940786E-17"/>
                  <c:y val="-0.119298245614035"/>
                </c:manualLayout>
              </c:layout>
              <c:tx>
                <c:rich>
                  <a:bodyPr/>
                  <a:lstStyle/>
                  <a:p>
                    <a:r>
                      <a:rPr lang="en-US"/>
                      <a:t>64,93</a:t>
                    </a:r>
                  </a:p>
                </c:rich>
              </c:tx>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8.31933329940786E-17"/>
                  <c:y val="-0.126315789473684"/>
                </c:manualLayout>
              </c:layout>
              <c:tx>
                <c:rich>
                  <a:bodyPr/>
                  <a:lstStyle/>
                  <a:p>
                    <a:r>
                      <a:rPr lang="en-US"/>
                      <a:t>68,05</a:t>
                    </a:r>
                  </a:p>
                </c:rich>
              </c:tx>
              <c:showLegendKey val="0"/>
              <c:showVal val="1"/>
              <c:showCatName val="0"/>
              <c:showSerName val="0"/>
              <c:showPercent val="0"/>
              <c:showBubbleSize val="0"/>
              <c:extLst>
                <c:ext xmlns:c15="http://schemas.microsoft.com/office/drawing/2012/chart" uri="{CE6537A1-D6FC-4f65-9D91-7224C49458BB}">
                  <c15:layout/>
                </c:ext>
              </c:extLst>
            </c:dLbl>
            <c:dLbl>
              <c:idx val="7"/>
              <c:layout>
                <c:manualLayout>
                  <c:x val="0.0"/>
                  <c:y val="-0.140350877192982"/>
                </c:manualLayout>
              </c:layout>
              <c:tx>
                <c:rich>
                  <a:bodyPr/>
                  <a:lstStyle/>
                  <a:p>
                    <a:r>
                      <a:rPr lang="en-US"/>
                      <a:t>83,57</a:t>
                    </a:r>
                  </a:p>
                </c:rich>
              </c:tx>
              <c:showLegendKey val="0"/>
              <c:showVal val="1"/>
              <c:showCatName val="0"/>
              <c:showSerName val="0"/>
              <c:showPercent val="0"/>
              <c:showBubbleSize val="0"/>
              <c:extLst>
                <c:ext xmlns:c15="http://schemas.microsoft.com/office/drawing/2012/chart" uri="{CE6537A1-D6FC-4f65-9D91-7224C49458BB}">
                  <c15:layout/>
                </c:ext>
              </c:extLst>
            </c:dLbl>
            <c:dLbl>
              <c:idx val="8"/>
              <c:layout>
                <c:manualLayout>
                  <c:x val="0.0"/>
                  <c:y val="-0.175438596491228"/>
                </c:manualLayout>
              </c:layout>
              <c:tx>
                <c:rich>
                  <a:bodyPr/>
                  <a:lstStyle/>
                  <a:p>
                    <a:r>
                      <a:rPr lang="en-US"/>
                      <a:t>99,09</a:t>
                    </a:r>
                  </a:p>
                </c:rich>
              </c:tx>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Лист1!$B$60:$J$60</c:f>
              <c:numCache>
                <c:formatCode>General</c:formatCode>
                <c:ptCount val="9"/>
                <c:pt idx="0">
                  <c:v>17.32</c:v>
                </c:pt>
                <c:pt idx="1">
                  <c:v>18.44</c:v>
                </c:pt>
                <c:pt idx="2">
                  <c:v>19.56</c:v>
                </c:pt>
                <c:pt idx="3">
                  <c:v>20.68</c:v>
                </c:pt>
                <c:pt idx="4">
                  <c:v>21.8</c:v>
                </c:pt>
                <c:pt idx="5">
                  <c:v>22.91999999999999</c:v>
                </c:pt>
                <c:pt idx="6">
                  <c:v>24.04</c:v>
                </c:pt>
                <c:pt idx="7">
                  <c:v>29.58</c:v>
                </c:pt>
                <c:pt idx="8">
                  <c:v>35.12000000000001</c:v>
                </c:pt>
              </c:numCache>
            </c:numRef>
          </c:val>
        </c:ser>
        <c:dLbls>
          <c:showLegendKey val="0"/>
          <c:showVal val="0"/>
          <c:showCatName val="0"/>
          <c:showSerName val="0"/>
          <c:showPercent val="0"/>
          <c:showBubbleSize val="0"/>
        </c:dLbls>
        <c:gapWidth val="150"/>
        <c:overlap val="100"/>
        <c:axId val="-2050268760"/>
        <c:axId val="2128783848"/>
      </c:barChart>
      <c:catAx>
        <c:axId val="-2050268760"/>
        <c:scaling>
          <c:orientation val="minMax"/>
        </c:scaling>
        <c:delete val="0"/>
        <c:axPos val="b"/>
        <c:numFmt formatCode="General" sourceLinked="1"/>
        <c:majorTickMark val="out"/>
        <c:minorTickMark val="none"/>
        <c:tickLblPos val="nextTo"/>
        <c:crossAx val="2128783848"/>
        <c:crosses val="autoZero"/>
        <c:auto val="1"/>
        <c:lblAlgn val="ctr"/>
        <c:lblOffset val="100"/>
        <c:noMultiLvlLbl val="0"/>
      </c:catAx>
      <c:valAx>
        <c:axId val="2128783848"/>
        <c:scaling>
          <c:orientation val="minMax"/>
        </c:scaling>
        <c:delete val="0"/>
        <c:axPos val="l"/>
        <c:majorGridlines/>
        <c:title>
          <c:tx>
            <c:rich>
              <a:bodyPr rot="-5400000" vert="horz"/>
              <a:lstStyle/>
              <a:p>
                <a:pPr>
                  <a:defRPr/>
                </a:pPr>
                <a:r>
                  <a:rPr lang="ru-RU"/>
                  <a:t>Площадь</a:t>
                </a:r>
                <a:r>
                  <a:rPr lang="ru-RU" baseline="0"/>
                  <a:t> жилых строений, кв. м</a:t>
                </a:r>
              </a:p>
            </c:rich>
          </c:tx>
          <c:layout>
            <c:manualLayout>
              <c:xMode val="edge"/>
              <c:yMode val="edge"/>
              <c:x val="0.00907574116915198"/>
              <c:y val="0.157236634894322"/>
            </c:manualLayout>
          </c:layout>
          <c:overlay val="0"/>
        </c:title>
        <c:numFmt formatCode="General" sourceLinked="1"/>
        <c:majorTickMark val="out"/>
        <c:minorTickMark val="none"/>
        <c:tickLblPos val="nextTo"/>
        <c:crossAx val="-2050268760"/>
        <c:crosses val="autoZero"/>
        <c:crossBetween val="between"/>
      </c:valAx>
    </c:plotArea>
    <c:plotVisOnly val="1"/>
    <c:dispBlanksAs val="gap"/>
    <c:showDLblsOverMax val="0"/>
  </c:chart>
  <c:spPr>
    <a:ln>
      <a:noFill/>
    </a:ln>
  </c:spPr>
  <c:txPr>
    <a:bodyPr/>
    <a:lstStyle/>
    <a:p>
      <a:pPr>
        <a:defRPr>
          <a:latin typeface="Times New Roman" pitchFamily="18" charset="0"/>
          <a:cs typeface="Times New Roman" pitchFamily="18" charset="0"/>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Лист1!$A$72</c:f>
              <c:strCache>
                <c:ptCount val="1"/>
                <c:pt idx="0">
                  <c:v>с.Рыбалово</c:v>
                </c:pt>
              </c:strCache>
            </c:strRef>
          </c:tx>
          <c:cat>
            <c:numRef>
              <c:f>Лист1!$B$54:$J$54</c:f>
              <c:numCache>
                <c:formatCode>0</c:formatCode>
                <c:ptCount val="9"/>
                <c:pt idx="0" formatCode="General">
                  <c:v>2013.0</c:v>
                </c:pt>
                <c:pt idx="1">
                  <c:v>2014.0</c:v>
                </c:pt>
                <c:pt idx="2">
                  <c:v>2015.0</c:v>
                </c:pt>
                <c:pt idx="3" formatCode="General">
                  <c:v>2016.0</c:v>
                </c:pt>
                <c:pt idx="4">
                  <c:v>2017.0</c:v>
                </c:pt>
                <c:pt idx="5">
                  <c:v>2018.0</c:v>
                </c:pt>
                <c:pt idx="6" formatCode="General">
                  <c:v>2019.0</c:v>
                </c:pt>
                <c:pt idx="7">
                  <c:v>2024.0</c:v>
                </c:pt>
                <c:pt idx="8">
                  <c:v>2029.0</c:v>
                </c:pt>
              </c:numCache>
            </c:numRef>
          </c:cat>
          <c:val>
            <c:numRef>
              <c:f>Лист1!$B$72:$J$72</c:f>
              <c:numCache>
                <c:formatCode>0.00</c:formatCode>
                <c:ptCount val="9"/>
                <c:pt idx="0">
                  <c:v>18.14625850340136</c:v>
                </c:pt>
                <c:pt idx="1">
                  <c:v>19.30192962542565</c:v>
                </c:pt>
                <c:pt idx="2">
                  <c:v>19.98335183129856</c:v>
                </c:pt>
                <c:pt idx="3">
                  <c:v>20.63517915309447</c:v>
                </c:pt>
                <c:pt idx="4">
                  <c:v>21.25929861849097</c:v>
                </c:pt>
                <c:pt idx="5">
                  <c:v>21.85744016649324</c:v>
                </c:pt>
                <c:pt idx="6">
                  <c:v>22.43119266055047</c:v>
                </c:pt>
                <c:pt idx="7">
                  <c:v>24.97642753660057</c:v>
                </c:pt>
                <c:pt idx="8">
                  <c:v>27.09127982731505</c:v>
                </c:pt>
              </c:numCache>
            </c:numRef>
          </c:val>
          <c:smooth val="0"/>
        </c:ser>
        <c:ser>
          <c:idx val="1"/>
          <c:order val="1"/>
          <c:tx>
            <c:strRef>
              <c:f>Лист1!$A$73</c:f>
              <c:strCache>
                <c:ptCount val="1"/>
                <c:pt idx="0">
                  <c:v>д.Карбышево</c:v>
                </c:pt>
              </c:strCache>
            </c:strRef>
          </c:tx>
          <c:val>
            <c:numRef>
              <c:f>Лист1!$B$73:$J$73</c:f>
              <c:numCache>
                <c:formatCode>0.00</c:formatCode>
                <c:ptCount val="9"/>
                <c:pt idx="0">
                  <c:v>19.15</c:v>
                </c:pt>
                <c:pt idx="1">
                  <c:v>20.64356435643564</c:v>
                </c:pt>
                <c:pt idx="2">
                  <c:v>21.59961685823754</c:v>
                </c:pt>
                <c:pt idx="3">
                  <c:v>22.49536178107606</c:v>
                </c:pt>
                <c:pt idx="4">
                  <c:v>23.33633093525179</c:v>
                </c:pt>
                <c:pt idx="5">
                  <c:v>24.12739965095984</c:v>
                </c:pt>
                <c:pt idx="6">
                  <c:v>24.87288135593219</c:v>
                </c:pt>
                <c:pt idx="7">
                  <c:v>27.99958137887357</c:v>
                </c:pt>
                <c:pt idx="8">
                  <c:v>30.43253998549451</c:v>
                </c:pt>
              </c:numCache>
            </c:numRef>
          </c:val>
          <c:smooth val="0"/>
        </c:ser>
        <c:ser>
          <c:idx val="2"/>
          <c:order val="2"/>
          <c:tx>
            <c:v>Средневзвешенный</c:v>
          </c:tx>
          <c:val>
            <c:numRef>
              <c:f>Лист1!$B$78:$J$78</c:f>
              <c:numCache>
                <c:formatCode>0.00</c:formatCode>
                <c:ptCount val="9"/>
                <c:pt idx="0">
                  <c:v>21.75044091710758</c:v>
                </c:pt>
                <c:pt idx="1">
                  <c:v>23.14651368049426</c:v>
                </c:pt>
                <c:pt idx="2">
                  <c:v>23.86617419687339</c:v>
                </c:pt>
                <c:pt idx="3">
                  <c:v>24.54826836205455</c:v>
                </c:pt>
                <c:pt idx="4">
                  <c:v>25.19566280776123</c:v>
                </c:pt>
                <c:pt idx="5">
                  <c:v>25.81093973604708</c:v>
                </c:pt>
                <c:pt idx="6">
                  <c:v>26.39643134212568</c:v>
                </c:pt>
                <c:pt idx="7">
                  <c:v>28.93248620434301</c:v>
                </c:pt>
                <c:pt idx="8">
                  <c:v>30.97629971978403</c:v>
                </c:pt>
              </c:numCache>
            </c:numRef>
          </c:val>
          <c:smooth val="0"/>
        </c:ser>
        <c:dLbls>
          <c:showLegendKey val="0"/>
          <c:showVal val="0"/>
          <c:showCatName val="0"/>
          <c:showSerName val="0"/>
          <c:showPercent val="0"/>
          <c:showBubbleSize val="0"/>
        </c:dLbls>
        <c:marker val="1"/>
        <c:smooth val="0"/>
        <c:axId val="-2051354456"/>
        <c:axId val="-2051231768"/>
      </c:lineChart>
      <c:catAx>
        <c:axId val="-2051354456"/>
        <c:scaling>
          <c:orientation val="minMax"/>
        </c:scaling>
        <c:delete val="0"/>
        <c:axPos val="b"/>
        <c:numFmt formatCode="General" sourceLinked="1"/>
        <c:majorTickMark val="out"/>
        <c:minorTickMark val="none"/>
        <c:tickLblPos val="nextTo"/>
        <c:crossAx val="-2051231768"/>
        <c:crosses val="autoZero"/>
        <c:auto val="1"/>
        <c:lblAlgn val="ctr"/>
        <c:lblOffset val="100"/>
        <c:noMultiLvlLbl val="0"/>
      </c:catAx>
      <c:valAx>
        <c:axId val="-2051231768"/>
        <c:scaling>
          <c:orientation val="minMax"/>
          <c:min val="15.0"/>
        </c:scaling>
        <c:delete val="0"/>
        <c:axPos val="l"/>
        <c:majorGridlines/>
        <c:title>
          <c:tx>
            <c:rich>
              <a:bodyPr rot="-5400000" vert="horz"/>
              <a:lstStyle/>
              <a:p>
                <a:pPr>
                  <a:defRPr/>
                </a:pPr>
                <a:r>
                  <a:rPr lang="ru-RU"/>
                  <a:t>Обеспеченность</a:t>
                </a:r>
                <a:r>
                  <a:rPr lang="ru-RU" baseline="0"/>
                  <a:t> жильем, кв. м/чел.</a:t>
                </a:r>
                <a:endParaRPr lang="ru-RU"/>
              </a:p>
            </c:rich>
          </c:tx>
          <c:layout>
            <c:manualLayout>
              <c:xMode val="edge"/>
              <c:yMode val="edge"/>
              <c:x val="0.0138713926163556"/>
              <c:y val="0.0877753611742263"/>
            </c:manualLayout>
          </c:layout>
          <c:overlay val="0"/>
        </c:title>
        <c:numFmt formatCode="0" sourceLinked="0"/>
        <c:majorTickMark val="out"/>
        <c:minorTickMark val="none"/>
        <c:tickLblPos val="nextTo"/>
        <c:crossAx val="-2051354456"/>
        <c:crosses val="autoZero"/>
        <c:crossBetween val="between"/>
      </c:valAx>
    </c:plotArea>
    <c:legend>
      <c:legendPos val="b"/>
      <c:overlay val="0"/>
    </c:legend>
    <c:plotVisOnly val="1"/>
    <c:dispBlanksAs val="gap"/>
    <c:showDLblsOverMax val="0"/>
  </c:chart>
  <c:spPr>
    <a:ln>
      <a:noFill/>
    </a:ln>
  </c:spPr>
  <c:txPr>
    <a:bodyPr/>
    <a:lstStyle/>
    <a:p>
      <a:pPr>
        <a:defRPr>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title>
      <c:overlay val="0"/>
    </c:title>
    <c:autoTitleDeleted val="0"/>
    <c:plotArea>
      <c:layout>
        <c:manualLayout>
          <c:layoutTarget val="inner"/>
          <c:xMode val="edge"/>
          <c:yMode val="edge"/>
          <c:x val="0.0700813648293963"/>
          <c:y val="0.0673104403616215"/>
          <c:w val="0.541380358705162"/>
          <c:h val="0.902300597841936"/>
        </c:manualLayout>
      </c:layout>
      <c:pieChart>
        <c:varyColors val="1"/>
        <c:ser>
          <c:idx val="0"/>
          <c:order val="0"/>
          <c:tx>
            <c:strRef>
              <c:f>Лист1!$AO$53</c:f>
              <c:strCache>
                <c:ptCount val="1"/>
              </c:strCache>
            </c:strRef>
          </c:tx>
          <c:dLbls>
            <c:dLbl>
              <c:idx val="0"/>
              <c:layout>
                <c:manualLayout>
                  <c:x val="0.0236931942547524"/>
                  <c:y val="0.0985503343934649"/>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00937882969790676"/>
                  <c:y val="-0.0132409585165491"/>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269175474447829"/>
                  <c:y val="-0.00853052459351672"/>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138358568953254"/>
                  <c:y val="-0.0228439798506452"/>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349034074593668"/>
                  <c:y val="0.00231283801636796"/>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Лист1!$AN$54:$AN$58</c:f>
              <c:strCache>
                <c:ptCount val="5"/>
                <c:pt idx="0">
                  <c:v>с. Рыбалово</c:v>
                </c:pt>
                <c:pt idx="1">
                  <c:v>д. Карбышево</c:v>
                </c:pt>
                <c:pt idx="2">
                  <c:v>д. Лаврово</c:v>
                </c:pt>
                <c:pt idx="3">
                  <c:v>д. В. Сеченово</c:v>
                </c:pt>
                <c:pt idx="4">
                  <c:v>д. Чернышевка</c:v>
                </c:pt>
              </c:strCache>
            </c:strRef>
          </c:cat>
          <c:val>
            <c:numRef>
              <c:f>Лист1!$AO$54:$AO$58</c:f>
              <c:numCache>
                <c:formatCode>#,##0.00</c:formatCode>
                <c:ptCount val="5"/>
                <c:pt idx="0">
                  <c:v>65.16125183834746</c:v>
                </c:pt>
                <c:pt idx="1">
                  <c:v>10.56905843106314</c:v>
                </c:pt>
                <c:pt idx="2">
                  <c:v>2.426968973058937</c:v>
                </c:pt>
                <c:pt idx="3">
                  <c:v>8.063800136292616</c:v>
                </c:pt>
                <c:pt idx="4">
                  <c:v>13.77892062123786</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695933286996562"/>
          <c:y val="0.314919609382184"/>
          <c:w val="0.217366603646951"/>
          <c:h val="0.417957881594023"/>
        </c:manualLayout>
      </c:layout>
      <c:overlay val="0"/>
    </c:legend>
    <c:plotVisOnly val="1"/>
    <c:dispBlanksAs val="gap"/>
    <c:showDLblsOverMax val="0"/>
  </c:chart>
  <c:spPr>
    <a:ln>
      <a:noFill/>
    </a:ln>
  </c:spPr>
  <c:txPr>
    <a:bodyPr/>
    <a:lstStyle/>
    <a:p>
      <a:pPr>
        <a:defRPr>
          <a:latin typeface="Times New Roman" pitchFamily="18" charset="0"/>
          <a:cs typeface="Times New Roman" pitchFamily="18" charset="0"/>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0"/>
    <c:plotArea>
      <c:layout/>
      <c:areaChart>
        <c:grouping val="stacked"/>
        <c:varyColors val="0"/>
        <c:ser>
          <c:idx val="0"/>
          <c:order val="0"/>
          <c:tx>
            <c:v>Полезная нагрузка</c:v>
          </c:tx>
          <c:cat>
            <c:numRef>
              <c:f>Баланс!$D$2:$S$2</c:f>
              <c:numCache>
                <c:formatCode>General</c:formatCode>
                <c:ptCount val="7"/>
                <c:pt idx="0">
                  <c:v>2014.0</c:v>
                </c:pt>
                <c:pt idx="1">
                  <c:v>2015.0</c:v>
                </c:pt>
                <c:pt idx="2">
                  <c:v>2016.0</c:v>
                </c:pt>
                <c:pt idx="3">
                  <c:v>2017.0</c:v>
                </c:pt>
                <c:pt idx="4">
                  <c:v>2018.0</c:v>
                </c:pt>
                <c:pt idx="5">
                  <c:v>2024.0</c:v>
                </c:pt>
                <c:pt idx="6">
                  <c:v>2029.0</c:v>
                </c:pt>
              </c:numCache>
            </c:numRef>
          </c:cat>
          <c:val>
            <c:numRef>
              <c:f>Баланс!$D$8:$S$8</c:f>
              <c:numCache>
                <c:formatCode>0.0000</c:formatCode>
                <c:ptCount val="7"/>
                <c:pt idx="0">
                  <c:v>3.344</c:v>
                </c:pt>
                <c:pt idx="1">
                  <c:v>3.344</c:v>
                </c:pt>
                <c:pt idx="2">
                  <c:v>3.344</c:v>
                </c:pt>
                <c:pt idx="3">
                  <c:v>3.344</c:v>
                </c:pt>
                <c:pt idx="4">
                  <c:v>3.344</c:v>
                </c:pt>
                <c:pt idx="5">
                  <c:v>3.344</c:v>
                </c:pt>
                <c:pt idx="6">
                  <c:v>3.344</c:v>
                </c:pt>
              </c:numCache>
            </c:numRef>
          </c:val>
        </c:ser>
        <c:ser>
          <c:idx val="1"/>
          <c:order val="1"/>
          <c:tx>
            <c:v>Потери тепловой энергии</c:v>
          </c:tx>
          <c:cat>
            <c:numRef>
              <c:f>Баланс!$D$2:$S$2</c:f>
              <c:numCache>
                <c:formatCode>General</c:formatCode>
                <c:ptCount val="7"/>
                <c:pt idx="0">
                  <c:v>2014.0</c:v>
                </c:pt>
                <c:pt idx="1">
                  <c:v>2015.0</c:v>
                </c:pt>
                <c:pt idx="2">
                  <c:v>2016.0</c:v>
                </c:pt>
                <c:pt idx="3">
                  <c:v>2017.0</c:v>
                </c:pt>
                <c:pt idx="4">
                  <c:v>2018.0</c:v>
                </c:pt>
                <c:pt idx="5">
                  <c:v>2024.0</c:v>
                </c:pt>
                <c:pt idx="6">
                  <c:v>2029.0</c:v>
                </c:pt>
              </c:numCache>
            </c:numRef>
          </c:cat>
          <c:val>
            <c:numRef>
              <c:f>Баланс!$D$11:$S$11</c:f>
              <c:numCache>
                <c:formatCode>0.0000</c:formatCode>
                <c:ptCount val="7"/>
                <c:pt idx="0">
                  <c:v>0.759314123212999</c:v>
                </c:pt>
                <c:pt idx="1">
                  <c:v>0.761783545957033</c:v>
                </c:pt>
                <c:pt idx="2">
                  <c:v>0.635993153610571</c:v>
                </c:pt>
                <c:pt idx="3">
                  <c:v>0.584919484559965</c:v>
                </c:pt>
                <c:pt idx="4">
                  <c:v>0.535924802495215</c:v>
                </c:pt>
                <c:pt idx="5">
                  <c:v>0.535924802495215</c:v>
                </c:pt>
                <c:pt idx="6">
                  <c:v>0.535924802495215</c:v>
                </c:pt>
              </c:numCache>
            </c:numRef>
          </c:val>
        </c:ser>
        <c:ser>
          <c:idx val="2"/>
          <c:order val="2"/>
          <c:tx>
            <c:v>Собственные нужды</c:v>
          </c:tx>
          <c:cat>
            <c:numRef>
              <c:f>Баланс!$D$2:$S$2</c:f>
              <c:numCache>
                <c:formatCode>General</c:formatCode>
                <c:ptCount val="7"/>
                <c:pt idx="0">
                  <c:v>2014.0</c:v>
                </c:pt>
                <c:pt idx="1">
                  <c:v>2015.0</c:v>
                </c:pt>
                <c:pt idx="2">
                  <c:v>2016.0</c:v>
                </c:pt>
                <c:pt idx="3">
                  <c:v>2017.0</c:v>
                </c:pt>
                <c:pt idx="4">
                  <c:v>2018.0</c:v>
                </c:pt>
                <c:pt idx="5">
                  <c:v>2024.0</c:v>
                </c:pt>
                <c:pt idx="6">
                  <c:v>2029.0</c:v>
                </c:pt>
              </c:numCache>
            </c:numRef>
          </c:cat>
          <c:val>
            <c:numRef>
              <c:f>Баланс!$D$6:$S$6</c:f>
              <c:numCache>
                <c:formatCode>0.0000</c:formatCode>
                <c:ptCount val="7"/>
                <c:pt idx="0">
                  <c:v>0.0386</c:v>
                </c:pt>
                <c:pt idx="1">
                  <c:v>0.0386</c:v>
                </c:pt>
                <c:pt idx="2">
                  <c:v>0.0386</c:v>
                </c:pt>
                <c:pt idx="3">
                  <c:v>0.0386</c:v>
                </c:pt>
                <c:pt idx="4">
                  <c:v>0.0386</c:v>
                </c:pt>
                <c:pt idx="5">
                  <c:v>0.0386</c:v>
                </c:pt>
                <c:pt idx="6">
                  <c:v>0.0386</c:v>
                </c:pt>
              </c:numCache>
            </c:numRef>
          </c:val>
        </c:ser>
        <c:ser>
          <c:idx val="3"/>
          <c:order val="3"/>
          <c:tx>
            <c:v>Резер тепловой мощности</c:v>
          </c:tx>
          <c:cat>
            <c:numRef>
              <c:f>Баланс!$D$2:$S$2</c:f>
              <c:numCache>
                <c:formatCode>General</c:formatCode>
                <c:ptCount val="7"/>
                <c:pt idx="0">
                  <c:v>2014.0</c:v>
                </c:pt>
                <c:pt idx="1">
                  <c:v>2015.0</c:v>
                </c:pt>
                <c:pt idx="2">
                  <c:v>2016.0</c:v>
                </c:pt>
                <c:pt idx="3">
                  <c:v>2017.0</c:v>
                </c:pt>
                <c:pt idx="4">
                  <c:v>2018.0</c:v>
                </c:pt>
                <c:pt idx="5">
                  <c:v>2024.0</c:v>
                </c:pt>
                <c:pt idx="6">
                  <c:v>2029.0</c:v>
                </c:pt>
              </c:numCache>
            </c:numRef>
          </c:cat>
          <c:val>
            <c:numRef>
              <c:f>Баланс!$D$12:$S$12</c:f>
              <c:numCache>
                <c:formatCode>0.0000</c:formatCode>
                <c:ptCount val="7"/>
                <c:pt idx="0">
                  <c:v>1.018085876787001</c:v>
                </c:pt>
                <c:pt idx="1">
                  <c:v>1.015616454042966</c:v>
                </c:pt>
                <c:pt idx="2">
                  <c:v>1.141406846389429</c:v>
                </c:pt>
                <c:pt idx="3">
                  <c:v>1.192480515440035</c:v>
                </c:pt>
                <c:pt idx="4">
                  <c:v>1.241475197504785</c:v>
                </c:pt>
                <c:pt idx="5">
                  <c:v>1.241475197504785</c:v>
                </c:pt>
                <c:pt idx="6">
                  <c:v>1.241475197504785</c:v>
                </c:pt>
              </c:numCache>
            </c:numRef>
          </c:val>
        </c:ser>
        <c:dLbls>
          <c:showLegendKey val="0"/>
          <c:showVal val="0"/>
          <c:showCatName val="0"/>
          <c:showSerName val="0"/>
          <c:showPercent val="0"/>
          <c:showBubbleSize val="0"/>
        </c:dLbls>
        <c:axId val="-1906037768"/>
        <c:axId val="-1259903032"/>
      </c:areaChart>
      <c:catAx>
        <c:axId val="-1906037768"/>
        <c:scaling>
          <c:orientation val="minMax"/>
        </c:scaling>
        <c:delete val="0"/>
        <c:axPos val="b"/>
        <c:numFmt formatCode="General" sourceLinked="1"/>
        <c:majorTickMark val="out"/>
        <c:minorTickMark val="none"/>
        <c:tickLblPos val="nextTo"/>
        <c:crossAx val="-1259903032"/>
        <c:crosses val="autoZero"/>
        <c:auto val="1"/>
        <c:lblAlgn val="ctr"/>
        <c:lblOffset val="100"/>
        <c:noMultiLvlLbl val="0"/>
      </c:catAx>
      <c:valAx>
        <c:axId val="-1259903032"/>
        <c:scaling>
          <c:orientation val="minMax"/>
        </c:scaling>
        <c:delete val="0"/>
        <c:axPos val="l"/>
        <c:majorGridlines/>
        <c:numFmt formatCode="0.0" sourceLinked="0"/>
        <c:majorTickMark val="out"/>
        <c:minorTickMark val="none"/>
        <c:tickLblPos val="nextTo"/>
        <c:crossAx val="-1906037768"/>
        <c:crosses val="autoZero"/>
        <c:crossBetween val="midCat"/>
      </c:valAx>
    </c:plotArea>
    <c:legend>
      <c:legendPos val="r"/>
      <c:overlay val="0"/>
    </c:legend>
    <c:plotVisOnly val="1"/>
    <c:dispBlanksAs val="zero"/>
    <c:showDLblsOverMax val="0"/>
  </c:chart>
  <c:spPr>
    <a:ln>
      <a:noFill/>
    </a:ln>
  </c:spPr>
  <c:txPr>
    <a:bodyPr/>
    <a:lstStyle/>
    <a:p>
      <a:pPr>
        <a:defRPr>
          <a:latin typeface="Times New Roman" pitchFamily="18" charset="0"/>
          <a:cs typeface="Times New Roman" pitchFamily="18" charset="0"/>
        </a:defRPr>
      </a:pPr>
      <a:endParaRPr lang="ru-RU"/>
    </a:p>
  </c:txPr>
  <c:externalData r:id="rId1">
    <c:autoUpdate val="0"/>
  </c:externalData>
</c:chartSpace>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37D7D7-0581-A342-AFA9-E39E60584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790</TotalTime>
  <Pages>41</Pages>
  <Words>9454</Words>
  <Characters>53891</Characters>
  <Application>Microsoft Macintosh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LARS</Company>
  <LinksUpToDate>false</LinksUpToDate>
  <CharactersWithSpaces>63219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Maryasova</dc:creator>
  <cp:keywords/>
  <dc:description/>
  <cp:lastModifiedBy>Olga Maryasova</cp:lastModifiedBy>
  <cp:revision>31</cp:revision>
  <cp:lastPrinted>2015-03-10T06:47:00Z</cp:lastPrinted>
  <dcterms:created xsi:type="dcterms:W3CDTF">2014-12-01T06:24:00Z</dcterms:created>
  <dcterms:modified xsi:type="dcterms:W3CDTF">2015-05-14T09:34:00Z</dcterms:modified>
</cp:coreProperties>
</file>