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7C" w:rsidRPr="00474470" w:rsidRDefault="00382F7C" w:rsidP="00382F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382F7C" w:rsidRPr="00474470" w:rsidRDefault="00382F7C" w:rsidP="00382F7C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382F7C" w:rsidRPr="00403AF7" w:rsidRDefault="00382F7C" w:rsidP="00403AF7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5783" wp14:editId="490313B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82F7C" w:rsidRPr="00474470" w:rsidRDefault="00382F7C" w:rsidP="00382F7C">
      <w:pPr>
        <w:jc w:val="center"/>
        <w:rPr>
          <w:sz w:val="22"/>
          <w:szCs w:val="22"/>
        </w:rPr>
      </w:pPr>
    </w:p>
    <w:p w:rsidR="00382F7C" w:rsidRPr="00474470" w:rsidRDefault="00382F7C" w:rsidP="00382F7C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382F7C" w:rsidRPr="00474470" w:rsidRDefault="00382F7C" w:rsidP="00382F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382F7C" w:rsidRPr="00474470" w:rsidRDefault="00382F7C" w:rsidP="00382F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382F7C" w:rsidRPr="00474470" w:rsidRDefault="00382F7C" w:rsidP="00382F7C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382F7C" w:rsidRPr="00474470" w:rsidRDefault="00382F7C" w:rsidP="00382F7C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B5EA9" wp14:editId="52EB63C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82F7C" w:rsidRPr="00474470" w:rsidRDefault="00382F7C" w:rsidP="00382F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39E4" wp14:editId="25999CD2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F7C" w:rsidRDefault="00403AF7" w:rsidP="00382F7C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B44E77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 w:rsidR="00382F7C">
                              <w:rPr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="00382F7C"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382F7C" w:rsidRDefault="00403AF7" w:rsidP="00382F7C">
                      <w:r>
                        <w:rPr>
                          <w:u w:val="single"/>
                        </w:rPr>
                        <w:t>1</w:t>
                      </w:r>
                      <w:r w:rsidR="00B44E77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</w:t>
                      </w:r>
                      <w:r w:rsidR="00382F7C">
                        <w:rPr>
                          <w:u w:val="single"/>
                        </w:rPr>
                        <w:t>0</w:t>
                      </w:r>
                      <w:r>
                        <w:rPr>
                          <w:u w:val="single"/>
                        </w:rPr>
                        <w:t>4</w:t>
                      </w:r>
                      <w:r w:rsidR="00382F7C"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382F7C" w:rsidRPr="00447026" w:rsidRDefault="00382F7C" w:rsidP="00382F7C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3AF7">
        <w:rPr>
          <w:sz w:val="60"/>
          <w:szCs w:val="44"/>
        </w:rPr>
        <w:t>№ 12</w:t>
      </w:r>
    </w:p>
    <w:p w:rsidR="00382F7C" w:rsidRPr="00347F59" w:rsidRDefault="00382F7C" w:rsidP="00382F7C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382F7C" w:rsidRPr="00347F59" w:rsidRDefault="00382F7C" w:rsidP="00403AF7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382F7C" w:rsidRPr="00347F59" w:rsidRDefault="00382F7C" w:rsidP="00403AF7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382F7C" w:rsidRPr="00345A07" w:rsidRDefault="00382F7C" w:rsidP="00403AF7">
      <w:pPr>
        <w:pBdr>
          <w:bottom w:val="single" w:sz="12" w:space="1" w:color="auto"/>
        </w:pBdr>
        <w:rPr>
          <w:sz w:val="20"/>
          <w:szCs w:val="20"/>
        </w:rPr>
      </w:pPr>
      <w:r w:rsidRPr="00F53EF1">
        <w:rPr>
          <w:color w:val="FF0000"/>
          <w:sz w:val="20"/>
          <w:szCs w:val="20"/>
        </w:rPr>
        <w:t xml:space="preserve">                                </w:t>
      </w:r>
      <w:bookmarkStart w:id="0" w:name="_GoBack"/>
      <w:bookmarkEnd w:id="0"/>
    </w:p>
    <w:p w:rsidR="00382F7C" w:rsidRPr="000B7256" w:rsidRDefault="00382F7C" w:rsidP="00382F7C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382F7C" w:rsidRPr="000B7256" w:rsidRDefault="00382F7C" w:rsidP="00382F7C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АДМИНИСТРАЦИЯ</w:t>
      </w:r>
    </w:p>
    <w:p w:rsidR="00382F7C" w:rsidRPr="000B7256" w:rsidRDefault="00382F7C" w:rsidP="00382F7C">
      <w:pPr>
        <w:jc w:val="center"/>
        <w:rPr>
          <w:rFonts w:eastAsia="Arial Unicode MS"/>
          <w:color w:val="000000"/>
          <w:sz w:val="28"/>
          <w:szCs w:val="28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РЫБАЛОВСКОГО СЕЛЬСКОГО ПОСЕЛЕНИЯ</w:t>
      </w:r>
    </w:p>
    <w:p w:rsidR="00382F7C" w:rsidRPr="000B7256" w:rsidRDefault="00382F7C" w:rsidP="00382F7C">
      <w:pPr>
        <w:jc w:val="center"/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eastAsia="Arial Unicode MS"/>
          <w:color w:val="000000"/>
          <w:sz w:val="28"/>
          <w:szCs w:val="28"/>
          <w:lang w:val="ru"/>
        </w:rPr>
        <w:t>с. Рыбалово</w:t>
      </w:r>
    </w:p>
    <w:p w:rsidR="00382F7C" w:rsidRPr="000B7256" w:rsidRDefault="00382F7C" w:rsidP="00382F7C">
      <w:pPr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403AF7" w:rsidRDefault="00403AF7" w:rsidP="00403AF7">
      <w:pPr>
        <w:jc w:val="center"/>
      </w:pPr>
      <w:r>
        <w:rPr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421"/>
      </w:tblGrid>
      <w:tr w:rsidR="00403AF7" w:rsidTr="00AA54B8">
        <w:tc>
          <w:tcPr>
            <w:tcW w:w="4927" w:type="dxa"/>
          </w:tcPr>
          <w:p w:rsidR="00403AF7" w:rsidRDefault="00403AF7" w:rsidP="00AA54B8">
            <w:r>
              <w:t xml:space="preserve"> «</w:t>
            </w:r>
            <w:r w:rsidRPr="00D67222">
              <w:rPr>
                <w:u w:val="single"/>
              </w:rPr>
              <w:t>17</w:t>
            </w:r>
            <w:r>
              <w:t xml:space="preserve">» </w:t>
            </w:r>
            <w:r w:rsidRPr="00D67222">
              <w:rPr>
                <w:u w:val="single"/>
              </w:rPr>
              <w:t>апреля</w:t>
            </w:r>
            <w:r>
              <w:t xml:space="preserve"> 2019 г.                                </w:t>
            </w:r>
          </w:p>
        </w:tc>
        <w:tc>
          <w:tcPr>
            <w:tcW w:w="4421" w:type="dxa"/>
          </w:tcPr>
          <w:p w:rsidR="00403AF7" w:rsidRPr="00D67222" w:rsidRDefault="00403AF7" w:rsidP="00403AF7">
            <w:pPr>
              <w:rPr>
                <w:u w:val="single"/>
              </w:rPr>
            </w:pPr>
            <w:r w:rsidRPr="00D67222">
              <w:t xml:space="preserve">                                         </w:t>
            </w:r>
            <w:r>
              <w:t xml:space="preserve">                   № </w:t>
            </w:r>
            <w:r>
              <w:rPr>
                <w:u w:val="single"/>
              </w:rPr>
              <w:t xml:space="preserve"> 49</w:t>
            </w:r>
          </w:p>
        </w:tc>
      </w:tr>
    </w:tbl>
    <w:p w:rsidR="00403AF7" w:rsidRDefault="00403AF7" w:rsidP="00403AF7">
      <w:pPr>
        <w:jc w:val="center"/>
      </w:pPr>
    </w:p>
    <w:p w:rsidR="00403AF7" w:rsidRDefault="00403AF7" w:rsidP="00403AF7">
      <w:r>
        <w:t xml:space="preserve">О мерах по организации тушения пожаров </w:t>
      </w:r>
    </w:p>
    <w:p w:rsidR="00403AF7" w:rsidRDefault="00403AF7" w:rsidP="00403AF7">
      <w:r>
        <w:t xml:space="preserve">на территории муниципального образования </w:t>
      </w:r>
    </w:p>
    <w:p w:rsidR="00403AF7" w:rsidRDefault="00403AF7" w:rsidP="00403AF7">
      <w:r>
        <w:t>«Рыбаловское сельское поселение»</w:t>
      </w:r>
    </w:p>
    <w:p w:rsidR="00403AF7" w:rsidRDefault="00403AF7" w:rsidP="00403AF7"/>
    <w:p w:rsidR="00403AF7" w:rsidRDefault="00403AF7" w:rsidP="00403AF7">
      <w:pPr>
        <w:jc w:val="both"/>
      </w:pPr>
      <w:r>
        <w:tab/>
      </w:r>
      <w:proofErr w:type="gramStart"/>
      <w:r>
        <w:t>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30.06.2007 года №417 «Об утверждении правил пожарной безопасности в лесах Российской Федерации», в целях предотвращения и ликвидации пожаров на территории муниципального образования «Рыбаловское сельское поселение»,</w:t>
      </w:r>
      <w:proofErr w:type="gramEnd"/>
    </w:p>
    <w:p w:rsidR="00403AF7" w:rsidRDefault="00403AF7" w:rsidP="00403AF7"/>
    <w:p w:rsidR="00403AF7" w:rsidRDefault="00403AF7" w:rsidP="00403A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3AF7" w:rsidRDefault="00403AF7" w:rsidP="00403AF7">
      <w:pPr>
        <w:jc w:val="both"/>
      </w:pPr>
      <w:r>
        <w:tab/>
        <w:t xml:space="preserve">1. Возложить на Межведомственную комиссию по предупреждению и ликвидации чрезвычайных ситуаций и обеспечению пожарной безопасности общее руководство по борьбе с пожарами. </w:t>
      </w:r>
    </w:p>
    <w:p w:rsidR="00403AF7" w:rsidRDefault="00403AF7" w:rsidP="00403AF7">
      <w:pPr>
        <w:jc w:val="both"/>
      </w:pPr>
      <w:r>
        <w:tab/>
        <w:t>2. Утвердить план мероприятий по предупреждению и ликвидации пожаров согласно приложению 1.</w:t>
      </w:r>
    </w:p>
    <w:p w:rsidR="00403AF7" w:rsidRDefault="00403AF7" w:rsidP="00403AF7">
      <w:pPr>
        <w:jc w:val="both"/>
      </w:pPr>
      <w:r>
        <w:tab/>
      </w:r>
      <w:r w:rsidRPr="00BA7AB2">
        <w:t>3</w:t>
      </w:r>
      <w:r>
        <w:t>. Рекомендовать директорам, руководителям предприятий, организаций и учреждений организовать добровольную пожарную дружину в количестве двух человек, оснащенную ранцами, емкостями с водой для выезда на пожары.</w:t>
      </w:r>
    </w:p>
    <w:p w:rsidR="00403AF7" w:rsidRDefault="00403AF7" w:rsidP="00403AF7">
      <w:pPr>
        <w:jc w:val="both"/>
      </w:pPr>
      <w:r>
        <w:tab/>
      </w:r>
      <w:r w:rsidRPr="00D67222">
        <w:t>4</w:t>
      </w:r>
      <w:r>
        <w:t xml:space="preserve">. Заместителю Главы Рыбаловского сельского поселения Тарасенко С.В. </w:t>
      </w:r>
      <w:proofErr w:type="gramStart"/>
      <w:r>
        <w:t>разместить памятки</w:t>
      </w:r>
      <w:proofErr w:type="gramEnd"/>
      <w:r>
        <w:t>. Опубликовать настоящее постановление в информационном бюллетене Рыбаловского сельского поселения и разместить на сайте муниципального образования «Рыбаловское сельское поселение» в сети Интернет.</w:t>
      </w:r>
    </w:p>
    <w:p w:rsidR="00403AF7" w:rsidRDefault="00403AF7" w:rsidP="00403AF7">
      <w:pPr>
        <w:jc w:val="both"/>
      </w:pPr>
      <w:r>
        <w:tab/>
      </w:r>
      <w:r w:rsidRPr="00BA7AB2">
        <w:t>5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03AF7" w:rsidRDefault="00403AF7" w:rsidP="00403AF7"/>
    <w:p w:rsidR="00403AF7" w:rsidRDefault="00403AF7" w:rsidP="00403AF7"/>
    <w:p w:rsidR="00403AF7" w:rsidRDefault="00403AF7" w:rsidP="00403AF7">
      <w:r>
        <w:t>Глава поселения</w:t>
      </w:r>
    </w:p>
    <w:p w:rsidR="00403AF7" w:rsidRDefault="00403AF7" w:rsidP="00403AF7">
      <w:r>
        <w:t>(Глава Администрации)                                                                             А.А. Науменко</w:t>
      </w:r>
    </w:p>
    <w:p w:rsidR="00403AF7" w:rsidRDefault="00403AF7" w:rsidP="00403AF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403AF7" w:rsidRDefault="00403AF7" w:rsidP="00403AF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к постановлению </w:t>
      </w:r>
    </w:p>
    <w:p w:rsidR="00403AF7" w:rsidRDefault="00403AF7" w:rsidP="00403A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Рыбаловского </w:t>
      </w:r>
      <w:proofErr w:type="gramStart"/>
      <w:r>
        <w:rPr>
          <w:sz w:val="22"/>
          <w:szCs w:val="22"/>
        </w:rPr>
        <w:t>сельского</w:t>
      </w:r>
      <w:proofErr w:type="gramEnd"/>
      <w:r>
        <w:rPr>
          <w:sz w:val="22"/>
          <w:szCs w:val="22"/>
        </w:rPr>
        <w:t xml:space="preserve"> </w:t>
      </w:r>
    </w:p>
    <w:p w:rsidR="00403AF7" w:rsidRDefault="00403AF7" w:rsidP="00403A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>
        <w:rPr>
          <w:sz w:val="22"/>
          <w:szCs w:val="22"/>
          <w:u w:val="single"/>
        </w:rPr>
        <w:t xml:space="preserve"> 17 </w:t>
      </w:r>
      <w:r>
        <w:rPr>
          <w:sz w:val="22"/>
          <w:szCs w:val="22"/>
        </w:rPr>
        <w:t xml:space="preserve">  2019 г. №</w:t>
      </w:r>
      <w:r>
        <w:rPr>
          <w:sz w:val="22"/>
          <w:szCs w:val="22"/>
          <w:u w:val="single"/>
        </w:rPr>
        <w:t xml:space="preserve"> 49 </w:t>
      </w:r>
      <w:r>
        <w:rPr>
          <w:sz w:val="22"/>
          <w:szCs w:val="22"/>
        </w:rPr>
        <w:t xml:space="preserve"> </w:t>
      </w:r>
    </w:p>
    <w:p w:rsidR="00403AF7" w:rsidRDefault="00403AF7" w:rsidP="00403AF7">
      <w:pPr>
        <w:jc w:val="center"/>
        <w:rPr>
          <w:sz w:val="22"/>
          <w:szCs w:val="22"/>
        </w:rPr>
      </w:pPr>
    </w:p>
    <w:p w:rsidR="00403AF7" w:rsidRDefault="00403AF7" w:rsidP="00403AF7">
      <w:pPr>
        <w:jc w:val="center"/>
        <w:rPr>
          <w:b/>
        </w:rPr>
      </w:pPr>
      <w:r>
        <w:rPr>
          <w:b/>
        </w:rPr>
        <w:t>ПЛАН</w:t>
      </w:r>
    </w:p>
    <w:p w:rsidR="00403AF7" w:rsidRDefault="00403AF7" w:rsidP="00403AF7">
      <w:pPr>
        <w:jc w:val="center"/>
        <w:rPr>
          <w:b/>
        </w:rPr>
      </w:pPr>
      <w:r>
        <w:rPr>
          <w:b/>
        </w:rPr>
        <w:t>мероприятий по предупреждению и ликвидации пожаров на территории муниципального образования «Рыбаловское сельское поселение» на 201</w:t>
      </w:r>
      <w:r w:rsidRPr="00FE0C8D">
        <w:rPr>
          <w:b/>
        </w:rPr>
        <w:t>8</w:t>
      </w:r>
      <w:r>
        <w:rPr>
          <w:b/>
        </w:rPr>
        <w:t xml:space="preserve"> год</w:t>
      </w:r>
    </w:p>
    <w:p w:rsidR="00403AF7" w:rsidRDefault="00403AF7" w:rsidP="00403A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086"/>
        <w:gridCol w:w="2363"/>
        <w:gridCol w:w="2363"/>
      </w:tblGrid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Сроки исполнения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403AF7" w:rsidTr="00403AF7">
        <w:trPr>
          <w:trHeight w:val="173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Подготовить и провести заседание КЧС Рыбаловского сельского поселения по вопросу: «Готовность к пожароопасному периоду».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proofErr w:type="gramStart"/>
            <w:r>
              <w:t>м</w:t>
            </w:r>
            <w:proofErr w:type="gramEnd"/>
            <w:r>
              <w:t>арт-апрель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Председатель КЧС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Создать условия для свободного доступа к забору воды лесопожарными формированиями в пожароопасный сезон из источников наружного водоснабжения, расположенных в населенных пунктах в целях пожаротушения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В течение пожароопасного периода всего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Глава поселени</w:t>
            </w:r>
            <w:proofErr w:type="gramStart"/>
            <w:r>
              <w:t>я-</w:t>
            </w:r>
            <w:proofErr w:type="gramEnd"/>
            <w:r>
              <w:t xml:space="preserve"> Науменко А.А.</w:t>
            </w:r>
          </w:p>
          <w:p w:rsidR="00403AF7" w:rsidRDefault="00403AF7" w:rsidP="00403AF7">
            <w:pPr>
              <w:jc w:val="center"/>
            </w:pPr>
            <w:r>
              <w:t>директор ООО «ЖКХ Рыбаловское»,</w:t>
            </w:r>
          </w:p>
          <w:p w:rsidR="00403AF7" w:rsidRDefault="00403AF7" w:rsidP="00403AF7">
            <w:pPr>
              <w:jc w:val="center"/>
            </w:pPr>
            <w:r>
              <w:t>(по согласованию)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Организовать подготовку паспортов пожарной безопасности населенных пунктов, подверженных угрозе перехода на них природных пожаров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Апрель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Заместитель Главы поселения-</w:t>
            </w:r>
          </w:p>
          <w:p w:rsidR="00403AF7" w:rsidRDefault="00403AF7" w:rsidP="00403AF7">
            <w:pPr>
              <w:jc w:val="center"/>
            </w:pPr>
            <w:r>
              <w:t>Тарасенко С.В.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Спланировать мероприятия, связанные с возможным введением режима ограничения пребывания граждан в лесах и въезда в них транспортных средств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При введении режима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Заместитель Главы поселения-</w:t>
            </w:r>
          </w:p>
          <w:p w:rsidR="00403AF7" w:rsidRDefault="00403AF7" w:rsidP="00403AF7">
            <w:pPr>
              <w:jc w:val="center"/>
            </w:pPr>
            <w:r>
              <w:t>Тарасенко С.В.</w:t>
            </w:r>
          </w:p>
        </w:tc>
      </w:tr>
      <w:tr w:rsidR="00403AF7" w:rsidTr="00403AF7">
        <w:trPr>
          <w:trHeight w:val="173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  <w:rPr>
                <w:b/>
              </w:rPr>
            </w:pPr>
            <w:r>
              <w:rPr>
                <w:b/>
              </w:rPr>
              <w:t>предупредительные мероприятия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Разработать памятки для населения, противопожарные аншлаги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В ходе подготовки и в течение пожароопасного сезона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Заместитель Главы поселения-</w:t>
            </w:r>
          </w:p>
          <w:p w:rsidR="00403AF7" w:rsidRDefault="00403AF7" w:rsidP="00403AF7">
            <w:pPr>
              <w:jc w:val="center"/>
            </w:pPr>
            <w:r>
              <w:t>Тарасенко С.В.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Организовать информирование населения о возможных последствиях от лесных пожаров в случае осложнения пожарной обстановки на территории поселения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При осложнении пожарной обстановки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Pr="00BA7AB2" w:rsidRDefault="00403AF7" w:rsidP="00403AF7">
            <w:pPr>
              <w:jc w:val="center"/>
            </w:pPr>
            <w:r>
              <w:t>Управляющий делами-Чепелева О.В.</w:t>
            </w:r>
          </w:p>
          <w:p w:rsidR="00403AF7" w:rsidRDefault="00403AF7" w:rsidP="00403AF7">
            <w:pPr>
              <w:jc w:val="center"/>
            </w:pPr>
            <w:r>
              <w:t>начальник ГПС ПЧ с. Рыбалово</w:t>
            </w:r>
          </w:p>
          <w:p w:rsidR="00403AF7" w:rsidRDefault="00403AF7" w:rsidP="00403AF7">
            <w:pPr>
              <w:jc w:val="center"/>
            </w:pPr>
            <w:r>
              <w:t>(по согласованию)</w:t>
            </w:r>
          </w:p>
        </w:tc>
      </w:tr>
      <w:tr w:rsidR="00403AF7" w:rsidTr="00403AF7">
        <w:trPr>
          <w:trHeight w:val="1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Провести смотр готовности специальной техники, используемой при тушении пожаров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30 апреля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Заместитель Главы поселения-</w:t>
            </w:r>
          </w:p>
          <w:p w:rsidR="00403AF7" w:rsidRDefault="00403AF7" w:rsidP="00403AF7">
            <w:pPr>
              <w:jc w:val="center"/>
            </w:pPr>
            <w:r>
              <w:t>Тарасенко С.В.</w:t>
            </w:r>
          </w:p>
          <w:p w:rsidR="00403AF7" w:rsidRDefault="00403AF7" w:rsidP="00403AF7">
            <w:pPr>
              <w:jc w:val="center"/>
            </w:pPr>
            <w:r>
              <w:t>начальник ГПС ПЧ с. Рыбалово</w:t>
            </w:r>
          </w:p>
          <w:p w:rsidR="00403AF7" w:rsidRDefault="00403AF7" w:rsidP="00403AF7">
            <w:pPr>
              <w:jc w:val="center"/>
            </w:pPr>
            <w:r>
              <w:t>(по согласованию)</w:t>
            </w:r>
          </w:p>
        </w:tc>
      </w:tr>
      <w:tr w:rsidR="00403AF7" w:rsidTr="00403AF7">
        <w:trPr>
          <w:trHeight w:val="19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Организовать подготовку пожарных водоемов, водонапорных башен, а также мест забора воды пожарными автомобилями в населенных пунктах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30 апреля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</w:p>
          <w:p w:rsidR="00403AF7" w:rsidRDefault="00403AF7" w:rsidP="00403AF7">
            <w:pPr>
              <w:jc w:val="center"/>
            </w:pPr>
            <w:r>
              <w:t>Глава поселени</w:t>
            </w:r>
            <w:proofErr w:type="gramStart"/>
            <w:r>
              <w:t>я-</w:t>
            </w:r>
            <w:proofErr w:type="gramEnd"/>
            <w:r>
              <w:t xml:space="preserve"> Науменко А.А.</w:t>
            </w:r>
          </w:p>
          <w:p w:rsidR="00403AF7" w:rsidRDefault="00403AF7" w:rsidP="00403AF7">
            <w:pPr>
              <w:jc w:val="center"/>
            </w:pPr>
            <w:r>
              <w:t>директор ООО «ЖКХ Рыбаловское»</w:t>
            </w:r>
          </w:p>
          <w:p w:rsidR="00403AF7" w:rsidRDefault="00403AF7" w:rsidP="00403AF7">
            <w:pPr>
              <w:jc w:val="center"/>
            </w:pPr>
            <w:r>
              <w:t>(по согласованию)</w:t>
            </w:r>
          </w:p>
        </w:tc>
      </w:tr>
      <w:tr w:rsidR="00403AF7" w:rsidTr="00403AF7">
        <w:trPr>
          <w:trHeight w:val="25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lastRenderedPageBreak/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 xml:space="preserve">Организовать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>
                <w:t>3 метров</w:t>
              </w:r>
            </w:smartTag>
            <w:r>
              <w:t xml:space="preserve"> по периметру населенных пунктов на участках, не ограниченных естественными рубежами противопожарной защиты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10 мая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Глава поселени</w:t>
            </w:r>
            <w:proofErr w:type="gramStart"/>
            <w:r>
              <w:t>я-</w:t>
            </w:r>
            <w:proofErr w:type="gramEnd"/>
            <w:r>
              <w:t xml:space="preserve"> Науменко А.А.</w:t>
            </w:r>
          </w:p>
          <w:p w:rsidR="00403AF7" w:rsidRDefault="00403AF7" w:rsidP="00403AF7">
            <w:pPr>
              <w:jc w:val="center"/>
            </w:pPr>
          </w:p>
        </w:tc>
      </w:tr>
      <w:tr w:rsidR="00403AF7" w:rsidTr="00403AF7">
        <w:trPr>
          <w:trHeight w:val="16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Провести проверку работоспособности электрических систем оповещения населения на случай возникновения чрезвычайной ситуации (пожар)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15 мая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Заместитель Главы поселения-</w:t>
            </w:r>
          </w:p>
          <w:p w:rsidR="00403AF7" w:rsidRDefault="00403AF7" w:rsidP="00403AF7">
            <w:pPr>
              <w:jc w:val="center"/>
            </w:pPr>
            <w:r>
              <w:t>Тарасенко С.В.,</w:t>
            </w:r>
          </w:p>
          <w:p w:rsidR="00403AF7" w:rsidRDefault="00403AF7" w:rsidP="00403AF7">
            <w:pPr>
              <w:jc w:val="center"/>
            </w:pPr>
            <w:r>
              <w:t>начальник ГПС ПЧ с. Рыбалово</w:t>
            </w:r>
          </w:p>
          <w:p w:rsidR="00403AF7" w:rsidRDefault="00403AF7" w:rsidP="00403AF7">
            <w:pPr>
              <w:jc w:val="center"/>
            </w:pPr>
            <w:r>
              <w:t>(по согласованию)</w:t>
            </w:r>
          </w:p>
        </w:tc>
      </w:tr>
      <w:tr w:rsidR="00403AF7" w:rsidTr="00403AF7">
        <w:trPr>
          <w:trHeight w:val="16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МБОУ «Рыбаловская СОШ» совместно с ГПС ПЧ с. Рыбалово провести информационные занятия по пожарной безопасности среди учащихся.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20 апреля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начальник ГПС ПЧ с. Рыбалово</w:t>
            </w:r>
          </w:p>
          <w:p w:rsidR="00403AF7" w:rsidRDefault="00403AF7" w:rsidP="00403AF7">
            <w:pPr>
              <w:jc w:val="center"/>
            </w:pPr>
            <w:r>
              <w:t>(по согласованию),</w:t>
            </w:r>
          </w:p>
          <w:p w:rsidR="00403AF7" w:rsidRDefault="00403AF7" w:rsidP="00403AF7">
            <w:pPr>
              <w:jc w:val="center"/>
            </w:pPr>
            <w:r>
              <w:t>директор МБОУ «Рыбаловская СОШ»</w:t>
            </w:r>
          </w:p>
          <w:p w:rsidR="00403AF7" w:rsidRDefault="00403AF7" w:rsidP="00403AF7">
            <w:pPr>
              <w:jc w:val="center"/>
            </w:pPr>
            <w:r>
              <w:t>(по согласованию)</w:t>
            </w:r>
          </w:p>
        </w:tc>
      </w:tr>
      <w:tr w:rsidR="00403AF7" w:rsidTr="00403AF7">
        <w:trPr>
          <w:trHeight w:val="10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Обеспечить патрулирование добровольными пожарными и населением в районах расположения садовых обществ, частного сектора.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Весь пожароопасный период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Заместитель Главы поселения-</w:t>
            </w:r>
          </w:p>
          <w:p w:rsidR="00403AF7" w:rsidRDefault="00403AF7" w:rsidP="00403AF7">
            <w:pPr>
              <w:jc w:val="center"/>
            </w:pPr>
            <w:r>
              <w:t>Тарасенко С.В.</w:t>
            </w:r>
          </w:p>
        </w:tc>
      </w:tr>
      <w:tr w:rsidR="00403AF7" w:rsidTr="00403AF7">
        <w:trPr>
          <w:trHeight w:val="12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Организовать места для размещения населения в случае эвакуации при возникновении ЧС и определить транспорт для вывоза населения.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1 мая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МБОУ «Рыбаловская СОШ»;</w:t>
            </w:r>
          </w:p>
          <w:p w:rsidR="00403AF7" w:rsidRDefault="00403AF7" w:rsidP="00403AF7">
            <w:pPr>
              <w:jc w:val="center"/>
            </w:pPr>
            <w:r>
              <w:t>«ДК с. Рыбалово»</w:t>
            </w:r>
          </w:p>
        </w:tc>
      </w:tr>
      <w:tr w:rsidR="00403AF7" w:rsidTr="00403AF7">
        <w:trPr>
          <w:trHeight w:val="12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 xml:space="preserve">Провести информационные занятия по пожарной безопасности </w:t>
            </w:r>
            <w:proofErr w:type="gramStart"/>
            <w:r>
              <w:t>среди</w:t>
            </w:r>
            <w:proofErr w:type="gramEnd"/>
            <w:r>
              <w:t xml:space="preserve"> работающего персонал.</w:t>
            </w:r>
          </w:p>
          <w:p w:rsidR="00403AF7" w:rsidRDefault="00403AF7" w:rsidP="00403AF7">
            <w:pPr>
              <w:jc w:val="center"/>
            </w:pPr>
            <w:r>
              <w:t>СПК «Межениновское», Рыбаловский РЭС, ООО «ЖКХ Рыбалов</w:t>
            </w:r>
            <w:r>
              <w:t xml:space="preserve">ское», Рыбаловская СОШ, Детский </w:t>
            </w:r>
            <w:r>
              <w:t>Сад  с.Рыбалово, ДК с.Рыбалово</w:t>
            </w:r>
            <w:r>
              <w:t xml:space="preserve"> совместно с ГПС ПЧ с. Рыбалово</w:t>
            </w:r>
            <w: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До 20 апреля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F7" w:rsidRDefault="00403AF7" w:rsidP="00403AF7">
            <w:pPr>
              <w:jc w:val="center"/>
            </w:pPr>
            <w:r>
              <w:t>начальник ГПС ПЧ с. Рыбалово</w:t>
            </w:r>
          </w:p>
          <w:p w:rsidR="00403AF7" w:rsidRPr="0032304F" w:rsidRDefault="00403AF7" w:rsidP="00403AF7">
            <w:pPr>
              <w:jc w:val="center"/>
            </w:pPr>
            <w:r>
              <w:t>(по согласованию),</w:t>
            </w:r>
          </w:p>
        </w:tc>
      </w:tr>
    </w:tbl>
    <w:p w:rsidR="00403AF7" w:rsidRDefault="00403AF7" w:rsidP="00403AF7"/>
    <w:sectPr w:rsidR="00403AF7" w:rsidSect="00403A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403AF7"/>
    <w:rsid w:val="008B32B3"/>
    <w:rsid w:val="00AB41E7"/>
    <w:rsid w:val="00B44E77"/>
    <w:rsid w:val="00DC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2019-04-23T03:55:00Z</dcterms:created>
  <dcterms:modified xsi:type="dcterms:W3CDTF">2019-04-23T03:55:00Z</dcterms:modified>
</cp:coreProperties>
</file>