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DF" w:rsidRPr="00FA439C" w:rsidRDefault="005B02DF" w:rsidP="005B02DF">
      <w:pPr>
        <w:tabs>
          <w:tab w:val="left" w:pos="4032"/>
        </w:tabs>
        <w:jc w:val="center"/>
      </w:pPr>
      <w:r w:rsidRPr="00474470">
        <w:rPr>
          <w:b/>
          <w:sz w:val="22"/>
          <w:szCs w:val="22"/>
        </w:rPr>
        <w:t>ТОМСКАЯ ОБЛАСТЬ</w:t>
      </w:r>
    </w:p>
    <w:p w:rsidR="005B02DF" w:rsidRPr="00474470" w:rsidRDefault="005B02DF" w:rsidP="005B02D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5B02DF" w:rsidRPr="00474470" w:rsidRDefault="005B02DF" w:rsidP="005B02D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5B02DF" w:rsidRPr="00474470" w:rsidRDefault="005B02DF" w:rsidP="005B02DF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13868" wp14:editId="05BDBC3C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30mHfVUCAABm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5B02DF" w:rsidRPr="00474470" w:rsidRDefault="005B02DF" w:rsidP="005B02DF">
      <w:pPr>
        <w:jc w:val="center"/>
        <w:rPr>
          <w:sz w:val="22"/>
          <w:szCs w:val="22"/>
        </w:rPr>
      </w:pPr>
    </w:p>
    <w:p w:rsidR="005B02DF" w:rsidRPr="00474470" w:rsidRDefault="005B02DF" w:rsidP="005B02DF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5B02DF" w:rsidRPr="00474470" w:rsidRDefault="005B02DF" w:rsidP="005B02D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5B02DF" w:rsidRPr="00474470" w:rsidRDefault="005B02DF" w:rsidP="005B02D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5B02DF" w:rsidRPr="00474470" w:rsidRDefault="005B02DF" w:rsidP="005B02D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5B02DF" w:rsidRPr="00474470" w:rsidRDefault="005B02DF" w:rsidP="005B02DF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B0417" wp14:editId="0508CC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HJpXs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5B02DF" w:rsidRPr="00474470" w:rsidRDefault="005B02DF" w:rsidP="005B0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3BAE3" wp14:editId="6775606B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2DF" w:rsidRPr="009A12D3" w:rsidRDefault="005B02DF" w:rsidP="005B02DF">
                            <w:r>
                              <w:rPr>
                                <w:u w:val="single"/>
                              </w:rPr>
                              <w:t>20.05.2016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J/YVheGAgAAAAU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5B02DF" w:rsidRPr="009A12D3" w:rsidRDefault="005B02DF" w:rsidP="005B02DF">
                      <w:r>
                        <w:rPr>
                          <w:u w:val="single"/>
                        </w:rPr>
                        <w:t>20.05.2016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5B02DF" w:rsidRPr="00F81CD9" w:rsidRDefault="005B02DF" w:rsidP="005B02DF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1CD9">
        <w:rPr>
          <w:sz w:val="60"/>
          <w:szCs w:val="44"/>
        </w:rPr>
        <w:t xml:space="preserve">№ </w:t>
      </w:r>
      <w:r>
        <w:rPr>
          <w:sz w:val="60"/>
          <w:szCs w:val="44"/>
        </w:rPr>
        <w:t>37</w:t>
      </w:r>
    </w:p>
    <w:p w:rsidR="005B02DF" w:rsidRPr="00347F59" w:rsidRDefault="005B02DF" w:rsidP="005B02DF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5B02DF" w:rsidRPr="00347F59" w:rsidRDefault="005B02DF" w:rsidP="005B0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5B02DF" w:rsidRPr="00347F59" w:rsidRDefault="005B02DF" w:rsidP="005B0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5B02DF" w:rsidRPr="00794AFF" w:rsidRDefault="005B02DF" w:rsidP="005B02DF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5B02DF" w:rsidRPr="00794AFF" w:rsidRDefault="005B02DF" w:rsidP="005B02DF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5B02DF" w:rsidRDefault="005B02DF" w:rsidP="005B02DF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5B02DF" w:rsidRDefault="005B02DF" w:rsidP="005B02D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         «20» мая  2016 года                      </w:t>
      </w:r>
    </w:p>
    <w:p w:rsidR="005B02DF" w:rsidRPr="009E6FF7" w:rsidRDefault="005B02DF" w:rsidP="005B02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5B02DF" w:rsidRDefault="005B02DF" w:rsidP="005B02DF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     </w:t>
      </w: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27 от 25.04.2016г.,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5B02DF" w:rsidRDefault="005B02DF" w:rsidP="005B02DF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 А.И. Тюменцев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5B02DF" w:rsidRDefault="005B02DF" w:rsidP="005B02DF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5B02DF" w:rsidRDefault="005B02DF" w:rsidP="005B02DF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5B02DF" w:rsidRDefault="005B02DF" w:rsidP="005B02DF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5B02DF" w:rsidRDefault="005B02DF" w:rsidP="005B02DF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26 мая 2016</w:t>
      </w:r>
      <w:r w:rsidRPr="00C90EE8">
        <w:t>г.</w:t>
      </w:r>
      <w:r w:rsidRPr="00C90EE8">
        <w:rPr>
          <w:bCs/>
        </w:rPr>
        <w:t xml:space="preserve"> </w:t>
      </w:r>
    </w:p>
    <w:p w:rsidR="005B02DF" w:rsidRDefault="005B02DF" w:rsidP="005B02DF">
      <w:pPr>
        <w:ind w:right="-30"/>
        <w:jc w:val="both"/>
        <w:rPr>
          <w:b/>
        </w:rPr>
      </w:pPr>
    </w:p>
    <w:p w:rsidR="005B02DF" w:rsidRDefault="005B02DF" w:rsidP="005B02DF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5B02DF" w:rsidRPr="001E1664" w:rsidRDefault="005B02DF" w:rsidP="005B02DF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eastAsia="Arial Unicode MS"/>
          <w:spacing w:val="13"/>
        </w:rPr>
      </w:pPr>
      <w:r w:rsidRPr="001E1664">
        <w:rPr>
          <w:bCs/>
        </w:rPr>
        <w:t xml:space="preserve">Земельный участок (лот № 1) из земель населенных пунктов площадью 1 200 кв. м. с кадастровым номером 70:14:0120001:1131, местоположение которого: Томская область, Томский район, с. Рыбалово, ул. Сибирская, 5А. Целевое назначение и разрешенное использование земельного участка – для размещения магазина. </w:t>
      </w:r>
      <w:r w:rsidRPr="001E1664">
        <w:rPr>
          <w:rFonts w:eastAsia="Arial Unicode MS"/>
          <w:spacing w:val="13"/>
        </w:rPr>
        <w:t>Ограничения прав на земельный участок, предусмотренные статьями 56, 56.1 Земельного кодекса Российской Федерации. Ограничения установлены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24.02.2009. 70.14.2.240.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B02DF" w:rsidRDefault="005B02DF" w:rsidP="005B02DF">
      <w:pPr>
        <w:autoSpaceDE w:val="0"/>
        <w:autoSpaceDN w:val="0"/>
        <w:adjustRightInd w:val="0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4961"/>
        <w:gridCol w:w="1712"/>
      </w:tblGrid>
      <w:tr w:rsidR="005B02DF" w:rsidTr="007B792E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Pr="00801DE1" w:rsidRDefault="005B02DF" w:rsidP="007B792E">
            <w:pPr>
              <w:autoSpaceDE w:val="0"/>
              <w:autoSpaceDN w:val="0"/>
              <w:adjustRightInd w:val="0"/>
              <w:jc w:val="center"/>
            </w:pPr>
            <w:r w:rsidRPr="00801DE1">
              <w:lastRenderedPageBreak/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Pr="00801DE1" w:rsidRDefault="005B02DF" w:rsidP="007B792E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Pr="00801DE1" w:rsidRDefault="005B02DF" w:rsidP="007B792E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5B02DF" w:rsidRPr="00801DE1" w:rsidRDefault="005B02DF" w:rsidP="007B792E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Pr="00801DE1" w:rsidRDefault="005B02DF" w:rsidP="007B792E">
            <w:pPr>
              <w:autoSpaceDE w:val="0"/>
              <w:autoSpaceDN w:val="0"/>
              <w:adjustRightInd w:val="0"/>
              <w:ind w:firstLine="485"/>
              <w:jc w:val="center"/>
            </w:pPr>
            <w:r w:rsidRPr="00801DE1">
              <w:t>№ лота</w:t>
            </w:r>
          </w:p>
        </w:tc>
      </w:tr>
      <w:tr w:rsidR="005B02DF" w:rsidTr="007B792E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Pr="00CE1393" w:rsidRDefault="005B02DF" w:rsidP="007B792E">
            <w:pPr>
              <w:autoSpaceDE w:val="0"/>
              <w:autoSpaceDN w:val="0"/>
              <w:adjustRightInd w:val="0"/>
              <w:jc w:val="center"/>
            </w:pPr>
            <w:r w:rsidRPr="00CE1393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Pr="00A10671" w:rsidRDefault="005B02DF" w:rsidP="007B792E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A10671">
              <w:rPr>
                <w:sz w:val="22"/>
                <w:szCs w:val="22"/>
              </w:rPr>
              <w:t>17.05.2016г. 11-00 час.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Default="005B02DF" w:rsidP="007B792E">
            <w:pPr>
              <w:autoSpaceDE w:val="0"/>
              <w:autoSpaceDN w:val="0"/>
              <w:adjustRightInd w:val="0"/>
              <w:ind w:right="-65"/>
              <w:jc w:val="both"/>
            </w:pPr>
            <w:r>
              <w:t xml:space="preserve">ООО «Северск» ОГРН 1107024000270 </w:t>
            </w:r>
          </w:p>
          <w:p w:rsidR="005B02DF" w:rsidRPr="00CE3693" w:rsidRDefault="005B02DF" w:rsidP="007B792E">
            <w:pPr>
              <w:autoSpaceDE w:val="0"/>
              <w:autoSpaceDN w:val="0"/>
              <w:adjustRightInd w:val="0"/>
              <w:ind w:right="-65"/>
              <w:jc w:val="both"/>
            </w:pPr>
            <w:r>
              <w:t>ИНН 7024032580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DF" w:rsidRPr="00801DE1" w:rsidRDefault="005B02DF" w:rsidP="007B792E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1</w:t>
            </w:r>
          </w:p>
        </w:tc>
      </w:tr>
    </w:tbl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Перечень отозванных заявок _____________________________________________________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5B02DF" w:rsidRDefault="005B02DF" w:rsidP="005B02DF">
      <w:pPr>
        <w:autoSpaceDE w:val="0"/>
        <w:autoSpaceDN w:val="0"/>
        <w:adjustRightInd w:val="0"/>
        <w:jc w:val="both"/>
      </w:pPr>
      <w:r>
        <w:rPr>
          <w:szCs w:val="28"/>
        </w:rPr>
        <w:t>_____________________________________________________________________________</w:t>
      </w:r>
    </w:p>
    <w:p w:rsidR="005B02DF" w:rsidRDefault="005B02DF" w:rsidP="005B02DF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5B02DF" w:rsidRDefault="005B02DF" w:rsidP="005B02DF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5B02DF" w:rsidRPr="00880065" w:rsidRDefault="005B02DF" w:rsidP="005B02DF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800296">
        <w:t>1.</w:t>
      </w:r>
      <w:r>
        <w:rPr>
          <w:b/>
        </w:rPr>
        <w:t xml:space="preserve"> </w:t>
      </w:r>
      <w:r>
        <w:rPr>
          <w:szCs w:val="28"/>
        </w:rPr>
        <w:t>Признать участником аукцион</w:t>
      </w:r>
      <w:proofErr w:type="gramStart"/>
      <w:r>
        <w:rPr>
          <w:szCs w:val="28"/>
        </w:rPr>
        <w:t xml:space="preserve">а </w:t>
      </w:r>
      <w:r>
        <w:t>ООО</w:t>
      </w:r>
      <w:proofErr w:type="gramEnd"/>
      <w:r>
        <w:t xml:space="preserve"> «Северск» ОГРН 1107024000270 ИНН 7024032580.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5B02DF" w:rsidRDefault="005B02DF" w:rsidP="005B02DF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____________________________/</w:t>
      </w:r>
      <w:r>
        <w:t>А.И. Тюменцев/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        (расшифровка подписи)</w:t>
      </w:r>
    </w:p>
    <w:p w:rsidR="005B02DF" w:rsidRDefault="005B02DF" w:rsidP="005B02DF">
      <w:pPr>
        <w:rPr>
          <w:szCs w:val="28"/>
        </w:rPr>
      </w:pPr>
      <w:r>
        <w:rPr>
          <w:szCs w:val="28"/>
        </w:rPr>
        <w:t xml:space="preserve">Члены аукционной комиссии, присутствующие на заседании:               </w:t>
      </w:r>
    </w:p>
    <w:p w:rsidR="005B02DF" w:rsidRDefault="005B02DF" w:rsidP="005B02D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___________________________/С.С. Парамонова/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(подпись)                    (расшифровка подписи)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B02DF" w:rsidRDefault="005B02DF" w:rsidP="005B02DF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______________________________/О.Ю. Бобкова/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B02DF" w:rsidRDefault="005B02DF" w:rsidP="005B02DF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______________________________/О.В. Чепелева/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B02DF" w:rsidRDefault="005B02DF" w:rsidP="005B02DF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____________________________/С.В. Тарасенко/</w:t>
      </w:r>
    </w:p>
    <w:p w:rsidR="005B02DF" w:rsidRDefault="005B02DF" w:rsidP="005B02D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(расшифровка подписи)</w:t>
      </w:r>
    </w:p>
    <w:p w:rsidR="005B02DF" w:rsidRPr="00F81CD9" w:rsidRDefault="005B02DF" w:rsidP="005B02DF">
      <w:pPr>
        <w:autoSpaceDE w:val="0"/>
        <w:autoSpaceDN w:val="0"/>
        <w:adjustRightInd w:val="0"/>
        <w:jc w:val="center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A"/>
    <w:rsid w:val="00394DFA"/>
    <w:rsid w:val="005B02DF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2DF"/>
    <w:pPr>
      <w:jc w:val="center"/>
    </w:pPr>
  </w:style>
  <w:style w:type="character" w:customStyle="1" w:styleId="a4">
    <w:name w:val="Основной текст Знак"/>
    <w:basedOn w:val="a0"/>
    <w:link w:val="a3"/>
    <w:rsid w:val="005B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2DF"/>
    <w:pPr>
      <w:jc w:val="center"/>
    </w:pPr>
  </w:style>
  <w:style w:type="character" w:customStyle="1" w:styleId="a4">
    <w:name w:val="Основной текст Знак"/>
    <w:basedOn w:val="a0"/>
    <w:link w:val="a3"/>
    <w:rsid w:val="005B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2016-06-17T10:45:00Z</dcterms:created>
  <dcterms:modified xsi:type="dcterms:W3CDTF">2016-06-17T10:45:00Z</dcterms:modified>
</cp:coreProperties>
</file>